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三</w:t>
      </w:r>
      <w:r>
        <w:rPr>
          <w:rFonts w:hint="eastAsia" w:ascii="楷体" w:hAnsi="楷体" w:eastAsia="楷体" w:cs="黑体"/>
          <w:sz w:val="44"/>
          <w:szCs w:val="44"/>
        </w:rPr>
        <w:t>月份工作总结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市级挂牌督办重大安全隐患申报及现场评估。</w:t>
      </w:r>
    </w:p>
    <w:p>
      <w:pPr>
        <w:numPr>
          <w:ilvl w:val="0"/>
          <w:numId w:val="0"/>
        </w:numPr>
        <w:ind w:left="642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共收集重大安全隐患56个，正在进行现场初评，预计3.30日前完成。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督查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各区镇街道督查应急管理、防灾减灾工作落实情况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="642" w:leftChars="0" w:firstLine="640" w:firstLineChars="2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市应急管理局顾宏俊局长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带队到各区镇街道就应急管理、防灾减灾救灾工作进行了督查，通过督查各区镇街道人员配置己到位，应急管理级防灾减灾工有具体人员完成，应急物资库室建设、应急包试点发放等工作任务正有序推进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。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开展标准规范“落实年”分阶段具体实施工作，督促化工（危化品）企业在南通市安全生产综合监管信息系统完成信息录入更新工作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="642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组织召开全市化工（危险化学品）企业标准规范“落实年”工作部署会，督促全市化工（危险化学品）企业于3月底前在南通市安全生产综合监管信息系统完成信息录入。截至3月25日，所有企业均已完成信息录入。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召开全市应急管理、防灾救灾工作会议。</w:t>
      </w:r>
    </w:p>
    <w:p>
      <w:pPr>
        <w:numPr>
          <w:ilvl w:val="0"/>
          <w:numId w:val="0"/>
        </w:numPr>
        <w:ind w:left="642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3月10日，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应急管理局召集消防救援大队主要负责人；安委会、减灾委成员单位分管负责人；各区镇街道、农场、各办事处分管负责人；各区镇街道、办事处安监局长（安全部长）等人参加市应急管理、防灾减灾工作会议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，市委常委、副市长郝三旺出席会议并对相关工作提出要求，强调围绕“综合救援队伍管全面，专业队伍保领域，突击队伍起支撑，社会队伍补短板”，建设现代化的应急救援队伍体系，切实维护人民群众生命财产安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FE7D641-1E7A-4588-89C3-1867908BC8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7A4FD2-8E4D-491A-89CE-38CE1167EB2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5551C5-A247-4482-AC2D-603F707A9B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78452"/>
    <w:multiLevelType w:val="singleLevel"/>
    <w:tmpl w:val="16A7845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VkZTk5ZWE3MGM2N2QzMDhiOWE4N2RkYjlkNDIifQ=="/>
    <w:docVar w:name="KSO_WPS_MARK_KEY" w:val="7c69594c-d292-4157-9a6b-88ff8496228b"/>
  </w:docVars>
  <w:rsids>
    <w:rsidRoot w:val="005A7459"/>
    <w:rsid w:val="00006522"/>
    <w:rsid w:val="00010AA9"/>
    <w:rsid w:val="00044754"/>
    <w:rsid w:val="000B088E"/>
    <w:rsid w:val="00176CEB"/>
    <w:rsid w:val="001912BB"/>
    <w:rsid w:val="001C1FD1"/>
    <w:rsid w:val="001D4C5C"/>
    <w:rsid w:val="00222F4E"/>
    <w:rsid w:val="002A1298"/>
    <w:rsid w:val="002A7144"/>
    <w:rsid w:val="002C7C83"/>
    <w:rsid w:val="002D3438"/>
    <w:rsid w:val="002E6192"/>
    <w:rsid w:val="002F1CD9"/>
    <w:rsid w:val="002F3EB0"/>
    <w:rsid w:val="00390061"/>
    <w:rsid w:val="003B25C4"/>
    <w:rsid w:val="003D4578"/>
    <w:rsid w:val="004311B8"/>
    <w:rsid w:val="00460349"/>
    <w:rsid w:val="00461014"/>
    <w:rsid w:val="00463C51"/>
    <w:rsid w:val="004F2116"/>
    <w:rsid w:val="00505914"/>
    <w:rsid w:val="00533CA9"/>
    <w:rsid w:val="0054381B"/>
    <w:rsid w:val="00591B01"/>
    <w:rsid w:val="005A7459"/>
    <w:rsid w:val="005C1783"/>
    <w:rsid w:val="00681577"/>
    <w:rsid w:val="00685696"/>
    <w:rsid w:val="006D3892"/>
    <w:rsid w:val="006F532A"/>
    <w:rsid w:val="0070585B"/>
    <w:rsid w:val="007A4DC2"/>
    <w:rsid w:val="007B0B4A"/>
    <w:rsid w:val="007F272A"/>
    <w:rsid w:val="00811778"/>
    <w:rsid w:val="008249B4"/>
    <w:rsid w:val="00826ECB"/>
    <w:rsid w:val="008416DA"/>
    <w:rsid w:val="0087128D"/>
    <w:rsid w:val="008967F6"/>
    <w:rsid w:val="009D7A32"/>
    <w:rsid w:val="009E046C"/>
    <w:rsid w:val="00A56D7E"/>
    <w:rsid w:val="00A70D73"/>
    <w:rsid w:val="00A82E8A"/>
    <w:rsid w:val="00AA795A"/>
    <w:rsid w:val="00AB2907"/>
    <w:rsid w:val="00AC182F"/>
    <w:rsid w:val="00AE7303"/>
    <w:rsid w:val="00B45A32"/>
    <w:rsid w:val="00B521BC"/>
    <w:rsid w:val="00B7637E"/>
    <w:rsid w:val="00BA1B1D"/>
    <w:rsid w:val="00BE503A"/>
    <w:rsid w:val="00C42A2D"/>
    <w:rsid w:val="00C42A68"/>
    <w:rsid w:val="00C57D7C"/>
    <w:rsid w:val="00C65761"/>
    <w:rsid w:val="00C71FDE"/>
    <w:rsid w:val="00CA0F64"/>
    <w:rsid w:val="00CA1B24"/>
    <w:rsid w:val="00CF2FAF"/>
    <w:rsid w:val="00CF5248"/>
    <w:rsid w:val="00D15F40"/>
    <w:rsid w:val="00D248FD"/>
    <w:rsid w:val="00D35696"/>
    <w:rsid w:val="00D45C6E"/>
    <w:rsid w:val="00D86D67"/>
    <w:rsid w:val="00D9654A"/>
    <w:rsid w:val="00DF4278"/>
    <w:rsid w:val="00E751EE"/>
    <w:rsid w:val="00E90B00"/>
    <w:rsid w:val="00EA1A68"/>
    <w:rsid w:val="00F132F6"/>
    <w:rsid w:val="00F169EB"/>
    <w:rsid w:val="00F406C0"/>
    <w:rsid w:val="00F43B27"/>
    <w:rsid w:val="00F74A30"/>
    <w:rsid w:val="00F831BF"/>
    <w:rsid w:val="00F83C53"/>
    <w:rsid w:val="00F96526"/>
    <w:rsid w:val="00FC3A5C"/>
    <w:rsid w:val="011D18E3"/>
    <w:rsid w:val="017738A1"/>
    <w:rsid w:val="0374413D"/>
    <w:rsid w:val="03AB0F93"/>
    <w:rsid w:val="06B238FA"/>
    <w:rsid w:val="0C032156"/>
    <w:rsid w:val="0DBB49B7"/>
    <w:rsid w:val="11B538D7"/>
    <w:rsid w:val="11D44406"/>
    <w:rsid w:val="12371157"/>
    <w:rsid w:val="12B92E59"/>
    <w:rsid w:val="145D49CC"/>
    <w:rsid w:val="18BA4DBD"/>
    <w:rsid w:val="193E515A"/>
    <w:rsid w:val="1A4647AB"/>
    <w:rsid w:val="1B5D4336"/>
    <w:rsid w:val="21267BDA"/>
    <w:rsid w:val="2361109A"/>
    <w:rsid w:val="24F07A16"/>
    <w:rsid w:val="27C74EFB"/>
    <w:rsid w:val="2A9F4D9F"/>
    <w:rsid w:val="2E2737C8"/>
    <w:rsid w:val="2E8D5113"/>
    <w:rsid w:val="2EA9323B"/>
    <w:rsid w:val="327139D5"/>
    <w:rsid w:val="32957AA8"/>
    <w:rsid w:val="3CCA7E7E"/>
    <w:rsid w:val="403A2161"/>
    <w:rsid w:val="42426BD9"/>
    <w:rsid w:val="428005A1"/>
    <w:rsid w:val="42A52BAA"/>
    <w:rsid w:val="45824220"/>
    <w:rsid w:val="478B4F45"/>
    <w:rsid w:val="4B8214F3"/>
    <w:rsid w:val="4CEB4760"/>
    <w:rsid w:val="4DCD5D3C"/>
    <w:rsid w:val="4E1918C8"/>
    <w:rsid w:val="52272A3D"/>
    <w:rsid w:val="528612F5"/>
    <w:rsid w:val="52F44446"/>
    <w:rsid w:val="54FA6E00"/>
    <w:rsid w:val="582634BF"/>
    <w:rsid w:val="58902E07"/>
    <w:rsid w:val="5B9F79A3"/>
    <w:rsid w:val="5EB14667"/>
    <w:rsid w:val="5EC172E1"/>
    <w:rsid w:val="62930C6F"/>
    <w:rsid w:val="646A1E5A"/>
    <w:rsid w:val="67527052"/>
    <w:rsid w:val="67B2496A"/>
    <w:rsid w:val="6A3B60CA"/>
    <w:rsid w:val="6C550109"/>
    <w:rsid w:val="6EB9191E"/>
    <w:rsid w:val="73E23716"/>
    <w:rsid w:val="7E1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475</Characters>
  <Lines>5</Lines>
  <Paragraphs>1</Paragraphs>
  <TotalTime>2</TotalTime>
  <ScaleCrop>false</ScaleCrop>
  <LinksUpToDate>false</LinksUpToDate>
  <CharactersWithSpaces>475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2022-06-23T09:13:00Z</dcterms:created>
  <dc:creator>User</dc:creator>
  <cp:lastModifiedBy>Gloria</cp:lastModifiedBy>
  <dcterms:modified xsi:type="dcterms:W3CDTF">2023-05-12T08:17:23Z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AFB6B2B570854D3DA4BC9B710A88B9BE</vt:lpwstr>
  </property>
</Properties>
</file>