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150C" w14:textId="77777777" w:rsidR="000B2C3C" w:rsidRDefault="000B2C3C" w:rsidP="000B2C3C">
      <w:pPr>
        <w:adjustRightInd w:val="0"/>
        <w:snapToGrid w:val="0"/>
        <w:spacing w:line="460" w:lineRule="exact"/>
        <w:rPr>
          <w:rFonts w:ascii="仿宋" w:eastAsia="仿宋" w:hAnsi="仿宋"/>
          <w:b/>
          <w:sz w:val="30"/>
          <w:szCs w:val="30"/>
        </w:rPr>
      </w:pPr>
      <w:r>
        <w:rPr>
          <w:rFonts w:ascii="仿宋" w:eastAsia="仿宋" w:hAnsi="仿宋" w:hint="eastAsia"/>
          <w:b/>
          <w:sz w:val="30"/>
          <w:szCs w:val="30"/>
        </w:rPr>
        <w:t>附件：项目需求</w:t>
      </w:r>
    </w:p>
    <w:p w14:paraId="747A7248" w14:textId="77777777" w:rsidR="000B2C3C" w:rsidRDefault="000B2C3C" w:rsidP="000B2C3C">
      <w:pPr>
        <w:adjustRightInd w:val="0"/>
        <w:snapToGrid w:val="0"/>
        <w:spacing w:line="460" w:lineRule="exact"/>
        <w:ind w:firstLineChars="200" w:firstLine="602"/>
        <w:rPr>
          <w:rFonts w:ascii="仿宋" w:eastAsia="仿宋" w:hAnsi="仿宋"/>
          <w:b/>
          <w:sz w:val="30"/>
          <w:szCs w:val="30"/>
        </w:rPr>
      </w:pPr>
      <w:r>
        <w:rPr>
          <w:rFonts w:ascii="仿宋" w:eastAsia="仿宋" w:hAnsi="仿宋" w:hint="eastAsia"/>
          <w:b/>
          <w:sz w:val="30"/>
          <w:szCs w:val="30"/>
        </w:rPr>
        <w:t>一、单一来源理由</w:t>
      </w:r>
    </w:p>
    <w:p w14:paraId="187F16FD" w14:textId="77777777" w:rsidR="000B2C3C" w:rsidRDefault="000B2C3C" w:rsidP="000B2C3C">
      <w:pPr>
        <w:pStyle w:val="1"/>
        <w:spacing w:line="460" w:lineRule="exact"/>
        <w:ind w:firstLineChars="196" w:firstLine="588"/>
        <w:rPr>
          <w:rFonts w:ascii="仿宋" w:eastAsia="仿宋" w:hAnsi="仿宋"/>
          <w:sz w:val="30"/>
          <w:szCs w:val="30"/>
        </w:rPr>
      </w:pPr>
      <w:r>
        <w:rPr>
          <w:rFonts w:ascii="仿宋" w:eastAsia="仿宋" w:hAnsi="仿宋" w:hint="eastAsia"/>
          <w:sz w:val="30"/>
          <w:szCs w:val="30"/>
        </w:rPr>
        <w:t>公务无人机服务是根据《南通市市域治理现代化指挥平台现场核查办法》中“市指挥中心配备满足现场核查需要的录音笔、摄像机、照相机、单兵、无人机等信息化装备，并保障好现场核查用车。”这一要求实施采购。</w:t>
      </w:r>
    </w:p>
    <w:p w14:paraId="5EA1B1DD" w14:textId="77777777" w:rsidR="000B2C3C" w:rsidRDefault="000B2C3C" w:rsidP="000B2C3C">
      <w:pPr>
        <w:pStyle w:val="1"/>
        <w:spacing w:line="460" w:lineRule="exact"/>
        <w:ind w:firstLineChars="196" w:firstLine="588"/>
        <w:rPr>
          <w:rFonts w:ascii="仿宋" w:eastAsia="仿宋" w:hAnsi="仿宋"/>
          <w:b/>
          <w:sz w:val="30"/>
          <w:szCs w:val="30"/>
        </w:rPr>
      </w:pPr>
      <w:r>
        <w:rPr>
          <w:rFonts w:ascii="仿宋" w:eastAsia="仿宋" w:hAnsi="仿宋" w:hint="eastAsia"/>
          <w:sz w:val="30"/>
          <w:szCs w:val="30"/>
        </w:rPr>
        <w:t>3月16日，市政府同意市国资办《关于保安集团开展无人机服务业务员的请示》，其中要求“由财政资金、国有资金出资购买的无人机飞行服务，一律由各单位通过‘三重一大’决策进行采购，以单一来源采购的方式与市保安集团谈判确定服务价格。”</w:t>
      </w:r>
    </w:p>
    <w:p w14:paraId="7C314FD6" w14:textId="77777777" w:rsidR="000B2C3C" w:rsidRDefault="000B2C3C" w:rsidP="000B2C3C">
      <w:pPr>
        <w:adjustRightInd w:val="0"/>
        <w:snapToGrid w:val="0"/>
        <w:spacing w:line="460" w:lineRule="exact"/>
        <w:ind w:firstLineChars="200" w:firstLine="602"/>
        <w:rPr>
          <w:rFonts w:ascii="仿宋" w:eastAsia="仿宋" w:hAnsi="仿宋"/>
          <w:b/>
          <w:sz w:val="30"/>
          <w:szCs w:val="30"/>
        </w:rPr>
      </w:pPr>
      <w:r>
        <w:rPr>
          <w:rFonts w:ascii="仿宋" w:eastAsia="仿宋" w:hAnsi="仿宋" w:hint="eastAsia"/>
          <w:b/>
          <w:sz w:val="30"/>
          <w:szCs w:val="30"/>
        </w:rPr>
        <w:t>二、具体项目需求：</w:t>
      </w:r>
    </w:p>
    <w:p w14:paraId="0AD0BBCF" w14:textId="77777777" w:rsidR="000B2C3C" w:rsidRDefault="000B2C3C" w:rsidP="000B2C3C">
      <w:pPr>
        <w:pStyle w:val="1"/>
        <w:spacing w:line="460" w:lineRule="exact"/>
        <w:ind w:firstLineChars="196" w:firstLine="588"/>
        <w:rPr>
          <w:rFonts w:ascii="仿宋" w:eastAsia="仿宋" w:hAnsi="仿宋"/>
          <w:sz w:val="30"/>
          <w:szCs w:val="30"/>
        </w:rPr>
      </w:pPr>
      <w:r>
        <w:rPr>
          <w:rFonts w:ascii="仿宋" w:eastAsia="仿宋" w:hAnsi="仿宋" w:hint="eastAsia"/>
          <w:sz w:val="30"/>
          <w:szCs w:val="30"/>
        </w:rPr>
        <w:t>采购单位委托供应商提供无人机空中拍摄服务，供应商根据采购单位演练、核查工作要求及时安排无人机及操作团队至现场开展空中巡航，巡航无人机需配有高清运动摄像头，在空中对重点监控区域进行定点监控、拍摄，实现远距离无线实时影像回传。</w:t>
      </w:r>
    </w:p>
    <w:p w14:paraId="04C19971" w14:textId="77777777" w:rsidR="000B2C3C" w:rsidRDefault="000B2C3C" w:rsidP="000B2C3C">
      <w:pPr>
        <w:adjustRightInd w:val="0"/>
        <w:snapToGrid w:val="0"/>
        <w:spacing w:line="460" w:lineRule="exact"/>
        <w:ind w:firstLineChars="200" w:firstLine="602"/>
        <w:rPr>
          <w:rFonts w:ascii="仿宋" w:eastAsia="仿宋" w:hAnsi="仿宋"/>
          <w:b/>
          <w:sz w:val="30"/>
          <w:szCs w:val="30"/>
        </w:rPr>
      </w:pPr>
      <w:r>
        <w:rPr>
          <w:rFonts w:ascii="仿宋" w:eastAsia="仿宋" w:hAnsi="仿宋" w:hint="eastAsia"/>
          <w:b/>
          <w:sz w:val="30"/>
          <w:szCs w:val="30"/>
        </w:rPr>
        <w:t>三、其他要求</w:t>
      </w:r>
    </w:p>
    <w:p w14:paraId="12284218" w14:textId="77777777" w:rsidR="000B2C3C" w:rsidRDefault="000B2C3C" w:rsidP="000B2C3C">
      <w:pPr>
        <w:widowControl/>
        <w:shd w:val="clear" w:color="auto" w:fill="FFFFFF"/>
        <w:snapToGrid w:val="0"/>
        <w:spacing w:line="460" w:lineRule="exact"/>
        <w:ind w:firstLineChars="200" w:firstLine="602"/>
        <w:contextualSpacing/>
        <w:rPr>
          <w:rFonts w:ascii="仿宋" w:eastAsia="仿宋" w:hAnsi="仿宋"/>
          <w:sz w:val="30"/>
          <w:szCs w:val="30"/>
        </w:rPr>
      </w:pPr>
      <w:r>
        <w:rPr>
          <w:rFonts w:ascii="仿宋" w:eastAsia="仿宋" w:hAnsi="仿宋" w:hint="eastAsia"/>
          <w:b/>
          <w:sz w:val="30"/>
          <w:szCs w:val="30"/>
        </w:rPr>
        <w:t>1.响应时间：</w:t>
      </w:r>
      <w:r>
        <w:rPr>
          <w:rFonts w:ascii="仿宋" w:eastAsia="仿宋" w:hAnsi="仿宋" w:hint="eastAsia"/>
          <w:sz w:val="30"/>
          <w:szCs w:val="30"/>
        </w:rPr>
        <w:t>供应商应根据采购单位通知的拍摄时间及时到场。</w:t>
      </w:r>
    </w:p>
    <w:p w14:paraId="2D7C557B" w14:textId="77777777" w:rsidR="000B2C3C" w:rsidRDefault="000B2C3C" w:rsidP="000B2C3C">
      <w:pPr>
        <w:widowControl/>
        <w:shd w:val="clear" w:color="auto" w:fill="FFFFFF"/>
        <w:snapToGrid w:val="0"/>
        <w:spacing w:line="460" w:lineRule="exact"/>
        <w:ind w:firstLineChars="200" w:firstLine="602"/>
        <w:contextualSpacing/>
        <w:rPr>
          <w:rFonts w:ascii="仿宋" w:eastAsia="仿宋" w:hAnsi="仿宋"/>
          <w:sz w:val="30"/>
          <w:szCs w:val="30"/>
        </w:rPr>
      </w:pPr>
      <w:r>
        <w:rPr>
          <w:rFonts w:ascii="仿宋" w:eastAsia="仿宋" w:hAnsi="仿宋" w:hint="eastAsia"/>
          <w:b/>
          <w:sz w:val="30"/>
          <w:szCs w:val="30"/>
        </w:rPr>
        <w:t xml:space="preserve">2.服务期限: </w:t>
      </w:r>
      <w:r>
        <w:rPr>
          <w:rFonts w:ascii="仿宋" w:eastAsia="仿宋" w:hAnsi="仿宋" w:hint="eastAsia"/>
          <w:sz w:val="30"/>
          <w:szCs w:val="30"/>
        </w:rPr>
        <w:t>自签订合同之日起3年</w:t>
      </w:r>
    </w:p>
    <w:p w14:paraId="15E82375" w14:textId="77777777" w:rsidR="000B2C3C" w:rsidRDefault="000B2C3C" w:rsidP="000B2C3C">
      <w:pPr>
        <w:widowControl/>
        <w:shd w:val="clear" w:color="auto" w:fill="FFFFFF"/>
        <w:snapToGrid w:val="0"/>
        <w:spacing w:line="460" w:lineRule="exact"/>
        <w:ind w:firstLineChars="200" w:firstLine="602"/>
        <w:contextualSpacing/>
        <w:rPr>
          <w:rFonts w:ascii="仿宋_GB2312" w:eastAsia="仿宋_GB2312" w:hAnsi="仿宋_GB2312" w:cs="仿宋_GB2312"/>
          <w:color w:val="333333"/>
          <w:sz w:val="27"/>
          <w:szCs w:val="27"/>
        </w:rPr>
      </w:pPr>
      <w:r>
        <w:rPr>
          <w:rFonts w:ascii="仿宋" w:eastAsia="仿宋" w:hAnsi="仿宋" w:hint="eastAsia"/>
          <w:b/>
          <w:sz w:val="30"/>
          <w:szCs w:val="30"/>
        </w:rPr>
        <w:t>3.确认方式：</w:t>
      </w:r>
      <w:r>
        <w:rPr>
          <w:rFonts w:ascii="仿宋" w:eastAsia="仿宋" w:hAnsi="仿宋" w:hint="eastAsia"/>
          <w:sz w:val="30"/>
          <w:szCs w:val="30"/>
        </w:rPr>
        <w:t>由采购单位提出服务要求和时间地点，供应商根据服务内容按照《海安市保安集团无人机服务收费标准表》报价后由采购单位确认。拍</w:t>
      </w:r>
      <w:r>
        <w:rPr>
          <w:rFonts w:ascii="仿宋_GB2312" w:eastAsia="仿宋_GB2312" w:hAnsi="仿宋_GB2312" w:cs="仿宋_GB2312" w:hint="eastAsia"/>
          <w:color w:val="333333"/>
          <w:sz w:val="27"/>
          <w:szCs w:val="27"/>
        </w:rPr>
        <w:t>摄</w:t>
      </w:r>
      <w:r>
        <w:rPr>
          <w:rFonts w:ascii="仿宋" w:eastAsia="仿宋" w:hAnsi="仿宋" w:hint="eastAsia"/>
          <w:sz w:val="30"/>
          <w:szCs w:val="30"/>
        </w:rPr>
        <w:t>当天，由采购单位派专人前往拍摄现场监督协调，结束后签字确认拍摄结果，签字确认单据作为结算依据。如果拍摄效果不满意，采购方可现场提出重拍。</w:t>
      </w:r>
    </w:p>
    <w:p w14:paraId="05A4F5D5" w14:textId="77777777" w:rsidR="000B2C3C" w:rsidRDefault="000B2C3C" w:rsidP="000B2C3C">
      <w:pPr>
        <w:widowControl/>
        <w:shd w:val="clear" w:color="auto" w:fill="FFFFFF"/>
        <w:snapToGrid w:val="0"/>
        <w:spacing w:line="460" w:lineRule="exact"/>
        <w:ind w:firstLineChars="200" w:firstLine="602"/>
        <w:contextualSpacing/>
        <w:rPr>
          <w:rFonts w:ascii="仿宋" w:eastAsia="仿宋" w:hAnsi="仿宋"/>
          <w:b/>
          <w:sz w:val="30"/>
          <w:szCs w:val="30"/>
        </w:rPr>
      </w:pPr>
      <w:r>
        <w:rPr>
          <w:rFonts w:ascii="仿宋" w:eastAsia="仿宋" w:hAnsi="仿宋" w:hint="eastAsia"/>
          <w:b/>
          <w:sz w:val="30"/>
          <w:szCs w:val="30"/>
        </w:rPr>
        <w:t>4.拍摄服务要求及其他（含设备调试、维护、拍摄需求、服务费用等）:</w:t>
      </w:r>
    </w:p>
    <w:p w14:paraId="247793F1" w14:textId="77777777" w:rsidR="000B2C3C" w:rsidRDefault="000B2C3C" w:rsidP="000B2C3C">
      <w:pPr>
        <w:widowControl/>
        <w:shd w:val="clear" w:color="auto" w:fill="FFFFFF"/>
        <w:snapToGrid w:val="0"/>
        <w:spacing w:line="460" w:lineRule="exact"/>
        <w:ind w:firstLineChars="200" w:firstLine="600"/>
        <w:contextualSpacing/>
        <w:rPr>
          <w:rFonts w:ascii="仿宋" w:eastAsia="仿宋" w:hAnsi="仿宋"/>
          <w:sz w:val="30"/>
          <w:szCs w:val="30"/>
        </w:rPr>
      </w:pPr>
      <w:r>
        <w:rPr>
          <w:rFonts w:ascii="仿宋" w:eastAsia="仿宋" w:hAnsi="仿宋" w:hint="eastAsia"/>
          <w:sz w:val="30"/>
          <w:szCs w:val="30"/>
        </w:rPr>
        <w:t>①供应商根据采购单位需求在飞行前应制定航线图并根据国家有关规定向有关部门备案申报航线后执行飞行任务。</w:t>
      </w:r>
    </w:p>
    <w:p w14:paraId="1A735ACC" w14:textId="77777777" w:rsidR="000B2C3C" w:rsidRDefault="000B2C3C" w:rsidP="000B2C3C">
      <w:pPr>
        <w:widowControl/>
        <w:shd w:val="clear" w:color="auto" w:fill="FFFFFF"/>
        <w:snapToGrid w:val="0"/>
        <w:spacing w:line="460" w:lineRule="exact"/>
        <w:ind w:firstLineChars="200" w:firstLine="600"/>
        <w:contextualSpacing/>
        <w:rPr>
          <w:rFonts w:ascii="仿宋" w:eastAsia="仿宋" w:hAnsi="仿宋"/>
          <w:sz w:val="30"/>
          <w:szCs w:val="30"/>
        </w:rPr>
      </w:pPr>
      <w:r>
        <w:rPr>
          <w:rFonts w:ascii="仿宋" w:eastAsia="仿宋" w:hAnsi="仿宋" w:hint="eastAsia"/>
          <w:sz w:val="30"/>
          <w:szCs w:val="30"/>
          <w:lang w:val="zh-CN"/>
        </w:rPr>
        <w:lastRenderedPageBreak/>
        <w:t>②供应商</w:t>
      </w:r>
      <w:r>
        <w:rPr>
          <w:rFonts w:ascii="仿宋" w:eastAsia="仿宋" w:hAnsi="仿宋" w:hint="eastAsia"/>
          <w:sz w:val="30"/>
          <w:szCs w:val="30"/>
        </w:rPr>
        <w:t>应严格按照制定飞行计划、航线图、分镜头脚本执行飞行任务。供应商安排服务</w:t>
      </w:r>
      <w:proofErr w:type="gramStart"/>
      <w:r>
        <w:rPr>
          <w:rFonts w:ascii="仿宋" w:eastAsia="仿宋" w:hAnsi="仿宋" w:hint="eastAsia"/>
          <w:sz w:val="30"/>
          <w:szCs w:val="30"/>
        </w:rPr>
        <w:t>车辆数需提前</w:t>
      </w:r>
      <w:proofErr w:type="gramEnd"/>
      <w:r>
        <w:rPr>
          <w:rFonts w:ascii="仿宋" w:eastAsia="仿宋" w:hAnsi="仿宋" w:hint="eastAsia"/>
          <w:sz w:val="30"/>
          <w:szCs w:val="30"/>
        </w:rPr>
        <w:t>报经采购单位同意。如果采购单位临时要求更改拍摄方案，须经双方协商同意后更改。</w:t>
      </w:r>
    </w:p>
    <w:p w14:paraId="566EFA35" w14:textId="77777777" w:rsidR="000B2C3C" w:rsidRDefault="000B2C3C" w:rsidP="000B2C3C">
      <w:pPr>
        <w:widowControl/>
        <w:shd w:val="clear" w:color="auto" w:fill="FFFFFF"/>
        <w:snapToGrid w:val="0"/>
        <w:spacing w:line="460" w:lineRule="exact"/>
        <w:ind w:firstLineChars="200" w:firstLine="600"/>
        <w:contextualSpacing/>
        <w:rPr>
          <w:rFonts w:ascii="仿宋" w:eastAsia="仿宋" w:hAnsi="仿宋"/>
          <w:sz w:val="30"/>
          <w:szCs w:val="30"/>
        </w:rPr>
      </w:pPr>
      <w:r>
        <w:rPr>
          <w:rFonts w:ascii="仿宋" w:eastAsia="仿宋" w:hAnsi="仿宋" w:hint="eastAsia"/>
          <w:sz w:val="30"/>
          <w:szCs w:val="30"/>
        </w:rPr>
        <w:t>③供应商在无人机起飞作业前应严格按要求检查无人机各方面的性能，确保无人机正常工作，飞行期间安全责任由供应商负责。</w:t>
      </w:r>
    </w:p>
    <w:p w14:paraId="7A81A2A2" w14:textId="77777777" w:rsidR="000B2C3C" w:rsidRDefault="000B2C3C" w:rsidP="000B2C3C">
      <w:pPr>
        <w:widowControl/>
        <w:shd w:val="clear" w:color="auto" w:fill="FFFFFF"/>
        <w:snapToGrid w:val="0"/>
        <w:spacing w:line="460" w:lineRule="exact"/>
        <w:ind w:firstLineChars="200" w:firstLine="600"/>
        <w:contextualSpacing/>
        <w:rPr>
          <w:rFonts w:ascii="仿宋" w:eastAsia="仿宋" w:hAnsi="仿宋"/>
          <w:sz w:val="30"/>
          <w:szCs w:val="30"/>
        </w:rPr>
      </w:pPr>
      <w:r>
        <w:rPr>
          <w:rFonts w:ascii="仿宋" w:eastAsia="仿宋" w:hAnsi="仿宋" w:hint="eastAsia"/>
          <w:sz w:val="30"/>
          <w:szCs w:val="30"/>
        </w:rPr>
        <w:t>④供应商不得在未经采购单位许可的情况下外泄拍摄影像。</w:t>
      </w:r>
    </w:p>
    <w:p w14:paraId="5A4929D2" w14:textId="77777777" w:rsidR="000B2C3C" w:rsidRDefault="000B2C3C" w:rsidP="000B2C3C">
      <w:pPr>
        <w:pStyle w:val="a7"/>
        <w:shd w:val="clear" w:color="auto" w:fill="FFFFFF"/>
        <w:spacing w:before="0" w:beforeAutospacing="0" w:after="150" w:afterAutospacing="0" w:line="460" w:lineRule="exact"/>
        <w:ind w:firstLine="480"/>
        <w:rPr>
          <w:rFonts w:ascii="仿宋" w:eastAsia="仿宋" w:hAnsi="仿宋" w:cs="Times New Roman"/>
          <w:kern w:val="2"/>
          <w:sz w:val="30"/>
          <w:szCs w:val="30"/>
        </w:rPr>
      </w:pPr>
      <w:r>
        <w:rPr>
          <w:rFonts w:ascii="仿宋" w:eastAsia="仿宋" w:hAnsi="仿宋" w:cs="Times New Roman" w:hint="eastAsia"/>
          <w:kern w:val="2"/>
          <w:sz w:val="30"/>
          <w:szCs w:val="30"/>
        </w:rPr>
        <w:t>⑤服务费用包含无人机服务费用和交通费用。</w:t>
      </w:r>
    </w:p>
    <w:p w14:paraId="43D638A0" w14:textId="77777777" w:rsidR="000B2C3C" w:rsidRDefault="000B2C3C" w:rsidP="000B2C3C">
      <w:pPr>
        <w:pStyle w:val="a7"/>
        <w:shd w:val="clear" w:color="auto" w:fill="FFFFFF"/>
        <w:spacing w:before="0" w:beforeAutospacing="0" w:after="150" w:afterAutospacing="0" w:line="460" w:lineRule="exact"/>
        <w:ind w:firstLine="480"/>
        <w:rPr>
          <w:rFonts w:ascii="仿宋" w:eastAsia="仿宋" w:hAnsi="仿宋" w:cs="Times New Roman"/>
          <w:kern w:val="2"/>
          <w:sz w:val="30"/>
          <w:szCs w:val="30"/>
        </w:rPr>
      </w:pPr>
      <w:r>
        <w:rPr>
          <w:rFonts w:ascii="仿宋" w:eastAsia="仿宋" w:hAnsi="仿宋" w:cs="Times New Roman" w:hint="eastAsia"/>
          <w:kern w:val="2"/>
          <w:sz w:val="30"/>
          <w:szCs w:val="30"/>
        </w:rPr>
        <w:t>⑥无人机服务收费标准：根据《海安市保安集团无人机服务收费标准表》，结合供应</w:t>
      </w:r>
      <w:proofErr w:type="gramStart"/>
      <w:r>
        <w:rPr>
          <w:rFonts w:ascii="仿宋" w:eastAsia="仿宋" w:hAnsi="仿宋" w:cs="Times New Roman" w:hint="eastAsia"/>
          <w:kern w:val="2"/>
          <w:sz w:val="30"/>
          <w:szCs w:val="30"/>
        </w:rPr>
        <w:t>商服务</w:t>
      </w:r>
      <w:proofErr w:type="gramEnd"/>
      <w:r>
        <w:rPr>
          <w:rFonts w:ascii="仿宋" w:eastAsia="仿宋" w:hAnsi="仿宋" w:cs="Times New Roman" w:hint="eastAsia"/>
          <w:kern w:val="2"/>
          <w:sz w:val="30"/>
          <w:szCs w:val="30"/>
        </w:rPr>
        <w:t>次数进行收费。一个年度，飞行服务40次（含40次）以内的费用</w:t>
      </w:r>
      <w:proofErr w:type="gramStart"/>
      <w:r>
        <w:rPr>
          <w:rFonts w:ascii="仿宋" w:eastAsia="仿宋" w:hAnsi="仿宋" w:cs="Times New Roman" w:hint="eastAsia"/>
          <w:kern w:val="2"/>
          <w:sz w:val="30"/>
          <w:szCs w:val="30"/>
        </w:rPr>
        <w:t>不</w:t>
      </w:r>
      <w:proofErr w:type="gramEnd"/>
      <w:r>
        <w:rPr>
          <w:rFonts w:ascii="仿宋" w:eastAsia="仿宋" w:hAnsi="仿宋" w:cs="Times New Roman" w:hint="eastAsia"/>
          <w:kern w:val="2"/>
          <w:sz w:val="30"/>
          <w:szCs w:val="30"/>
        </w:rPr>
        <w:t>打折，飞行服务40次以上的费用打9折。</w:t>
      </w:r>
    </w:p>
    <w:p w14:paraId="0C473C14" w14:textId="77777777" w:rsidR="000B2C3C" w:rsidRDefault="000B2C3C" w:rsidP="000B2C3C">
      <w:pPr>
        <w:pStyle w:val="a7"/>
        <w:shd w:val="clear" w:color="auto" w:fill="FFFFFF"/>
        <w:spacing w:before="0" w:beforeAutospacing="0" w:after="150" w:afterAutospacing="0" w:line="460" w:lineRule="exact"/>
        <w:ind w:firstLine="480"/>
        <w:rPr>
          <w:rFonts w:ascii="仿宋" w:eastAsia="仿宋" w:hAnsi="仿宋" w:cs="Times New Roman"/>
          <w:kern w:val="2"/>
          <w:sz w:val="30"/>
          <w:szCs w:val="30"/>
        </w:rPr>
      </w:pPr>
      <w:r>
        <w:rPr>
          <w:rFonts w:ascii="仿宋" w:eastAsia="仿宋" w:hAnsi="仿宋" w:cs="Times New Roman" w:hint="eastAsia"/>
          <w:kern w:val="2"/>
          <w:sz w:val="30"/>
          <w:szCs w:val="30"/>
        </w:rPr>
        <w:t>⑦交通费用：主城区车辆服务一般不收费，主城区外参照党政机关自备车收费标准，按1.5元/公里收费。</w:t>
      </w:r>
    </w:p>
    <w:p w14:paraId="23D87899" w14:textId="77777777" w:rsidR="000B2C3C" w:rsidRDefault="000B2C3C" w:rsidP="000B2C3C">
      <w:pPr>
        <w:pStyle w:val="a7"/>
        <w:shd w:val="clear" w:color="auto" w:fill="FFFFFF"/>
        <w:spacing w:before="0" w:beforeAutospacing="0" w:after="150" w:afterAutospacing="0" w:line="460" w:lineRule="exact"/>
        <w:ind w:firstLine="480"/>
        <w:rPr>
          <w:rFonts w:ascii="仿宋" w:eastAsia="仿宋" w:hAnsi="仿宋" w:cs="Times New Roman"/>
          <w:kern w:val="2"/>
          <w:sz w:val="30"/>
          <w:szCs w:val="30"/>
        </w:rPr>
      </w:pPr>
      <w:r>
        <w:rPr>
          <w:rFonts w:ascii="仿宋" w:eastAsia="仿宋" w:hAnsi="仿宋" w:cs="Times New Roman" w:hint="eastAsia"/>
          <w:kern w:val="2"/>
          <w:sz w:val="30"/>
          <w:szCs w:val="30"/>
        </w:rPr>
        <w:t>⑧因采购方协议</w:t>
      </w:r>
      <w:proofErr w:type="gramStart"/>
      <w:r>
        <w:rPr>
          <w:rFonts w:ascii="仿宋" w:eastAsia="仿宋" w:hAnsi="仿宋" w:cs="Times New Roman" w:hint="eastAsia"/>
          <w:kern w:val="2"/>
          <w:sz w:val="30"/>
          <w:szCs w:val="30"/>
        </w:rPr>
        <w:t>外需求</w:t>
      </w:r>
      <w:proofErr w:type="gramEnd"/>
      <w:r>
        <w:rPr>
          <w:rFonts w:ascii="仿宋" w:eastAsia="仿宋" w:hAnsi="仿宋" w:cs="Times New Roman" w:hint="eastAsia"/>
          <w:kern w:val="2"/>
          <w:sz w:val="30"/>
          <w:szCs w:val="30"/>
        </w:rPr>
        <w:t>无人机服务产生的费用，经双方确认后，由采购方支付供应</w:t>
      </w:r>
      <w:proofErr w:type="gramStart"/>
      <w:r>
        <w:rPr>
          <w:rFonts w:ascii="仿宋" w:eastAsia="仿宋" w:hAnsi="仿宋" w:cs="Times New Roman" w:hint="eastAsia"/>
          <w:kern w:val="2"/>
          <w:sz w:val="30"/>
          <w:szCs w:val="30"/>
        </w:rPr>
        <w:t>商产生</w:t>
      </w:r>
      <w:proofErr w:type="gramEnd"/>
      <w:r>
        <w:rPr>
          <w:rFonts w:ascii="仿宋" w:eastAsia="仿宋" w:hAnsi="仿宋" w:cs="Times New Roman" w:hint="eastAsia"/>
          <w:kern w:val="2"/>
          <w:sz w:val="30"/>
          <w:szCs w:val="30"/>
        </w:rPr>
        <w:t>的费用。</w:t>
      </w:r>
    </w:p>
    <w:p w14:paraId="42975B4D" w14:textId="77777777" w:rsidR="000B2C3C" w:rsidRDefault="000B2C3C" w:rsidP="000B2C3C">
      <w:pPr>
        <w:pStyle w:val="a7"/>
        <w:shd w:val="clear" w:color="auto" w:fill="FFFFFF"/>
        <w:spacing w:before="0" w:beforeAutospacing="0" w:after="150" w:afterAutospacing="0" w:line="460" w:lineRule="exact"/>
        <w:ind w:firstLine="480"/>
        <w:rPr>
          <w:rFonts w:ascii="仿宋" w:eastAsia="仿宋" w:hAnsi="仿宋" w:cs="Times New Roman"/>
          <w:kern w:val="2"/>
          <w:sz w:val="30"/>
          <w:szCs w:val="30"/>
        </w:rPr>
      </w:pPr>
      <w:r>
        <w:rPr>
          <w:rFonts w:ascii="仿宋" w:eastAsia="仿宋" w:hAnsi="仿宋" w:cs="Times New Roman" w:hint="eastAsia"/>
          <w:kern w:val="2"/>
          <w:sz w:val="30"/>
          <w:szCs w:val="30"/>
        </w:rPr>
        <w:t>⑨本项目由海安市保安服务集团有限公司旗下子公司海安海保智能安防工程有限公司提供服务，发票开票方为海安海保智能安防工程有限公司。</w:t>
      </w:r>
    </w:p>
    <w:p w14:paraId="43966B05" w14:textId="77777777" w:rsidR="000B2C3C" w:rsidRDefault="000B2C3C" w:rsidP="000B2C3C">
      <w:pPr>
        <w:numPr>
          <w:ilvl w:val="0"/>
          <w:numId w:val="1"/>
        </w:numPr>
        <w:spacing w:line="460" w:lineRule="exact"/>
        <w:ind w:firstLineChars="200" w:firstLine="602"/>
        <w:rPr>
          <w:rFonts w:ascii="仿宋" w:eastAsia="仿宋" w:hAnsi="仿宋"/>
          <w:b/>
          <w:bCs/>
          <w:sz w:val="30"/>
          <w:szCs w:val="30"/>
        </w:rPr>
      </w:pPr>
      <w:r>
        <w:rPr>
          <w:rFonts w:ascii="仿宋" w:eastAsia="仿宋" w:hAnsi="仿宋" w:hint="eastAsia"/>
          <w:b/>
          <w:bCs/>
          <w:sz w:val="30"/>
          <w:szCs w:val="30"/>
        </w:rPr>
        <w:t>付款方式</w:t>
      </w:r>
    </w:p>
    <w:p w14:paraId="7C9474AE" w14:textId="77777777" w:rsidR="000B2C3C" w:rsidRDefault="000B2C3C" w:rsidP="000B2C3C">
      <w:pPr>
        <w:spacing w:line="460" w:lineRule="exact"/>
        <w:ind w:firstLineChars="200" w:firstLine="600"/>
        <w:rPr>
          <w:rFonts w:ascii="仿宋" w:eastAsia="仿宋" w:hAnsi="仿宋"/>
          <w:sz w:val="30"/>
          <w:szCs w:val="30"/>
        </w:rPr>
      </w:pPr>
      <w:proofErr w:type="gramStart"/>
      <w:r>
        <w:rPr>
          <w:rFonts w:ascii="仿宋" w:eastAsia="仿宋" w:hAnsi="仿宋" w:hint="eastAsia"/>
          <w:sz w:val="30"/>
          <w:szCs w:val="30"/>
        </w:rPr>
        <w:t>服务费用凭采购</w:t>
      </w:r>
      <w:proofErr w:type="gramEnd"/>
      <w:r>
        <w:rPr>
          <w:rFonts w:ascii="仿宋" w:eastAsia="仿宋" w:hAnsi="仿宋" w:hint="eastAsia"/>
          <w:sz w:val="30"/>
          <w:szCs w:val="30"/>
        </w:rPr>
        <w:t>方签字确认单据按季度付款。</w:t>
      </w:r>
    </w:p>
    <w:p w14:paraId="59803FD1" w14:textId="77777777" w:rsidR="000D3E9D" w:rsidRPr="000B2C3C" w:rsidRDefault="000D3E9D"/>
    <w:sectPr w:rsidR="000D3E9D" w:rsidRPr="000B2C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63C4" w14:textId="77777777" w:rsidR="002E39C4" w:rsidRDefault="002E39C4" w:rsidP="000B2C3C">
      <w:r>
        <w:separator/>
      </w:r>
    </w:p>
  </w:endnote>
  <w:endnote w:type="continuationSeparator" w:id="0">
    <w:p w14:paraId="6AC21C9A" w14:textId="77777777" w:rsidR="002E39C4" w:rsidRDefault="002E39C4" w:rsidP="000B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C465" w14:textId="77777777" w:rsidR="002E39C4" w:rsidRDefault="002E39C4" w:rsidP="000B2C3C">
      <w:r>
        <w:separator/>
      </w:r>
    </w:p>
  </w:footnote>
  <w:footnote w:type="continuationSeparator" w:id="0">
    <w:p w14:paraId="42756B27" w14:textId="77777777" w:rsidR="002E39C4" w:rsidRDefault="002E39C4" w:rsidP="000B2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E5BB98"/>
    <w:multiLevelType w:val="singleLevel"/>
    <w:tmpl w:val="F7E5BB98"/>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47"/>
    <w:rsid w:val="000B2C3C"/>
    <w:rsid w:val="000D3E9D"/>
    <w:rsid w:val="001C0147"/>
    <w:rsid w:val="002E39C4"/>
    <w:rsid w:val="00B9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405D393-82EB-4F90-B094-D1F296D3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C3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C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2C3C"/>
    <w:rPr>
      <w:rFonts w:eastAsia="仿宋_GB2312"/>
      <w:sz w:val="18"/>
      <w:szCs w:val="18"/>
    </w:rPr>
  </w:style>
  <w:style w:type="paragraph" w:styleId="a5">
    <w:name w:val="footer"/>
    <w:basedOn w:val="a"/>
    <w:link w:val="a6"/>
    <w:uiPriority w:val="99"/>
    <w:unhideWhenUsed/>
    <w:rsid w:val="000B2C3C"/>
    <w:pPr>
      <w:tabs>
        <w:tab w:val="center" w:pos="4153"/>
        <w:tab w:val="right" w:pos="8306"/>
      </w:tabs>
      <w:snapToGrid w:val="0"/>
      <w:jc w:val="left"/>
    </w:pPr>
    <w:rPr>
      <w:sz w:val="18"/>
      <w:szCs w:val="18"/>
    </w:rPr>
  </w:style>
  <w:style w:type="character" w:customStyle="1" w:styleId="a6">
    <w:name w:val="页脚 字符"/>
    <w:basedOn w:val="a0"/>
    <w:link w:val="a5"/>
    <w:uiPriority w:val="99"/>
    <w:rsid w:val="000B2C3C"/>
    <w:rPr>
      <w:rFonts w:eastAsia="仿宋_GB2312"/>
      <w:sz w:val="18"/>
      <w:szCs w:val="18"/>
    </w:rPr>
  </w:style>
  <w:style w:type="paragraph" w:styleId="a7">
    <w:name w:val="Normal (Web)"/>
    <w:basedOn w:val="a"/>
    <w:uiPriority w:val="99"/>
    <w:semiHidden/>
    <w:unhideWhenUsed/>
    <w:qFormat/>
    <w:rsid w:val="000B2C3C"/>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0B2C3C"/>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庆宇 庞</dc:creator>
  <cp:keywords/>
  <dc:description/>
  <cp:lastModifiedBy>庆宇 庞</cp:lastModifiedBy>
  <cp:revision>2</cp:revision>
  <dcterms:created xsi:type="dcterms:W3CDTF">2022-04-29T08:00:00Z</dcterms:created>
  <dcterms:modified xsi:type="dcterms:W3CDTF">2022-04-29T08:00:00Z</dcterms:modified>
</cp:coreProperties>
</file>