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B0D1C">
      <w:pPr>
        <w:spacing w:line="1600" w:lineRule="exact"/>
        <w:jc w:val="center"/>
        <w:rPr>
          <w:rFonts w:hint="eastAsia" w:ascii="方正小标宋简体" w:eastAsia="方正小标宋简体"/>
          <w:color w:val="FF0000"/>
          <w:w w:val="85"/>
          <w:sz w:val="100"/>
          <w:szCs w:val="100"/>
        </w:rPr>
      </w:pPr>
      <w:r>
        <w:rPr>
          <w:rFonts w:hint="eastAsia" w:ascii="方正小标宋简体" w:eastAsia="方正小标宋简体"/>
          <w:color w:val="FF0000"/>
          <w:w w:val="85"/>
          <w:sz w:val="100"/>
          <w:szCs w:val="100"/>
        </w:rPr>
        <w:t>海安市城市管理局文件</w:t>
      </w:r>
    </w:p>
    <w:p w14:paraId="5622CD21">
      <w:pPr>
        <w:spacing w:line="500" w:lineRule="exact"/>
        <w:jc w:val="center"/>
        <w:rPr>
          <w:rFonts w:hint="eastAsia" w:eastAsia="微软雅黑"/>
          <w:b/>
          <w:sz w:val="44"/>
          <w:szCs w:val="44"/>
        </w:rPr>
      </w:pPr>
    </w:p>
    <w:p w14:paraId="309FFE69">
      <w:pPr>
        <w:jc w:val="center"/>
        <w:rPr>
          <w:rFonts w:ascii="仿宋_GB2312" w:hAnsi="宋体" w:eastAsia="仿宋_GB2312"/>
          <w:sz w:val="32"/>
          <w:szCs w:val="32"/>
        </w:rPr>
      </w:pPr>
      <w:r>
        <w:rPr>
          <w:rFonts w:hint="eastAsia" w:ascii="仿宋_GB2312" w:hAnsi="Times New Roman" w:eastAsia="仿宋_GB2312" w:cs="Times New Roman"/>
          <w:sz w:val="32"/>
          <w:szCs w:val="32"/>
        </w:rPr>
        <w:t>海城</w:t>
      </w:r>
      <w:r>
        <w:rPr>
          <w:rFonts w:hint="eastAsia" w:ascii="仿宋_GB2312" w:hAnsi="宋体" w:eastAsia="仿宋_GB2312" w:cs="Times New Roman"/>
          <w:sz w:val="32"/>
          <w:szCs w:val="32"/>
        </w:rPr>
        <w:t>〔</w:t>
      </w:r>
      <w:r>
        <w:rPr>
          <w:rFonts w:ascii="仿宋_GB2312" w:hAnsi="宋体" w:eastAsia="仿宋_GB2312" w:cs="Times New Roman"/>
          <w:sz w:val="32"/>
          <w:szCs w:val="32"/>
        </w:rPr>
        <w:t>20</w:t>
      </w:r>
      <w:r>
        <w:rPr>
          <w:rFonts w:hint="eastAsia" w:ascii="仿宋_GB2312" w:hAnsi="宋体" w:eastAsia="仿宋_GB2312" w:cs="Times New Roman"/>
          <w:sz w:val="32"/>
          <w:szCs w:val="32"/>
        </w:rPr>
        <w:t>2</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12</w:t>
      </w:r>
      <w:r>
        <w:rPr>
          <w:rFonts w:hint="eastAsia" w:ascii="仿宋_GB2312" w:hAnsi="宋体" w:eastAsia="仿宋_GB2312" w:cs="Times New Roman"/>
          <w:sz w:val="32"/>
          <w:szCs w:val="32"/>
        </w:rPr>
        <w:t>号</w:t>
      </w:r>
    </w:p>
    <w:p w14:paraId="1CBD7209">
      <w:pPr>
        <w:spacing w:line="600" w:lineRule="exact"/>
        <w:jc w:val="center"/>
        <w:rPr>
          <w:rFonts w:hint="eastAsia" w:ascii="宋体" w:eastAsia="微软雅黑"/>
          <w:b/>
          <w:sz w:val="44"/>
          <w:szCs w:val="44"/>
        </w:rPr>
      </w:pPr>
      <w:r>
        <w:rPr>
          <w:rFonts w:hint="eastAsia" w:ascii="Tahoma" w:hAnsi="Tahoma" w:eastAsia="微软雅黑"/>
          <w:sz w:val="22"/>
          <w:szCs w:val="22"/>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346710</wp:posOffset>
                </wp:positionV>
                <wp:extent cx="5403850" cy="0"/>
                <wp:effectExtent l="0" t="19050" r="6350" b="19050"/>
                <wp:wrapNone/>
                <wp:docPr id="1" name="直接连接符 1"/>
                <wp:cNvGraphicFramePr/>
                <a:graphic xmlns:a="http://schemas.openxmlformats.org/drawingml/2006/main">
                  <a:graphicData uri="http://schemas.microsoft.com/office/word/2010/wordprocessingShape">
                    <wps:wsp>
                      <wps:cNvSpPr/>
                      <wps:spPr>
                        <a:xfrm>
                          <a:off x="0" y="0"/>
                          <a:ext cx="540385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pt;margin-top:27.3pt;height:0pt;width:425.5pt;z-index:251659264;mso-width-relative:page;mso-height-relative:page;" coordsize="21600,21600" o:gfxdata="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Djb9sAAAAIAQAADwAAAAAAAAABACAAAAAiAAAAZHJzL2Rvd25yZXYueG1s&#10;UEsBAhQAFAAAAAgAh07iQO/gGnH1AQAA5QMAAA4AAAAAAAAAAQAgAAAAKgEAAGRycy9lMm9Eb2Mu&#10;eG1sUEsFBgAAAAAGAAYAWQEAAJEFAAAAAA==&#10;">
                <v:path arrowok="t"/>
                <v:fill focussize="0,0"/>
                <v:stroke weight="3pt" color="#FF0000"/>
                <v:imagedata o:title=""/>
                <o:lock v:ext="edit"/>
              </v:line>
            </w:pict>
          </mc:Fallback>
        </mc:AlternateContent>
      </w:r>
    </w:p>
    <w:p w14:paraId="360A5635">
      <w:pPr>
        <w:spacing w:line="600" w:lineRule="exact"/>
        <w:jc w:val="center"/>
        <w:rPr>
          <w:rFonts w:hint="eastAsia" w:hAnsi="Tahoma"/>
          <w:b/>
          <w:sz w:val="44"/>
          <w:szCs w:val="44"/>
        </w:rPr>
      </w:pPr>
    </w:p>
    <w:p w14:paraId="77BD37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关于印发《海安市环境卫生管理处</w:t>
      </w:r>
    </w:p>
    <w:p w14:paraId="7B2048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主要职责和内设机构规定》的通知</w:t>
      </w:r>
    </w:p>
    <w:p w14:paraId="101BAA32">
      <w:pPr>
        <w:spacing w:line="520" w:lineRule="exact"/>
        <w:rPr>
          <w:rFonts w:hint="eastAsia" w:ascii="仿宋" w:hAnsi="仿宋" w:eastAsia="仿宋" w:cs="仿宋_GB2312"/>
          <w:sz w:val="32"/>
          <w:szCs w:val="32"/>
          <w:lang w:val="en-US" w:eastAsia="zh-CN"/>
        </w:rPr>
      </w:pPr>
    </w:p>
    <w:p w14:paraId="29F81723">
      <w:pPr>
        <w:spacing w:line="520" w:lineRule="exac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各科室、各直属单位：</w:t>
      </w:r>
    </w:p>
    <w:p w14:paraId="6B209AF2">
      <w:pPr>
        <w:spacing w:line="52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《海安市环境卫生管理处主要职责和内设机构规定》已经局党组会讨论研究确定，现予印发。</w:t>
      </w:r>
    </w:p>
    <w:p w14:paraId="6B91EB4D">
      <w:pPr>
        <w:spacing w:line="520" w:lineRule="exact"/>
        <w:ind w:firstLine="640" w:firstLineChars="200"/>
        <w:rPr>
          <w:rFonts w:hint="eastAsia" w:ascii="楷体_GB2312" w:hAnsi="楷体_GB2312" w:eastAsia="楷体_GB2312" w:cs="楷体_GB2312"/>
          <w:sz w:val="32"/>
          <w:szCs w:val="32"/>
          <w:lang w:val="en-US" w:eastAsia="zh-CN"/>
        </w:rPr>
      </w:pPr>
    </w:p>
    <w:p w14:paraId="362B6927">
      <w:pPr>
        <w:spacing w:line="520" w:lineRule="exact"/>
        <w:ind w:firstLine="640" w:firstLineChars="200"/>
        <w:rPr>
          <w:rFonts w:hint="eastAsia" w:ascii="楷体_GB2312" w:hAnsi="楷体_GB2312" w:eastAsia="楷体_GB2312" w:cs="楷体_GB2312"/>
          <w:sz w:val="32"/>
          <w:szCs w:val="32"/>
          <w:lang w:val="en-US" w:eastAsia="zh-CN"/>
        </w:rPr>
      </w:pPr>
    </w:p>
    <w:p w14:paraId="060086BC">
      <w:pPr>
        <w:spacing w:line="520" w:lineRule="exact"/>
        <w:ind w:firstLine="640" w:firstLineChars="200"/>
        <w:rPr>
          <w:rFonts w:hint="eastAsia" w:ascii="楷体_GB2312" w:hAnsi="楷体_GB2312" w:eastAsia="楷体_GB2312" w:cs="楷体_GB2312"/>
          <w:sz w:val="32"/>
          <w:szCs w:val="32"/>
          <w:lang w:val="en-US" w:eastAsia="zh-CN"/>
        </w:rPr>
      </w:pPr>
    </w:p>
    <w:p w14:paraId="09004113">
      <w:pPr>
        <w:spacing w:line="520" w:lineRule="exact"/>
        <w:ind w:firstLine="4480" w:firstLineChars="14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海安市城市管理局   </w:t>
      </w:r>
    </w:p>
    <w:p w14:paraId="27AE28BB">
      <w:pPr>
        <w:ind w:firstLine="4480" w:firstLineChars="1400"/>
        <w:rPr>
          <w:rFonts w:hint="eastAsia" w:ascii="方正小标宋_GBK" w:hAnsi="方正小标宋_GBK" w:eastAsia="方正小标宋_GBK" w:cs="方正小标宋_GBK"/>
          <w:b w:val="0"/>
          <w:bCs w:val="0"/>
          <w:sz w:val="44"/>
          <w:szCs w:val="44"/>
          <w:lang w:val="en-US" w:eastAsia="zh-CN"/>
        </w:rPr>
      </w:pPr>
      <w:r>
        <w:rPr>
          <w:rFonts w:hint="eastAsia" w:ascii="楷体_GB2312" w:hAnsi="楷体_GB2312" w:eastAsia="楷体_GB2312" w:cs="楷体_GB2312"/>
          <w:sz w:val="32"/>
          <w:szCs w:val="32"/>
          <w:lang w:val="en-US" w:eastAsia="zh-CN"/>
        </w:rPr>
        <w:t xml:space="preserve">2025年5月19日 </w:t>
      </w:r>
      <w:r>
        <w:rPr>
          <w:rFonts w:hint="eastAsia" w:ascii="楷体_GB2312" w:hAnsi="楷体_GB2312" w:eastAsia="楷体_GB2312" w:cs="楷体_GB2312"/>
          <w:b w:val="0"/>
          <w:bCs w:val="0"/>
          <w:sz w:val="32"/>
          <w:szCs w:val="32"/>
          <w:lang w:val="en-US" w:eastAsia="zh-CN"/>
        </w:rPr>
        <w:t xml:space="preserve"> </w:t>
      </w:r>
      <w:r>
        <w:rPr>
          <w:rFonts w:hint="eastAsia" w:ascii="方正小标宋_GBK" w:hAnsi="方正小标宋_GBK" w:eastAsia="方正小标宋_GBK" w:cs="方正小标宋_GBK"/>
          <w:b w:val="0"/>
          <w:bCs w:val="0"/>
          <w:sz w:val="44"/>
          <w:szCs w:val="44"/>
          <w:lang w:val="en-US" w:eastAsia="zh-CN"/>
        </w:rPr>
        <w:t xml:space="preserve"> </w:t>
      </w:r>
    </w:p>
    <w:p w14:paraId="2A4D6ACE">
      <w:pPr>
        <w:ind w:firstLine="6160" w:firstLineChars="1400"/>
        <w:rPr>
          <w:rFonts w:hint="eastAsia" w:ascii="方正小标宋_GBK" w:hAnsi="方正小标宋_GBK" w:eastAsia="方正小标宋_GBK" w:cs="方正小标宋_GBK"/>
          <w:b w:val="0"/>
          <w:bCs w:val="0"/>
          <w:sz w:val="44"/>
          <w:szCs w:val="44"/>
          <w:lang w:val="en-US" w:eastAsia="zh-CN"/>
        </w:rPr>
      </w:pPr>
    </w:p>
    <w:p w14:paraId="54E872AF">
      <w:pPr>
        <w:ind w:firstLine="6160" w:firstLineChars="1400"/>
        <w:rPr>
          <w:rFonts w:hint="eastAsia" w:ascii="方正小标宋_GBK" w:hAnsi="方正小标宋_GBK" w:eastAsia="方正小标宋_GBK" w:cs="方正小标宋_GBK"/>
          <w:b w:val="0"/>
          <w:bCs w:val="0"/>
          <w:sz w:val="44"/>
          <w:szCs w:val="44"/>
          <w:lang w:val="en-US" w:eastAsia="zh-CN"/>
        </w:rPr>
      </w:pPr>
    </w:p>
    <w:p w14:paraId="65DB7B02">
      <w:pPr>
        <w:spacing w:line="560" w:lineRule="exact"/>
        <w:jc w:val="center"/>
        <w:rPr>
          <w:rFonts w:hint="eastAsia" w:ascii="方正小标宋_GBK" w:hAnsi="方正小标宋_GBK" w:eastAsia="方正小标宋_GBK" w:cs="方正小标宋_GBK"/>
          <w:b w:val="0"/>
          <w:bCs w:val="0"/>
          <w:sz w:val="44"/>
          <w:szCs w:val="44"/>
        </w:rPr>
      </w:pPr>
    </w:p>
    <w:p w14:paraId="2C92EE13">
      <w:pPr>
        <w:spacing w:line="560" w:lineRule="exact"/>
        <w:jc w:val="center"/>
        <w:rPr>
          <w:rFonts w:hint="eastAsia" w:ascii="方正小标宋_GBK" w:hAnsi="方正小标宋_GBK" w:eastAsia="方正小标宋_GBK" w:cs="方正小标宋_GBK"/>
          <w:b w:val="0"/>
          <w:bCs w:val="0"/>
          <w:sz w:val="44"/>
          <w:szCs w:val="44"/>
        </w:rPr>
      </w:pPr>
    </w:p>
    <w:p w14:paraId="536BFC8D">
      <w:pPr>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海安市环境卫生管理处</w:t>
      </w:r>
    </w:p>
    <w:p w14:paraId="25590972">
      <w:pPr>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主要职责和内设机构</w:t>
      </w:r>
      <w:r>
        <w:rPr>
          <w:rFonts w:hint="eastAsia" w:ascii="方正小标宋_GBK" w:hAnsi="方正小标宋_GBK" w:eastAsia="方正小标宋_GBK" w:cs="方正小标宋_GBK"/>
          <w:b w:val="0"/>
          <w:bCs w:val="0"/>
          <w:sz w:val="44"/>
          <w:szCs w:val="44"/>
        </w:rPr>
        <w:t>规定</w:t>
      </w:r>
    </w:p>
    <w:p w14:paraId="50FEDE1A">
      <w:pPr>
        <w:widowControl/>
        <w:shd w:val="clear" w:color="auto" w:fill="FFFFFF"/>
        <w:spacing w:line="560" w:lineRule="exact"/>
        <w:jc w:val="center"/>
        <w:rPr>
          <w:rFonts w:hint="eastAsia" w:ascii="方正小标宋_GBK" w:hAnsi="Arial" w:eastAsia="方正小标宋_GBK" w:cs="Arial"/>
          <w:color w:val="333333"/>
          <w:kern w:val="0"/>
          <w:sz w:val="44"/>
          <w:szCs w:val="44"/>
        </w:rPr>
      </w:pPr>
      <w:r>
        <w:rPr>
          <w:rFonts w:hint="eastAsia" w:ascii="方正小标宋_GBK" w:hAnsi="Arial" w:eastAsia="方正小标宋_GBK" w:cs="Arial"/>
          <w:color w:val="333333"/>
          <w:kern w:val="0"/>
          <w:sz w:val="44"/>
          <w:szCs w:val="44"/>
        </w:rPr>
        <w:t xml:space="preserve"> </w:t>
      </w:r>
    </w:p>
    <w:p w14:paraId="6D17B3BE">
      <w:pPr>
        <w:spacing w:line="560" w:lineRule="exact"/>
        <w:ind w:firstLine="640" w:firstLineChars="200"/>
        <w:rPr>
          <w:rFonts w:hint="eastAsia" w:ascii="仿宋" w:hAnsi="仿宋" w:eastAsia="仿宋" w:cs="仿宋_GB2312"/>
          <w:sz w:val="32"/>
          <w:szCs w:val="32"/>
        </w:rPr>
      </w:pPr>
      <w:r>
        <w:rPr>
          <w:rFonts w:hint="eastAsia" w:ascii="黑体" w:hAnsi="黑体" w:eastAsia="黑体" w:cs="黑体"/>
          <w:b w:val="0"/>
          <w:bCs/>
          <w:sz w:val="32"/>
          <w:szCs w:val="32"/>
        </w:rPr>
        <w:t>第一条</w:t>
      </w:r>
      <w:r>
        <w:rPr>
          <w:rFonts w:hint="eastAsia" w:ascii="仿宋" w:hAnsi="仿宋" w:eastAsia="仿宋" w:cs="仿宋_GB2312"/>
          <w:sz w:val="32"/>
          <w:szCs w:val="32"/>
        </w:rPr>
        <w:t xml:space="preserve"> 根据海安市委办《海安市城市管理局职能配置、内设机构和人员编制规定》（海办发〔2019〕53号），制定本规定。</w:t>
      </w:r>
    </w:p>
    <w:p w14:paraId="22B7C8BB">
      <w:pPr>
        <w:spacing w:line="560" w:lineRule="exact"/>
        <w:ind w:firstLine="640" w:firstLineChars="200"/>
        <w:rPr>
          <w:rFonts w:hint="eastAsia" w:ascii="仿宋" w:hAnsi="仿宋" w:eastAsia="仿宋" w:cs="仿宋_GB2312"/>
          <w:sz w:val="32"/>
          <w:szCs w:val="32"/>
        </w:rPr>
      </w:pPr>
      <w:r>
        <w:rPr>
          <w:rFonts w:hint="eastAsia" w:ascii="黑体" w:hAnsi="黑体" w:eastAsia="黑体" w:cs="黑体"/>
          <w:b w:val="0"/>
          <w:bCs/>
          <w:sz w:val="32"/>
          <w:szCs w:val="32"/>
        </w:rPr>
        <w:t>第二条</w:t>
      </w:r>
      <w:r>
        <w:rPr>
          <w:rFonts w:hint="eastAsia" w:ascii="仿宋" w:hAnsi="仿宋" w:eastAsia="仿宋" w:cs="仿宋_GB2312"/>
          <w:sz w:val="32"/>
          <w:szCs w:val="32"/>
        </w:rPr>
        <w:t xml:space="preserve"> 市环境卫生管理处</w:t>
      </w:r>
      <w:r>
        <w:rPr>
          <w:rFonts w:hint="eastAsia" w:ascii="仿宋" w:hAnsi="仿宋" w:eastAsia="仿宋" w:cs="仿宋_GB2312"/>
          <w:sz w:val="32"/>
          <w:szCs w:val="32"/>
          <w:lang w:val="en-US" w:eastAsia="zh-CN"/>
        </w:rPr>
        <w:t>协助局市容环卫管理科履行以下职责</w:t>
      </w:r>
      <w:r>
        <w:rPr>
          <w:rFonts w:hint="eastAsia" w:ascii="仿宋" w:hAnsi="仿宋" w:eastAsia="仿宋" w:cs="仿宋_GB2312"/>
          <w:sz w:val="32"/>
          <w:szCs w:val="32"/>
        </w:rPr>
        <w:t>：</w:t>
      </w:r>
    </w:p>
    <w:p w14:paraId="2BA31CE9">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（一）贯彻执行党和国家有关环境卫生管理方面的方针政策、法律法规、标准规范以及省、南通市、海安市城市管理局决策部署。</w:t>
      </w:r>
    </w:p>
    <w:p w14:paraId="3CB6E776">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w:t>
      </w:r>
      <w:r>
        <w:rPr>
          <w:rFonts w:hint="eastAsia" w:ascii="仿宋" w:hAnsi="仿宋" w:eastAsia="仿宋" w:cs="Arial"/>
          <w:kern w:val="0"/>
          <w:sz w:val="32"/>
          <w:szCs w:val="32"/>
        </w:rPr>
        <w:t>负责全市环境卫生行业管理，指导、协调、监督城市道路、公厕清扫保洁及垃圾清运工作。</w:t>
      </w:r>
    </w:p>
    <w:p w14:paraId="0CFDAB18">
      <w:pPr>
        <w:spacing w:line="560" w:lineRule="exact"/>
        <w:ind w:firstLine="640" w:firstLineChars="200"/>
        <w:rPr>
          <w:rFonts w:hint="eastAsia" w:ascii="仿宋" w:hAnsi="仿宋" w:eastAsia="仿宋" w:cs="仿宋_GB2312"/>
          <w:sz w:val="32"/>
          <w:szCs w:val="32"/>
        </w:rPr>
      </w:pPr>
      <w:r>
        <w:rPr>
          <w:rFonts w:hint="eastAsia" w:ascii="仿宋" w:hAnsi="仿宋" w:eastAsia="仿宋" w:cs="Arial"/>
          <w:kern w:val="0"/>
          <w:sz w:val="32"/>
          <w:szCs w:val="32"/>
        </w:rPr>
        <w:t>（三）负责</w:t>
      </w:r>
      <w:r>
        <w:rPr>
          <w:rFonts w:hint="eastAsia" w:ascii="仿宋" w:hAnsi="仿宋" w:eastAsia="仿宋" w:cs="仿宋_GB2312"/>
          <w:sz w:val="32"/>
          <w:szCs w:val="32"/>
        </w:rPr>
        <w:t>拟定市区环境卫生基础设施建设专业规划，指导环境卫生基础设施的建设、维护及运行管理。</w:t>
      </w:r>
    </w:p>
    <w:p w14:paraId="1DB27228">
      <w:pPr>
        <w:widowControl/>
        <w:shd w:val="clear" w:color="auto" w:fill="FFFFFF"/>
        <w:spacing w:line="56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（四）负责城乡生活垃圾分类治理和统筹处置。</w:t>
      </w:r>
    </w:p>
    <w:p w14:paraId="7E9715E4">
      <w:pPr>
        <w:widowControl/>
        <w:shd w:val="clear" w:color="auto" w:fill="FFFFFF"/>
        <w:spacing w:line="56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（五）负责城区环卫市场化项目监管工作。</w:t>
      </w:r>
    </w:p>
    <w:p w14:paraId="2399AECF">
      <w:pPr>
        <w:widowControl/>
        <w:shd w:val="clear" w:color="auto" w:fill="FFFFFF"/>
        <w:spacing w:line="56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（六）负责市级生活垃圾、餐厨</w:t>
      </w:r>
      <w:r>
        <w:rPr>
          <w:rFonts w:hint="eastAsia" w:ascii="仿宋" w:hAnsi="仿宋" w:eastAsia="仿宋" w:cs="Arial"/>
          <w:kern w:val="0"/>
          <w:sz w:val="32"/>
          <w:szCs w:val="32"/>
          <w:lang w:val="en-US" w:eastAsia="zh-CN"/>
        </w:rPr>
        <w:t>垃圾</w:t>
      </w:r>
      <w:r>
        <w:rPr>
          <w:rFonts w:hint="eastAsia" w:ascii="仿宋" w:hAnsi="仿宋" w:eastAsia="仿宋" w:cs="Arial"/>
          <w:kern w:val="0"/>
          <w:sz w:val="32"/>
          <w:szCs w:val="32"/>
        </w:rPr>
        <w:t>、建筑垃圾、大件垃圾、飞灰等垃圾处置项目监管工作。</w:t>
      </w:r>
    </w:p>
    <w:p w14:paraId="24F6BB0A">
      <w:pPr>
        <w:widowControl/>
        <w:shd w:val="clear" w:color="auto" w:fill="FFFFFF"/>
        <w:spacing w:line="56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（七）负责垃圾处置费征收监督工作。</w:t>
      </w:r>
    </w:p>
    <w:p w14:paraId="2C59EDB7">
      <w:pPr>
        <w:widowControl/>
        <w:shd w:val="clear" w:color="auto" w:fill="FFFFFF"/>
        <w:spacing w:line="56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（八）</w:t>
      </w:r>
      <w:r>
        <w:rPr>
          <w:rFonts w:hint="eastAsia" w:ascii="仿宋" w:hAnsi="仿宋" w:eastAsia="仿宋" w:cs="仿宋_GB2312"/>
          <w:sz w:val="32"/>
          <w:szCs w:val="32"/>
        </w:rPr>
        <w:t>参与市区新建商住小区环卫设施规划建设和验收工作。</w:t>
      </w:r>
    </w:p>
    <w:p w14:paraId="76482C93">
      <w:pPr>
        <w:widowControl/>
        <w:shd w:val="clear" w:color="auto" w:fill="FFFFFF"/>
        <w:spacing w:line="56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（九）负责本行业安全生产管理和监督工作。</w:t>
      </w:r>
    </w:p>
    <w:p w14:paraId="7A2A3FEB">
      <w:pPr>
        <w:widowControl/>
        <w:shd w:val="clear" w:color="auto" w:fill="FFFFFF"/>
        <w:spacing w:line="560" w:lineRule="exact"/>
        <w:ind w:firstLine="640" w:firstLineChars="200"/>
        <w:rPr>
          <w:rFonts w:hint="eastAsia" w:ascii="仿宋" w:hAnsi="仿宋" w:eastAsia="仿宋" w:cs="仿宋_GB2312"/>
          <w:sz w:val="32"/>
          <w:szCs w:val="32"/>
        </w:rPr>
      </w:pPr>
      <w:r>
        <w:rPr>
          <w:rFonts w:hint="eastAsia" w:ascii="仿宋" w:hAnsi="仿宋" w:eastAsia="仿宋" w:cs="Arial"/>
          <w:kern w:val="0"/>
          <w:sz w:val="32"/>
          <w:szCs w:val="32"/>
        </w:rPr>
        <w:t>（十）</w:t>
      </w:r>
      <w:r>
        <w:rPr>
          <w:rFonts w:hint="eastAsia" w:ascii="仿宋" w:hAnsi="仿宋" w:eastAsia="仿宋" w:cs="仿宋_GB2312"/>
          <w:sz w:val="32"/>
          <w:szCs w:val="32"/>
        </w:rPr>
        <w:t>完成市城市管理局交办的其他任务。</w:t>
      </w:r>
    </w:p>
    <w:p w14:paraId="02E4AE2E">
      <w:pPr>
        <w:spacing w:line="560" w:lineRule="exact"/>
        <w:ind w:firstLine="640" w:firstLineChars="200"/>
        <w:rPr>
          <w:rFonts w:hint="eastAsia" w:ascii="仿宋" w:hAnsi="仿宋" w:eastAsia="仿宋"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条</w:t>
      </w:r>
      <w:r>
        <w:rPr>
          <w:rFonts w:hint="eastAsia" w:ascii="仿宋" w:hAnsi="仿宋" w:eastAsia="仿宋" w:cs="黑体"/>
          <w:sz w:val="32"/>
          <w:szCs w:val="32"/>
        </w:rPr>
        <w:t xml:space="preserve"> </w:t>
      </w:r>
      <w:r>
        <w:rPr>
          <w:rFonts w:hint="eastAsia" w:ascii="仿宋" w:hAnsi="仿宋" w:eastAsia="仿宋" w:cs="仿宋_GB2312"/>
          <w:sz w:val="32"/>
          <w:szCs w:val="32"/>
        </w:rPr>
        <w:t>市环境卫生管理处设下列内设机构：</w:t>
      </w:r>
    </w:p>
    <w:p w14:paraId="74873CF5">
      <w:pPr>
        <w:spacing w:line="56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（一）办公室</w:t>
      </w:r>
    </w:p>
    <w:p w14:paraId="272891DA">
      <w:pPr>
        <w:spacing w:line="560" w:lineRule="exact"/>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rPr>
        <w:t>负责单位日常运转，承担信息、档案、保密、会务等工作；负责拟定年度工作计划、各项工作制度和管理制度；负责全面从严治党和作风效能建设工作；</w:t>
      </w:r>
      <w:r>
        <w:rPr>
          <w:rFonts w:hint="eastAsia" w:ascii="仿宋" w:hAnsi="仿宋" w:eastAsia="仿宋" w:cs="仿宋_GB2312"/>
          <w:sz w:val="32"/>
          <w:szCs w:val="32"/>
          <w:lang w:val="en-US" w:eastAsia="zh-CN"/>
        </w:rPr>
        <w:t>负责党建工作；</w:t>
      </w:r>
      <w:r>
        <w:rPr>
          <w:rFonts w:hint="eastAsia" w:ascii="仿宋" w:hAnsi="仿宋" w:eastAsia="仿宋" w:cs="仿宋_GB2312"/>
          <w:sz w:val="32"/>
          <w:szCs w:val="32"/>
        </w:rPr>
        <w:t>负责财务管理和内部审计工作，起草重要文件和综合性文稿；负责干部人事、劳动工资和退休职工工作；负责</w:t>
      </w:r>
      <w:r>
        <w:rPr>
          <w:rFonts w:hint="eastAsia" w:ascii="仿宋" w:hAnsi="仿宋" w:eastAsia="仿宋" w:cs="仿宋_GB2312"/>
          <w:sz w:val="32"/>
          <w:szCs w:val="32"/>
          <w:lang w:val="en-US" w:eastAsia="zh-CN"/>
        </w:rPr>
        <w:t>政府</w:t>
      </w:r>
      <w:r>
        <w:rPr>
          <w:rFonts w:hint="eastAsia" w:ascii="仿宋" w:hAnsi="仿宋" w:eastAsia="仿宋" w:cs="仿宋_GB2312"/>
          <w:sz w:val="32"/>
          <w:szCs w:val="32"/>
        </w:rPr>
        <w:t>采购</w:t>
      </w:r>
      <w:r>
        <w:rPr>
          <w:rFonts w:hint="eastAsia" w:ascii="仿宋" w:hAnsi="仿宋" w:eastAsia="仿宋" w:cs="仿宋_GB2312"/>
          <w:sz w:val="32"/>
          <w:szCs w:val="32"/>
          <w:highlight w:val="none"/>
          <w:lang w:val="en-US" w:eastAsia="zh-CN"/>
        </w:rPr>
        <w:t>和工程招投标</w:t>
      </w:r>
      <w:r>
        <w:rPr>
          <w:rFonts w:hint="eastAsia" w:ascii="仿宋" w:hAnsi="仿宋" w:eastAsia="仿宋" w:cs="仿宋_GB2312"/>
          <w:sz w:val="32"/>
          <w:szCs w:val="32"/>
        </w:rPr>
        <w:t>工作；负责处目标绩效考核工作；负责环卫宣传、主题教育和精神文明建设工作；负责固定资产及物资管理工作；负责公车管理工作；协助工会、</w:t>
      </w:r>
      <w:r>
        <w:rPr>
          <w:rFonts w:hint="eastAsia" w:ascii="仿宋" w:hAnsi="仿宋" w:eastAsia="仿宋" w:cs="仿宋_GB2312"/>
          <w:sz w:val="32"/>
          <w:szCs w:val="32"/>
          <w:lang w:val="en-US" w:eastAsia="zh-CN"/>
        </w:rPr>
        <w:t>指导</w:t>
      </w:r>
      <w:r>
        <w:rPr>
          <w:rFonts w:hint="eastAsia" w:ascii="仿宋" w:hAnsi="仿宋" w:eastAsia="仿宋" w:cs="仿宋_GB2312"/>
          <w:sz w:val="32"/>
          <w:szCs w:val="32"/>
        </w:rPr>
        <w:t>环卫协会开展工作</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牵头</w:t>
      </w:r>
      <w:r>
        <w:rPr>
          <w:rFonts w:hint="eastAsia" w:ascii="仿宋" w:hAnsi="仿宋" w:eastAsia="仿宋" w:cs="仿宋_GB2312"/>
          <w:sz w:val="32"/>
          <w:szCs w:val="32"/>
          <w:highlight w:val="none"/>
          <w:lang w:val="en-US" w:eastAsia="zh-CN"/>
        </w:rPr>
        <w:t>负责安全生产工作；负责富民强村帮促工作</w:t>
      </w:r>
      <w:r>
        <w:rPr>
          <w:rFonts w:hint="eastAsia" w:ascii="仿宋" w:hAnsi="仿宋" w:eastAsia="仿宋" w:cs="仿宋_GB2312"/>
          <w:sz w:val="32"/>
          <w:szCs w:val="32"/>
          <w:highlight w:val="none"/>
        </w:rPr>
        <w:t>。</w:t>
      </w:r>
    </w:p>
    <w:p w14:paraId="365AFE64">
      <w:pPr>
        <w:spacing w:line="56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（二）业务科</w:t>
      </w:r>
    </w:p>
    <w:p w14:paraId="4045B3DC">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负责城市创建工作；负责</w:t>
      </w:r>
      <w:r>
        <w:rPr>
          <w:rFonts w:hint="eastAsia" w:ascii="仿宋" w:hAnsi="仿宋" w:eastAsia="仿宋" w:cs="仿宋_GB2312"/>
          <w:sz w:val="32"/>
          <w:szCs w:val="32"/>
          <w:highlight w:val="none"/>
          <w:lang w:val="en-US" w:eastAsia="zh-CN"/>
        </w:rPr>
        <w:t>环卫业务市场化长效管理</w:t>
      </w:r>
      <w:r>
        <w:rPr>
          <w:rFonts w:hint="eastAsia" w:ascii="仿宋" w:hAnsi="仿宋" w:eastAsia="仿宋" w:cs="仿宋_GB2312"/>
          <w:sz w:val="32"/>
          <w:szCs w:val="32"/>
          <w:highlight w:val="none"/>
        </w:rPr>
        <w:t>特许经营项目</w:t>
      </w:r>
      <w:r>
        <w:rPr>
          <w:rFonts w:hint="eastAsia" w:ascii="仿宋" w:hAnsi="仿宋" w:eastAsia="仿宋" w:cs="仿宋_GB2312"/>
          <w:sz w:val="32"/>
          <w:szCs w:val="32"/>
        </w:rPr>
        <w:t>指导、协调、考核、结算工作；负责</w:t>
      </w:r>
      <w:r>
        <w:rPr>
          <w:rFonts w:hint="eastAsia" w:ascii="仿宋" w:hAnsi="仿宋" w:eastAsia="仿宋" w:cs="仿宋_GB2312"/>
          <w:sz w:val="32"/>
          <w:szCs w:val="32"/>
          <w:highlight w:val="none"/>
          <w:lang w:val="en-US" w:eastAsia="zh-CN"/>
        </w:rPr>
        <w:t>环卫业务市场化长效管理</w:t>
      </w:r>
      <w:r>
        <w:rPr>
          <w:rFonts w:hint="eastAsia" w:ascii="仿宋" w:hAnsi="仿宋" w:eastAsia="仿宋" w:cs="仿宋_GB2312"/>
          <w:sz w:val="32"/>
          <w:szCs w:val="32"/>
          <w:highlight w:val="none"/>
        </w:rPr>
        <w:t>特许经营项目</w:t>
      </w:r>
      <w:r>
        <w:rPr>
          <w:rFonts w:hint="eastAsia" w:ascii="仿宋" w:hAnsi="仿宋" w:eastAsia="仿宋" w:cs="仿宋_GB2312"/>
          <w:sz w:val="32"/>
          <w:szCs w:val="32"/>
        </w:rPr>
        <w:t>劳动定额测算及新增作业任务交办工作；</w:t>
      </w:r>
      <w:r>
        <w:rPr>
          <w:rFonts w:hint="eastAsia" w:ascii="仿宋" w:hAnsi="仿宋" w:eastAsia="仿宋" w:cs="仿宋_GB2312"/>
          <w:sz w:val="32"/>
          <w:szCs w:val="32"/>
          <w:lang w:val="en-US" w:eastAsia="zh-CN"/>
        </w:rPr>
        <w:t>负责服务满意度测评工作；负责局与两区（含上湖创新区）</w:t>
      </w:r>
      <w:r>
        <w:rPr>
          <w:rFonts w:hint="eastAsia" w:ascii="仿宋" w:hAnsi="仿宋" w:eastAsia="仿宋" w:cs="仿宋_GB2312"/>
          <w:sz w:val="32"/>
          <w:szCs w:val="32"/>
        </w:rPr>
        <w:t>环境卫生作业服务</w:t>
      </w:r>
      <w:r>
        <w:rPr>
          <w:rFonts w:hint="eastAsia" w:ascii="仿宋" w:hAnsi="仿宋" w:eastAsia="仿宋" w:cs="仿宋_GB2312"/>
          <w:sz w:val="32"/>
          <w:szCs w:val="32"/>
          <w:lang w:val="en-US" w:eastAsia="zh-CN"/>
        </w:rPr>
        <w:t>协议的签订和费用结算工作；</w:t>
      </w:r>
      <w:r>
        <w:rPr>
          <w:rFonts w:hint="eastAsia" w:ascii="仿宋" w:hAnsi="仿宋" w:eastAsia="仿宋" w:cs="仿宋_GB2312"/>
          <w:sz w:val="32"/>
          <w:szCs w:val="32"/>
        </w:rPr>
        <w:t>负责</w:t>
      </w:r>
      <w:r>
        <w:rPr>
          <w:rFonts w:hint="eastAsia" w:ascii="仿宋" w:hAnsi="仿宋" w:eastAsia="仿宋" w:cs="仿宋_GB2312"/>
          <w:sz w:val="32"/>
          <w:szCs w:val="32"/>
          <w:lang w:val="en-US" w:eastAsia="zh-CN"/>
        </w:rPr>
        <w:t>雨雪灾害天气</w:t>
      </w:r>
      <w:r>
        <w:rPr>
          <w:rFonts w:hint="eastAsia" w:ascii="仿宋" w:hAnsi="仿宋" w:eastAsia="仿宋" w:cs="仿宋_GB2312"/>
          <w:sz w:val="32"/>
          <w:szCs w:val="32"/>
        </w:rPr>
        <w:t>应急处置工作；负责案件派遣、网上回帖、信访维稳、舆情处置、建议提案办理等工作</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负责双招双引工作</w:t>
      </w:r>
      <w:r>
        <w:rPr>
          <w:rFonts w:hint="eastAsia" w:ascii="仿宋" w:hAnsi="仿宋" w:eastAsia="仿宋" w:cs="仿宋_GB2312"/>
          <w:sz w:val="32"/>
          <w:szCs w:val="32"/>
        </w:rPr>
        <w:t>。</w:t>
      </w:r>
    </w:p>
    <w:p w14:paraId="4E0CE4C0">
      <w:pPr>
        <w:spacing w:line="560" w:lineRule="exact"/>
        <w:ind w:firstLine="640" w:firstLineChars="200"/>
        <w:rPr>
          <w:rFonts w:hint="default"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rPr>
        <w:t>（三）</w:t>
      </w:r>
      <w:r>
        <w:rPr>
          <w:rFonts w:hint="eastAsia" w:ascii="方正楷体_GBK" w:hAnsi="方正楷体_GBK" w:eastAsia="方正楷体_GBK" w:cs="方正楷体_GBK"/>
          <w:b w:val="0"/>
          <w:bCs/>
          <w:sz w:val="32"/>
          <w:szCs w:val="32"/>
          <w:lang w:val="en-US" w:eastAsia="zh-CN"/>
        </w:rPr>
        <w:t>监督科</w:t>
      </w:r>
    </w:p>
    <w:p w14:paraId="1822517E">
      <w:pPr>
        <w:widowControl/>
        <w:shd w:val="clear" w:color="auto" w:fill="FFFFFF"/>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kern w:val="0"/>
          <w:sz w:val="32"/>
          <w:szCs w:val="32"/>
        </w:rPr>
        <w:t>负责</w:t>
      </w:r>
      <w:r>
        <w:rPr>
          <w:rFonts w:hint="eastAsia" w:ascii="仿宋" w:hAnsi="仿宋" w:eastAsia="仿宋" w:cs="仿宋_GB2312"/>
          <w:kern w:val="0"/>
          <w:sz w:val="32"/>
          <w:szCs w:val="32"/>
          <w:lang w:val="en-US" w:eastAsia="zh-CN"/>
        </w:rPr>
        <w:t>对</w:t>
      </w:r>
      <w:r>
        <w:rPr>
          <w:rFonts w:hint="eastAsia" w:ascii="仿宋" w:hAnsi="仿宋" w:eastAsia="仿宋" w:cs="仿宋_GB2312"/>
          <w:kern w:val="0"/>
          <w:sz w:val="32"/>
          <w:szCs w:val="32"/>
        </w:rPr>
        <w:t>违反环境卫生管理相关法律法规</w:t>
      </w:r>
      <w:r>
        <w:rPr>
          <w:rFonts w:hint="eastAsia" w:ascii="仿宋" w:hAnsi="仿宋" w:eastAsia="仿宋" w:cs="仿宋_GB2312"/>
          <w:kern w:val="0"/>
          <w:sz w:val="32"/>
          <w:szCs w:val="32"/>
          <w:lang w:val="en-US" w:eastAsia="zh-CN"/>
        </w:rPr>
        <w:t>的</w:t>
      </w:r>
      <w:r>
        <w:rPr>
          <w:rFonts w:hint="eastAsia" w:ascii="仿宋" w:hAnsi="仿宋" w:eastAsia="仿宋" w:cs="仿宋_GB2312"/>
          <w:kern w:val="0"/>
          <w:sz w:val="32"/>
          <w:szCs w:val="32"/>
        </w:rPr>
        <w:t>行为</w:t>
      </w:r>
      <w:r>
        <w:rPr>
          <w:rFonts w:hint="eastAsia" w:ascii="仿宋" w:hAnsi="仿宋" w:eastAsia="仿宋" w:cs="仿宋_GB2312"/>
          <w:kern w:val="0"/>
          <w:sz w:val="32"/>
          <w:szCs w:val="32"/>
          <w:lang w:val="en-US" w:eastAsia="zh-CN"/>
        </w:rPr>
        <w:t>进行监督</w:t>
      </w:r>
      <w:r>
        <w:rPr>
          <w:rFonts w:hint="eastAsia" w:ascii="仿宋" w:hAnsi="仿宋" w:eastAsia="仿宋" w:cs="仿宋_GB2312"/>
          <w:kern w:val="0"/>
          <w:sz w:val="32"/>
          <w:szCs w:val="32"/>
        </w:rPr>
        <w:t>管理；</w:t>
      </w:r>
      <w:r>
        <w:rPr>
          <w:rFonts w:hint="eastAsia" w:ascii="仿宋" w:hAnsi="仿宋" w:eastAsia="仿宋" w:cs="Arial"/>
          <w:kern w:val="0"/>
          <w:sz w:val="32"/>
          <w:szCs w:val="32"/>
        </w:rPr>
        <w:t>指导、协调、监督</w:t>
      </w:r>
      <w:r>
        <w:rPr>
          <w:rFonts w:hint="eastAsia" w:ascii="仿宋" w:hAnsi="仿宋" w:eastAsia="仿宋" w:cs="Arial"/>
          <w:kern w:val="0"/>
          <w:sz w:val="32"/>
          <w:szCs w:val="32"/>
          <w:lang w:val="en-US" w:eastAsia="zh-CN"/>
        </w:rPr>
        <w:t>城</w:t>
      </w:r>
      <w:r>
        <w:rPr>
          <w:rFonts w:hint="eastAsia" w:ascii="仿宋" w:hAnsi="仿宋" w:eastAsia="仿宋" w:cs="Arial"/>
          <w:kern w:val="0"/>
          <w:sz w:val="32"/>
          <w:szCs w:val="32"/>
        </w:rPr>
        <w:t>市</w:t>
      </w:r>
      <w:r>
        <w:rPr>
          <w:rFonts w:hint="eastAsia" w:ascii="仿宋" w:hAnsi="仿宋" w:eastAsia="仿宋" w:cs="Arial"/>
          <w:kern w:val="0"/>
          <w:sz w:val="32"/>
          <w:szCs w:val="32"/>
          <w:lang w:val="en-US" w:eastAsia="zh-CN"/>
        </w:rPr>
        <w:t>公厕</w:t>
      </w:r>
      <w:r>
        <w:rPr>
          <w:rFonts w:hint="eastAsia" w:ascii="仿宋" w:hAnsi="仿宋" w:eastAsia="仿宋" w:cs="Arial"/>
          <w:kern w:val="0"/>
          <w:sz w:val="32"/>
          <w:szCs w:val="32"/>
        </w:rPr>
        <w:t>清扫保洁工作；</w:t>
      </w:r>
      <w:r>
        <w:rPr>
          <w:rFonts w:hint="eastAsia" w:ascii="仿宋" w:hAnsi="仿宋" w:eastAsia="仿宋" w:cs="仿宋_GB2312"/>
          <w:kern w:val="0"/>
          <w:sz w:val="32"/>
          <w:szCs w:val="32"/>
          <w:lang w:val="en-US" w:eastAsia="zh-CN"/>
        </w:rPr>
        <w:t>负责城区公厕河道保洁项目和海安街道背街里巷环卫保洁项目的指导、协调、考核、结算工作；</w:t>
      </w:r>
      <w:r>
        <w:rPr>
          <w:rFonts w:hint="eastAsia" w:ascii="仿宋" w:hAnsi="仿宋" w:eastAsia="仿宋" w:cs="Arial"/>
          <w:kern w:val="0"/>
          <w:sz w:val="32"/>
          <w:szCs w:val="32"/>
        </w:rPr>
        <w:t>负责</w:t>
      </w:r>
      <w:r>
        <w:rPr>
          <w:rFonts w:hint="eastAsia" w:ascii="仿宋" w:hAnsi="仿宋" w:eastAsia="仿宋" w:cs="Arial"/>
          <w:kern w:val="0"/>
          <w:sz w:val="32"/>
          <w:szCs w:val="32"/>
          <w:lang w:val="en-US" w:eastAsia="zh-CN"/>
        </w:rPr>
        <w:t>生活</w:t>
      </w:r>
      <w:r>
        <w:rPr>
          <w:rFonts w:hint="eastAsia" w:ascii="仿宋" w:hAnsi="仿宋" w:eastAsia="仿宋" w:cs="Arial"/>
          <w:kern w:val="0"/>
          <w:sz w:val="32"/>
          <w:szCs w:val="32"/>
        </w:rPr>
        <w:t>垃圾处</w:t>
      </w:r>
      <w:r>
        <w:rPr>
          <w:rFonts w:hint="eastAsia" w:ascii="仿宋" w:hAnsi="仿宋" w:eastAsia="仿宋" w:cs="Arial"/>
          <w:kern w:val="0"/>
          <w:sz w:val="32"/>
          <w:szCs w:val="32"/>
          <w:lang w:val="en-US" w:eastAsia="zh-CN"/>
        </w:rPr>
        <w:t>理</w:t>
      </w:r>
      <w:r>
        <w:rPr>
          <w:rFonts w:hint="eastAsia" w:ascii="仿宋" w:hAnsi="仿宋" w:eastAsia="仿宋" w:cs="Arial"/>
          <w:kern w:val="0"/>
          <w:sz w:val="32"/>
          <w:szCs w:val="32"/>
        </w:rPr>
        <w:t>费</w:t>
      </w:r>
      <w:r>
        <w:rPr>
          <w:rFonts w:hint="eastAsia" w:ascii="仿宋" w:hAnsi="仿宋" w:eastAsia="仿宋" w:cs="Arial"/>
          <w:kern w:val="0"/>
          <w:sz w:val="32"/>
          <w:szCs w:val="32"/>
          <w:lang w:eastAsia="zh-CN"/>
        </w:rPr>
        <w:t>、</w:t>
      </w:r>
      <w:r>
        <w:rPr>
          <w:rFonts w:hint="eastAsia" w:ascii="仿宋" w:hAnsi="仿宋" w:eastAsia="仿宋" w:cs="Arial"/>
          <w:kern w:val="0"/>
          <w:sz w:val="32"/>
          <w:szCs w:val="32"/>
          <w:lang w:val="en-US" w:eastAsia="zh-CN"/>
        </w:rPr>
        <w:t>餐厨垃圾处理费和建筑垃圾处理费</w:t>
      </w:r>
      <w:r>
        <w:rPr>
          <w:rFonts w:hint="eastAsia" w:ascii="仿宋" w:hAnsi="仿宋" w:eastAsia="仿宋" w:cs="Arial"/>
          <w:kern w:val="0"/>
          <w:sz w:val="32"/>
          <w:szCs w:val="32"/>
        </w:rPr>
        <w:t>征收监督管理</w:t>
      </w:r>
      <w:r>
        <w:rPr>
          <w:rFonts w:hint="eastAsia" w:ascii="仿宋" w:hAnsi="仿宋" w:eastAsia="仿宋" w:cs="Arial"/>
          <w:kern w:val="0"/>
          <w:sz w:val="32"/>
          <w:szCs w:val="32"/>
          <w:lang w:val="en-US" w:eastAsia="zh-CN"/>
        </w:rPr>
        <w:t>工作</w:t>
      </w: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负责非首次装修垃圾处理费征收工作</w:t>
      </w:r>
      <w:r>
        <w:rPr>
          <w:rFonts w:hint="eastAsia" w:ascii="仿宋" w:hAnsi="仿宋" w:eastAsia="仿宋" w:cs="仿宋_GB2312"/>
          <w:kern w:val="0"/>
          <w:sz w:val="32"/>
          <w:szCs w:val="32"/>
        </w:rPr>
        <w:t>；</w:t>
      </w:r>
      <w:r>
        <w:rPr>
          <w:rFonts w:hint="eastAsia" w:ascii="仿宋" w:hAnsi="仿宋" w:eastAsia="仿宋" w:cs="仿宋_GB2312"/>
          <w:sz w:val="32"/>
          <w:szCs w:val="32"/>
          <w:lang w:val="en-US" w:eastAsia="zh-CN"/>
        </w:rPr>
        <w:t>负责城市生活垃圾经营性清扫、收集、运输和处置行政许可前核查工作；负责“厕所开放联盟”工作；负责河长制工作</w:t>
      </w:r>
      <w:r>
        <w:rPr>
          <w:rFonts w:hint="eastAsia" w:ascii="仿宋" w:hAnsi="仿宋" w:eastAsia="仿宋" w:cs="仿宋_GB2312"/>
          <w:sz w:val="32"/>
          <w:szCs w:val="32"/>
        </w:rPr>
        <w:t>。</w:t>
      </w:r>
    </w:p>
    <w:p w14:paraId="07AA6414">
      <w:pPr>
        <w:spacing w:line="56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（四）治理科</w:t>
      </w:r>
    </w:p>
    <w:p w14:paraId="49F09742">
      <w:pPr>
        <w:widowControl/>
        <w:shd w:val="clear" w:color="auto" w:fill="FFFFFF"/>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负责宣传和贯彻执行国家、省、市等有关环境卫生管理法律法规和规章</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lang w:val="en-US" w:eastAsia="zh-CN"/>
        </w:rPr>
        <w:t>标准规范</w:t>
      </w:r>
      <w:r>
        <w:rPr>
          <w:rFonts w:hint="eastAsia" w:ascii="仿宋" w:hAnsi="仿宋" w:eastAsia="仿宋" w:cs="仿宋_GB2312"/>
          <w:kern w:val="0"/>
          <w:sz w:val="32"/>
          <w:szCs w:val="32"/>
        </w:rPr>
        <w:t>；</w:t>
      </w:r>
      <w:r>
        <w:rPr>
          <w:rFonts w:hint="eastAsia" w:ascii="仿宋" w:hAnsi="仿宋" w:eastAsia="仿宋" w:cs="Arial"/>
          <w:kern w:val="0"/>
          <w:sz w:val="32"/>
          <w:szCs w:val="32"/>
        </w:rPr>
        <w:t>负责环境卫生行业管理工作；指导、协调、监督</w:t>
      </w:r>
      <w:r>
        <w:rPr>
          <w:rFonts w:hint="eastAsia" w:ascii="仿宋" w:hAnsi="仿宋" w:eastAsia="仿宋" w:cs="Arial"/>
          <w:kern w:val="0"/>
          <w:sz w:val="32"/>
          <w:szCs w:val="32"/>
          <w:lang w:val="en-US" w:eastAsia="zh-CN"/>
        </w:rPr>
        <w:t>区镇</w:t>
      </w:r>
      <w:r>
        <w:rPr>
          <w:rFonts w:hint="eastAsia" w:ascii="仿宋" w:hAnsi="仿宋" w:eastAsia="仿宋" w:cs="Arial"/>
          <w:kern w:val="0"/>
          <w:sz w:val="32"/>
          <w:szCs w:val="32"/>
        </w:rPr>
        <w:t>道路</w:t>
      </w:r>
      <w:r>
        <w:rPr>
          <w:rFonts w:hint="eastAsia" w:ascii="仿宋" w:hAnsi="仿宋" w:eastAsia="仿宋" w:cs="Arial"/>
          <w:kern w:val="0"/>
          <w:sz w:val="32"/>
          <w:szCs w:val="32"/>
          <w:lang w:eastAsia="zh-CN"/>
        </w:rPr>
        <w:t>、</w:t>
      </w:r>
      <w:r>
        <w:rPr>
          <w:rFonts w:hint="eastAsia" w:ascii="仿宋" w:hAnsi="仿宋" w:eastAsia="仿宋" w:cs="Arial"/>
          <w:kern w:val="0"/>
          <w:sz w:val="32"/>
          <w:szCs w:val="32"/>
          <w:lang w:val="en-US" w:eastAsia="zh-CN"/>
        </w:rPr>
        <w:t>公厕</w:t>
      </w:r>
      <w:r>
        <w:rPr>
          <w:rFonts w:hint="eastAsia" w:ascii="仿宋" w:hAnsi="仿宋" w:eastAsia="仿宋" w:cs="Arial"/>
          <w:kern w:val="0"/>
          <w:sz w:val="32"/>
          <w:szCs w:val="32"/>
        </w:rPr>
        <w:t>清扫保洁和垃圾清运工作；负责拟定城乡生活垃圾分类治理规划并组织实施；负责城乡生活垃圾分类治理指导、监督、考核工作；</w:t>
      </w:r>
      <w:r>
        <w:rPr>
          <w:rFonts w:hint="eastAsia" w:ascii="仿宋" w:hAnsi="仿宋" w:eastAsia="仿宋" w:cs="仿宋_GB2312"/>
          <w:kern w:val="0"/>
          <w:sz w:val="32"/>
          <w:szCs w:val="32"/>
          <w:lang w:val="en-US" w:eastAsia="zh-CN"/>
        </w:rPr>
        <w:t>负责建筑垃圾全链条治理工作；</w:t>
      </w:r>
      <w:r>
        <w:rPr>
          <w:rFonts w:hint="eastAsia" w:ascii="仿宋" w:hAnsi="仿宋" w:eastAsia="仿宋" w:cs="仿宋_GB2312"/>
          <w:kern w:val="0"/>
          <w:sz w:val="32"/>
          <w:szCs w:val="32"/>
        </w:rPr>
        <w:t>负责</w:t>
      </w:r>
      <w:r>
        <w:rPr>
          <w:rFonts w:hint="eastAsia" w:ascii="仿宋" w:hAnsi="仿宋" w:eastAsia="仿宋" w:cs="仿宋_GB2312"/>
          <w:sz w:val="32"/>
          <w:szCs w:val="32"/>
        </w:rPr>
        <w:t>环卫基础设施</w:t>
      </w:r>
      <w:r>
        <w:rPr>
          <w:rFonts w:hint="eastAsia" w:ascii="仿宋" w:hAnsi="仿宋" w:eastAsia="仿宋" w:cs="仿宋_GB2312"/>
          <w:sz w:val="32"/>
          <w:szCs w:val="32"/>
          <w:lang w:val="en-US" w:eastAsia="zh-CN"/>
        </w:rPr>
        <w:t>规划建设和</w:t>
      </w:r>
      <w:r>
        <w:rPr>
          <w:rFonts w:hint="eastAsia" w:ascii="仿宋" w:hAnsi="仿宋" w:eastAsia="仿宋" w:cs="仿宋_GB2312"/>
          <w:sz w:val="32"/>
          <w:szCs w:val="32"/>
        </w:rPr>
        <w:t>运行维护管理工作；</w:t>
      </w:r>
      <w:r>
        <w:rPr>
          <w:rFonts w:hint="eastAsia" w:ascii="仿宋" w:hAnsi="仿宋" w:eastAsia="仿宋" w:cs="Arial"/>
          <w:kern w:val="0"/>
          <w:sz w:val="32"/>
          <w:szCs w:val="32"/>
        </w:rPr>
        <w:t>统筹处置城乡生活垃圾；</w:t>
      </w:r>
      <w:r>
        <w:rPr>
          <w:rFonts w:hint="eastAsia" w:ascii="仿宋" w:hAnsi="仿宋" w:eastAsia="仿宋" w:cs="仿宋_GB2312"/>
          <w:sz w:val="32"/>
          <w:szCs w:val="32"/>
        </w:rPr>
        <w:t>负责市级生活垃圾、餐厨</w:t>
      </w:r>
      <w:r>
        <w:rPr>
          <w:rFonts w:hint="eastAsia" w:ascii="仿宋" w:hAnsi="仿宋" w:eastAsia="仿宋" w:cs="仿宋_GB2312"/>
          <w:sz w:val="32"/>
          <w:szCs w:val="32"/>
          <w:lang w:val="en-US" w:eastAsia="zh-CN"/>
        </w:rPr>
        <w:t>垃圾</w:t>
      </w:r>
      <w:r>
        <w:rPr>
          <w:rFonts w:hint="eastAsia" w:ascii="仿宋" w:hAnsi="仿宋" w:eastAsia="仿宋" w:cs="仿宋_GB2312"/>
          <w:sz w:val="32"/>
          <w:szCs w:val="32"/>
        </w:rPr>
        <w:t>、建筑垃圾、大件垃圾、飞灰等垃圾处置终端</w:t>
      </w:r>
      <w:r>
        <w:rPr>
          <w:rFonts w:hint="eastAsia" w:ascii="仿宋" w:hAnsi="仿宋" w:eastAsia="仿宋" w:cs="仿宋_GB2312"/>
          <w:sz w:val="32"/>
          <w:szCs w:val="32"/>
          <w:lang w:val="en-US" w:eastAsia="zh-CN"/>
        </w:rPr>
        <w:t>建设、</w:t>
      </w:r>
      <w:r>
        <w:rPr>
          <w:rFonts w:hint="eastAsia" w:ascii="仿宋" w:hAnsi="仿宋" w:eastAsia="仿宋" w:cs="仿宋_GB2312"/>
          <w:sz w:val="32"/>
          <w:szCs w:val="32"/>
        </w:rPr>
        <w:t>监管及垃圾量统计核算工作；</w:t>
      </w:r>
      <w:r>
        <w:rPr>
          <w:rFonts w:hint="eastAsia" w:ascii="仿宋" w:hAnsi="仿宋" w:eastAsia="仿宋" w:cs="仿宋_GB2312"/>
          <w:kern w:val="0"/>
          <w:sz w:val="32"/>
          <w:szCs w:val="32"/>
        </w:rPr>
        <w:t>负责餐厨</w:t>
      </w:r>
      <w:r>
        <w:rPr>
          <w:rFonts w:hint="eastAsia" w:ascii="仿宋" w:hAnsi="仿宋" w:eastAsia="仿宋" w:cs="仿宋_GB2312"/>
          <w:kern w:val="0"/>
          <w:sz w:val="32"/>
          <w:szCs w:val="32"/>
          <w:lang w:val="en-US" w:eastAsia="zh-CN"/>
        </w:rPr>
        <w:t>垃圾</w:t>
      </w:r>
      <w:r>
        <w:rPr>
          <w:rFonts w:hint="eastAsia" w:ascii="仿宋" w:hAnsi="仿宋" w:eastAsia="仿宋" w:cs="仿宋_GB2312"/>
          <w:kern w:val="0"/>
          <w:sz w:val="32"/>
          <w:szCs w:val="32"/>
        </w:rPr>
        <w:t>收运监督管理工作；</w:t>
      </w:r>
      <w:r>
        <w:rPr>
          <w:rFonts w:hint="eastAsia" w:ascii="仿宋" w:hAnsi="仿宋" w:eastAsia="仿宋" w:cs="仿宋_GB2312"/>
          <w:sz w:val="32"/>
          <w:szCs w:val="32"/>
        </w:rPr>
        <w:t>参与市区新建商住小区环卫设施规划建设和验收工作；</w:t>
      </w:r>
      <w:r>
        <w:rPr>
          <w:rFonts w:hint="eastAsia" w:ascii="仿宋" w:hAnsi="仿宋" w:eastAsia="仿宋" w:cs="仿宋_GB2312"/>
          <w:sz w:val="32"/>
          <w:szCs w:val="32"/>
          <w:lang w:val="en-US" w:eastAsia="zh-CN"/>
        </w:rPr>
        <w:t>负责服务企业科技行工作</w:t>
      </w:r>
      <w:r>
        <w:rPr>
          <w:rFonts w:hint="eastAsia" w:ascii="仿宋" w:hAnsi="仿宋" w:eastAsia="仿宋" w:cs="仿宋_GB2312"/>
          <w:kern w:val="0"/>
          <w:sz w:val="32"/>
          <w:szCs w:val="32"/>
        </w:rPr>
        <w:t>。</w:t>
      </w:r>
    </w:p>
    <w:p w14:paraId="128226BC">
      <w:pPr>
        <w:spacing w:line="560" w:lineRule="exact"/>
        <w:ind w:firstLine="640" w:firstLineChars="200"/>
        <w:rPr>
          <w:rFonts w:hint="eastAsia" w:ascii="仿宋" w:hAnsi="仿宋" w:eastAsia="仿宋" w:cs="仿宋_GB2312"/>
          <w:kern w:val="0"/>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条</w:t>
      </w:r>
      <w:r>
        <w:rPr>
          <w:rFonts w:hint="eastAsia" w:ascii="仿宋" w:hAnsi="仿宋" w:eastAsia="仿宋" w:cs="仿宋_GB2312"/>
          <w:sz w:val="32"/>
          <w:szCs w:val="32"/>
        </w:rPr>
        <w:t xml:space="preserve">  </w:t>
      </w:r>
      <w:r>
        <w:rPr>
          <w:rFonts w:hint="eastAsia" w:ascii="仿宋" w:hAnsi="仿宋" w:eastAsia="仿宋" w:cs="仿宋_GB2312"/>
          <w:kern w:val="0"/>
          <w:sz w:val="32"/>
          <w:szCs w:val="32"/>
        </w:rPr>
        <w:t>本规定由</w:t>
      </w:r>
      <w:r>
        <w:rPr>
          <w:rFonts w:hint="eastAsia" w:ascii="仿宋" w:hAnsi="仿宋" w:eastAsia="仿宋" w:cs="仿宋_GB2312"/>
          <w:kern w:val="0"/>
          <w:sz w:val="32"/>
          <w:szCs w:val="32"/>
          <w:lang w:val="en-US" w:eastAsia="zh-CN"/>
        </w:rPr>
        <w:t>局办公室</w:t>
      </w:r>
      <w:r>
        <w:rPr>
          <w:rFonts w:hint="eastAsia" w:ascii="仿宋" w:hAnsi="仿宋" w:eastAsia="仿宋" w:cs="仿宋_GB2312"/>
          <w:kern w:val="0"/>
          <w:sz w:val="32"/>
          <w:szCs w:val="32"/>
        </w:rPr>
        <w:t>负责解释，其调整由</w:t>
      </w:r>
      <w:r>
        <w:rPr>
          <w:rFonts w:hint="eastAsia" w:ascii="仿宋" w:hAnsi="仿宋" w:eastAsia="仿宋" w:cs="仿宋_GB2312"/>
          <w:kern w:val="0"/>
          <w:sz w:val="32"/>
          <w:szCs w:val="32"/>
          <w:lang w:val="en-US" w:eastAsia="zh-CN"/>
        </w:rPr>
        <w:t>局办公室</w:t>
      </w:r>
      <w:r>
        <w:rPr>
          <w:rFonts w:hint="eastAsia" w:ascii="仿宋" w:hAnsi="仿宋" w:eastAsia="仿宋" w:cs="仿宋_GB2312"/>
          <w:kern w:val="0"/>
          <w:sz w:val="32"/>
          <w:szCs w:val="32"/>
        </w:rPr>
        <w:t>按规定程序办理。</w:t>
      </w:r>
    </w:p>
    <w:p w14:paraId="23B6C8E4">
      <w:pPr>
        <w:spacing w:line="560" w:lineRule="exact"/>
        <w:ind w:firstLine="640" w:firstLineChars="200"/>
        <w:jc w:val="left"/>
        <w:rPr>
          <w:rFonts w:hint="eastAsia" w:ascii="仿宋" w:hAnsi="仿宋" w:eastAsia="仿宋" w:cs="仿宋_GB2312"/>
          <w:b/>
          <w:kern w:val="0"/>
          <w:sz w:val="32"/>
          <w:szCs w:val="32"/>
        </w:rPr>
      </w:pPr>
      <w:r>
        <w:rPr>
          <w:rFonts w:hint="eastAsia" w:ascii="黑体" w:hAnsi="黑体" w:eastAsia="黑体" w:cs="黑体"/>
          <w:b w:val="0"/>
          <w:bCs/>
          <w:sz w:val="32"/>
          <w:szCs w:val="32"/>
          <w:lang w:val="en-US" w:eastAsia="zh-CN"/>
        </w:rPr>
        <w:t>第五条</w:t>
      </w:r>
      <w:r>
        <w:rPr>
          <w:rFonts w:hint="eastAsia" w:ascii="仿宋" w:hAnsi="仿宋" w:eastAsia="仿宋" w:cs="仿宋_GB2312"/>
          <w:kern w:val="0"/>
          <w:sz w:val="32"/>
          <w:szCs w:val="32"/>
          <w:lang w:val="en-US" w:eastAsia="zh-CN"/>
        </w:rPr>
        <w:t xml:space="preserve">  本规定自</w:t>
      </w:r>
      <w:r>
        <w:rPr>
          <w:rFonts w:hint="eastAsia" w:ascii="仿宋" w:hAnsi="仿宋" w:eastAsia="仿宋" w:cs="仿宋_GB2312"/>
          <w:kern w:val="0"/>
          <w:sz w:val="32"/>
          <w:szCs w:val="32"/>
        </w:rPr>
        <w:t>印发之日起执行</w:t>
      </w:r>
      <w:r>
        <w:rPr>
          <w:rFonts w:hint="eastAsia" w:ascii="仿宋" w:hAnsi="仿宋" w:eastAsia="仿宋" w:cs="仿宋_GB2312"/>
          <w:kern w:val="0"/>
          <w:sz w:val="32"/>
          <w:szCs w:val="32"/>
          <w:lang w:eastAsia="zh-CN"/>
        </w:rPr>
        <w:t>。</w:t>
      </w:r>
    </w:p>
    <w:p w14:paraId="7E8EA1D4">
      <w:pPr>
        <w:ind w:firstLine="6160" w:firstLineChars="1400"/>
        <w:rPr>
          <w:rFonts w:hint="eastAsia" w:ascii="方正小标宋_GBK" w:hAnsi="方正小标宋_GBK" w:eastAsia="方正小标宋_GBK" w:cs="方正小标宋_GBK"/>
          <w:b w:val="0"/>
          <w:bCs w:val="0"/>
          <w:sz w:val="44"/>
          <w:szCs w:val="44"/>
          <w:lang w:val="en-US" w:eastAsia="zh-CN"/>
        </w:rPr>
      </w:pPr>
    </w:p>
    <w:sectPr>
      <w:headerReference r:id="rId3" w:type="default"/>
      <w:footerReference r:id="rId4"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4A7DB">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3BE5D9">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63BE5D9">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DCE4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349A7"/>
    <w:rsid w:val="0E2F3D51"/>
    <w:rsid w:val="110349A7"/>
    <w:rsid w:val="352A5BBD"/>
    <w:rsid w:val="4225271B"/>
    <w:rsid w:val="49627228"/>
    <w:rsid w:val="5CBD6F78"/>
    <w:rsid w:val="673A2893"/>
    <w:rsid w:val="72B223B7"/>
    <w:rsid w:val="798F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1476</Words>
  <Characters>1488</Characters>
  <Lines>0</Lines>
  <Paragraphs>0</Paragraphs>
  <TotalTime>1</TotalTime>
  <ScaleCrop>false</ScaleCrop>
  <LinksUpToDate>false</LinksUpToDate>
  <CharactersWithSpaces>1502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2025-05-20T06:53:00Z</dcterms:created>
  <dc:creator>苏陌染</dc:creator>
  <cp:lastModifiedBy>WPS_1470358040</cp:lastModifiedBy>
  <cp:lastPrinted>2025-05-20T06:56:00Z</cp:lastPrinted>
  <dcterms:modified xsi:type="dcterms:W3CDTF">2025-06-26T01:51:46Z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CB0858E30F3E40E69A1B5F958AA67BB2_13</vt:lpwstr>
  </property>
  <property fmtid="{D5CDD505-2E9C-101B-9397-08002B2CF9AE}" pid="4" name="KSOTemplateDocerSaveRecord">
    <vt:lpwstr>eyJoZGlkIjoiMTdiOTZjNzhiOTdhZWY3MjdmZDgwMjE5YjNmNDVkY2QiLCJ1c2VySWQiOiIyMzM0NDQ1NjMifQ==</vt:lpwstr>
  </property>
</Properties>
</file>