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E03F0">
      <w:pPr>
        <w:spacing w:line="262" w:lineRule="auto"/>
        <w:rPr>
          <w:rFonts w:ascii="Arial"/>
          <w:sz w:val="21"/>
        </w:rPr>
      </w:pPr>
    </w:p>
    <w:p w14:paraId="391F411E">
      <w:pPr>
        <w:spacing w:line="263" w:lineRule="auto"/>
        <w:rPr>
          <w:rFonts w:ascii="Arial"/>
          <w:sz w:val="21"/>
        </w:rPr>
      </w:pPr>
    </w:p>
    <w:p w14:paraId="35F200A0">
      <w:pPr>
        <w:spacing w:line="263" w:lineRule="auto"/>
        <w:rPr>
          <w:rFonts w:ascii="Arial"/>
          <w:sz w:val="21"/>
        </w:rPr>
      </w:pPr>
    </w:p>
    <w:p w14:paraId="2DE1C5B2">
      <w:pPr>
        <w:spacing w:line="263" w:lineRule="auto"/>
        <w:rPr>
          <w:rFonts w:ascii="Arial"/>
          <w:sz w:val="21"/>
        </w:rPr>
      </w:pPr>
    </w:p>
    <w:p w14:paraId="4C67AB3D">
      <w:pPr>
        <w:spacing w:before="257" w:line="179" w:lineRule="auto"/>
        <w:ind w:left="26"/>
        <w:rPr>
          <w:rFonts w:ascii="宋体" w:hAnsi="宋体" w:eastAsia="宋体" w:cs="宋体"/>
          <w:sz w:val="79"/>
          <w:szCs w:val="79"/>
        </w:rPr>
      </w:pPr>
      <w:r>
        <w:rPr>
          <w:rFonts w:ascii="宋体" w:hAnsi="宋体" w:eastAsia="宋体" w:cs="宋体"/>
          <w:b/>
          <w:bCs/>
          <w:color w:val="E02020"/>
          <w:spacing w:val="87"/>
          <w:sz w:val="79"/>
          <w:szCs w:val="79"/>
        </w:rPr>
        <w:t>海安市农业农村局</w:t>
      </w:r>
    </w:p>
    <w:p w14:paraId="240E3492">
      <w:pPr>
        <w:spacing w:before="3" w:line="177" w:lineRule="auto"/>
        <w:jc w:val="right"/>
        <w:rPr>
          <w:rFonts w:ascii="宋体" w:hAnsi="宋体" w:eastAsia="宋体" w:cs="宋体"/>
          <w:sz w:val="79"/>
          <w:szCs w:val="79"/>
        </w:rPr>
      </w:pPr>
      <w:r>
        <w:rPr>
          <w:rFonts w:ascii="宋体" w:hAnsi="宋体" w:eastAsia="宋体" w:cs="宋体"/>
          <w:b/>
          <w:bCs/>
          <w:color w:val="E02020"/>
          <w:spacing w:val="-92"/>
          <w:sz w:val="79"/>
          <w:szCs w:val="79"/>
        </w:rPr>
        <w:t>文</w:t>
      </w:r>
      <w:r>
        <w:rPr>
          <w:rFonts w:ascii="宋体" w:hAnsi="宋体" w:eastAsia="宋体" w:cs="宋体"/>
          <w:b/>
          <w:bCs/>
          <w:color w:val="E02020"/>
          <w:spacing w:val="-34"/>
          <w:sz w:val="79"/>
          <w:szCs w:val="79"/>
        </w:rPr>
        <w:t>件</w:t>
      </w:r>
    </w:p>
    <w:p w14:paraId="7847A54E">
      <w:pPr>
        <w:spacing w:before="1" w:line="218" w:lineRule="auto"/>
        <w:ind w:left="26"/>
        <w:rPr>
          <w:rFonts w:ascii="宋体" w:hAnsi="宋体" w:eastAsia="宋体" w:cs="宋体"/>
          <w:sz w:val="79"/>
          <w:szCs w:val="79"/>
        </w:rPr>
      </w:pPr>
      <w:r>
        <w:rPr>
          <w:rFonts w:ascii="宋体" w:hAnsi="宋体" w:eastAsia="宋体" w:cs="宋体"/>
          <w:b/>
          <w:bCs/>
          <w:color w:val="D02020"/>
          <w:spacing w:val="-40"/>
          <w:sz w:val="79"/>
          <w:szCs w:val="79"/>
        </w:rPr>
        <w:t>海</w:t>
      </w:r>
      <w:r>
        <w:rPr>
          <w:rFonts w:ascii="宋体" w:hAnsi="宋体" w:eastAsia="宋体" w:cs="宋体"/>
          <w:color w:val="D02020"/>
          <w:spacing w:val="132"/>
          <w:sz w:val="79"/>
          <w:szCs w:val="79"/>
        </w:rPr>
        <w:t xml:space="preserve"> </w:t>
      </w:r>
      <w:r>
        <w:rPr>
          <w:rFonts w:ascii="宋体" w:hAnsi="宋体" w:eastAsia="宋体" w:cs="宋体"/>
          <w:b/>
          <w:bCs/>
          <w:color w:val="D02020"/>
          <w:spacing w:val="-40"/>
          <w:sz w:val="79"/>
          <w:szCs w:val="79"/>
        </w:rPr>
        <w:t>安</w:t>
      </w:r>
      <w:r>
        <w:rPr>
          <w:rFonts w:ascii="宋体" w:hAnsi="宋体" w:eastAsia="宋体" w:cs="宋体"/>
          <w:color w:val="D02020"/>
          <w:spacing w:val="136"/>
          <w:sz w:val="79"/>
          <w:szCs w:val="79"/>
        </w:rPr>
        <w:t xml:space="preserve"> </w:t>
      </w:r>
      <w:r>
        <w:rPr>
          <w:rFonts w:ascii="宋体" w:hAnsi="宋体" w:eastAsia="宋体" w:cs="宋体"/>
          <w:b/>
          <w:bCs/>
          <w:color w:val="D02020"/>
          <w:spacing w:val="-40"/>
          <w:sz w:val="79"/>
          <w:szCs w:val="79"/>
        </w:rPr>
        <w:t>市</w:t>
      </w:r>
      <w:r>
        <w:rPr>
          <w:rFonts w:ascii="宋体" w:hAnsi="宋体" w:eastAsia="宋体" w:cs="宋体"/>
          <w:color w:val="D02020"/>
          <w:spacing w:val="118"/>
          <w:sz w:val="79"/>
          <w:szCs w:val="79"/>
        </w:rPr>
        <w:t xml:space="preserve"> </w:t>
      </w:r>
      <w:r>
        <w:rPr>
          <w:rFonts w:ascii="宋体" w:hAnsi="宋体" w:eastAsia="宋体" w:cs="宋体"/>
          <w:b/>
          <w:bCs/>
          <w:color w:val="D02020"/>
          <w:spacing w:val="-40"/>
          <w:sz w:val="79"/>
          <w:szCs w:val="79"/>
        </w:rPr>
        <w:t>财</w:t>
      </w:r>
      <w:r>
        <w:rPr>
          <w:rFonts w:ascii="宋体" w:hAnsi="宋体" w:eastAsia="宋体" w:cs="宋体"/>
          <w:color w:val="D02020"/>
          <w:spacing w:val="112"/>
          <w:sz w:val="79"/>
          <w:szCs w:val="79"/>
        </w:rPr>
        <w:t xml:space="preserve"> </w:t>
      </w:r>
      <w:r>
        <w:rPr>
          <w:rFonts w:ascii="宋体" w:hAnsi="宋体" w:eastAsia="宋体" w:cs="宋体"/>
          <w:b/>
          <w:bCs/>
          <w:color w:val="D02020"/>
          <w:spacing w:val="-40"/>
          <w:sz w:val="79"/>
          <w:szCs w:val="79"/>
        </w:rPr>
        <w:t>政</w:t>
      </w:r>
      <w:r>
        <w:rPr>
          <w:rFonts w:ascii="宋体" w:hAnsi="宋体" w:eastAsia="宋体" w:cs="宋体"/>
          <w:color w:val="D02020"/>
          <w:spacing w:val="125"/>
          <w:sz w:val="79"/>
          <w:szCs w:val="79"/>
        </w:rPr>
        <w:t xml:space="preserve"> </w:t>
      </w:r>
      <w:r>
        <w:rPr>
          <w:rFonts w:ascii="宋体" w:hAnsi="宋体" w:eastAsia="宋体" w:cs="宋体"/>
          <w:b/>
          <w:bCs/>
          <w:color w:val="D02020"/>
          <w:spacing w:val="-40"/>
          <w:sz w:val="79"/>
          <w:szCs w:val="79"/>
        </w:rPr>
        <w:t>局</w:t>
      </w:r>
    </w:p>
    <w:p w14:paraId="3938583D">
      <w:pPr>
        <w:spacing w:line="268" w:lineRule="auto"/>
        <w:rPr>
          <w:rFonts w:ascii="Arial"/>
          <w:sz w:val="21"/>
        </w:rPr>
      </w:pPr>
    </w:p>
    <w:p w14:paraId="569116DB">
      <w:pPr>
        <w:spacing w:line="268" w:lineRule="auto"/>
        <w:rPr>
          <w:rFonts w:ascii="Arial"/>
          <w:sz w:val="21"/>
        </w:rPr>
      </w:pPr>
    </w:p>
    <w:p w14:paraId="595068FE">
      <w:pPr>
        <w:spacing w:line="268" w:lineRule="auto"/>
        <w:rPr>
          <w:rFonts w:ascii="Arial"/>
          <w:sz w:val="21"/>
        </w:rPr>
      </w:pPr>
    </w:p>
    <w:p w14:paraId="64F33566">
      <w:pPr>
        <w:pStyle w:val="2"/>
        <w:spacing w:before="104" w:line="224" w:lineRule="auto"/>
        <w:ind w:left="3284"/>
        <w:rPr>
          <w:sz w:val="32"/>
          <w:szCs w:val="32"/>
        </w:rPr>
      </w:pPr>
      <w:r>
        <w:rPr>
          <w:spacing w:val="5"/>
          <w:sz w:val="32"/>
          <w:szCs w:val="32"/>
        </w:rPr>
        <w:t>海农〔2025〕6号</w:t>
      </w:r>
    </w:p>
    <w:p w14:paraId="5A58089E">
      <w:pPr>
        <w:spacing w:line="277" w:lineRule="auto"/>
        <w:rPr>
          <w:rFonts w:ascii="Arial"/>
          <w:sz w:val="21"/>
        </w:rPr>
      </w:pPr>
    </w:p>
    <w:p w14:paraId="73E94D84">
      <w:pPr>
        <w:spacing w:line="60" w:lineRule="exact"/>
        <w:ind w:firstLine="44"/>
      </w:pPr>
      <w:r>
        <w:rPr>
          <w:position w:val="-1"/>
        </w:rPr>
        <w:drawing>
          <wp:inline distT="0" distB="0" distL="0" distR="0">
            <wp:extent cx="55943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4379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7516">
      <w:pPr>
        <w:spacing w:line="354" w:lineRule="auto"/>
        <w:rPr>
          <w:rFonts w:ascii="Arial"/>
          <w:sz w:val="21"/>
        </w:rPr>
      </w:pPr>
    </w:p>
    <w:p w14:paraId="7062E86E">
      <w:pPr>
        <w:spacing w:line="354" w:lineRule="auto"/>
        <w:rPr>
          <w:rFonts w:ascii="Arial"/>
          <w:sz w:val="21"/>
        </w:rPr>
      </w:pPr>
    </w:p>
    <w:p w14:paraId="56974211">
      <w:pPr>
        <w:spacing w:before="150" w:line="235" w:lineRule="auto"/>
        <w:ind w:left="2500" w:right="1602" w:hanging="92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9"/>
          <w:sz w:val="46"/>
          <w:szCs w:val="46"/>
        </w:rPr>
        <w:t>海安市2024-2026年农机购置</w:t>
      </w:r>
      <w:r>
        <w:rPr>
          <w:rFonts w:ascii="宋体" w:hAnsi="宋体" w:eastAsia="宋体" w:cs="宋体"/>
          <w:spacing w:val="12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9"/>
          <w:sz w:val="46"/>
          <w:szCs w:val="46"/>
        </w:rPr>
        <w:t>与应用补贴实施意见</w:t>
      </w:r>
    </w:p>
    <w:p w14:paraId="0A1DC404">
      <w:pPr>
        <w:spacing w:line="274" w:lineRule="auto"/>
        <w:rPr>
          <w:rFonts w:ascii="Arial"/>
          <w:sz w:val="21"/>
        </w:rPr>
      </w:pPr>
    </w:p>
    <w:p w14:paraId="2D62361C">
      <w:pPr>
        <w:spacing w:line="275" w:lineRule="auto"/>
        <w:rPr>
          <w:rFonts w:ascii="Arial"/>
          <w:sz w:val="21"/>
        </w:rPr>
      </w:pPr>
    </w:p>
    <w:p w14:paraId="215944A8">
      <w:pPr>
        <w:pStyle w:val="2"/>
        <w:spacing w:before="101" w:line="220" w:lineRule="auto"/>
        <w:ind w:left="14"/>
      </w:pPr>
      <w:r>
        <w:rPr>
          <w:spacing w:val="18"/>
        </w:rPr>
        <w:t>各区镇(街道、办事处)农社局、财政工作办公室：</w:t>
      </w:r>
    </w:p>
    <w:p w14:paraId="549AB88B">
      <w:pPr>
        <w:pStyle w:val="2"/>
        <w:spacing w:before="228" w:line="321" w:lineRule="auto"/>
        <w:ind w:right="53" w:firstLine="694"/>
        <w:jc w:val="both"/>
      </w:pPr>
      <w:r>
        <w:rPr>
          <w:spacing w:val="2"/>
        </w:rPr>
        <w:t>为进一步规范农机购置补贴工作，夯实责任，规范操作，优</w:t>
      </w:r>
      <w:r>
        <w:rPr>
          <w:spacing w:val="4"/>
        </w:rPr>
        <w:t xml:space="preserve"> 化服务，强化监管，现将江苏省农业农村厅、财政厅《</w:t>
      </w:r>
      <w:r>
        <w:rPr>
          <w:spacing w:val="3"/>
        </w:rPr>
        <w:t>关于印发</w:t>
      </w:r>
      <w:r>
        <w:t xml:space="preserve"> </w:t>
      </w:r>
      <w:r>
        <w:rPr>
          <w:rFonts w:ascii="宋体" w:hAnsi="宋体" w:eastAsia="宋体" w:cs="宋体"/>
          <w:spacing w:val="15"/>
        </w:rPr>
        <w:t>2024-2026</w:t>
      </w:r>
      <w:r>
        <w:rPr>
          <w:rFonts w:ascii="宋体" w:hAnsi="宋体" w:eastAsia="宋体" w:cs="宋体"/>
          <w:spacing w:val="123"/>
        </w:rPr>
        <w:t xml:space="preserve"> </w:t>
      </w:r>
      <w:r>
        <w:rPr>
          <w:spacing w:val="15"/>
        </w:rPr>
        <w:t>年江苏省农机购置补贴实施意见的通知》(苏农机</w:t>
      </w:r>
      <w:r>
        <w:t xml:space="preserve"> </w:t>
      </w:r>
      <w:r>
        <w:rPr>
          <w:spacing w:val="15"/>
        </w:rPr>
        <w:t>〔2024〕19号)转发给你们，请认真贯彻执行。</w:t>
      </w:r>
    </w:p>
    <w:p w14:paraId="3DD11C1F">
      <w:pPr>
        <w:pStyle w:val="2"/>
        <w:spacing w:before="82" w:line="328" w:lineRule="auto"/>
        <w:ind w:left="14" w:right="6" w:firstLine="654"/>
        <w:jc w:val="both"/>
      </w:pPr>
      <w:r>
        <w:rPr>
          <w:b/>
          <w:bCs/>
          <w:spacing w:val="-3"/>
        </w:rPr>
        <w:t>一</w:t>
      </w:r>
      <w:r>
        <w:rPr>
          <w:spacing w:val="-48"/>
        </w:rPr>
        <w:t xml:space="preserve"> </w:t>
      </w:r>
      <w:r>
        <w:rPr>
          <w:b/>
          <w:bCs/>
          <w:spacing w:val="-3"/>
        </w:rPr>
        <w:t>、</w:t>
      </w:r>
      <w:r>
        <w:rPr>
          <w:rFonts w:ascii="黑体" w:hAnsi="黑体" w:eastAsia="黑体" w:cs="黑体"/>
          <w:b/>
          <w:bCs/>
          <w:spacing w:val="-3"/>
        </w:rPr>
        <w:t>强化责任落实</w:t>
      </w:r>
      <w:r>
        <w:rPr>
          <w:b/>
          <w:bCs/>
          <w:spacing w:val="-3"/>
        </w:rPr>
        <w:t>。</w:t>
      </w:r>
      <w:r>
        <w:rPr>
          <w:spacing w:val="-3"/>
        </w:rPr>
        <w:t>各区镇农社局、财政工作办公室要建立</w:t>
      </w:r>
      <w:r>
        <w:t xml:space="preserve"> </w:t>
      </w:r>
      <w:r>
        <w:rPr>
          <w:spacing w:val="4"/>
        </w:rPr>
        <w:t>健全政府领导下的联合实施和监管机制，切实加强组织协调，密</w:t>
      </w:r>
      <w:r>
        <w:rPr>
          <w:spacing w:val="12"/>
        </w:rPr>
        <w:t xml:space="preserve"> </w:t>
      </w:r>
      <w:r>
        <w:rPr>
          <w:spacing w:val="4"/>
        </w:rPr>
        <w:t>切沟通配合，健全完善风险防控工作制度和内部控制规程，形成</w:t>
      </w:r>
      <w:r>
        <w:rPr>
          <w:spacing w:val="8"/>
        </w:rPr>
        <w:t xml:space="preserve"> </w:t>
      </w:r>
      <w:r>
        <w:rPr>
          <w:spacing w:val="4"/>
        </w:rPr>
        <w:t>工作合力，共同组织做好本地区农机购置与应用补贴政策</w:t>
      </w:r>
      <w:r>
        <w:rPr>
          <w:spacing w:val="3"/>
        </w:rPr>
        <w:t>实施工</w:t>
      </w:r>
      <w:r>
        <w:t xml:space="preserve"> </w:t>
      </w:r>
      <w:r>
        <w:rPr>
          <w:spacing w:val="6"/>
        </w:rPr>
        <w:t>作。要落实农机购置与应用补贴岗位工作人员，明确</w:t>
      </w:r>
      <w:r>
        <w:rPr>
          <w:spacing w:val="5"/>
        </w:rPr>
        <w:t>岗位责任，</w:t>
      </w:r>
    </w:p>
    <w:p w14:paraId="6AF52204">
      <w:pPr>
        <w:spacing w:line="328" w:lineRule="auto"/>
        <w:sectPr>
          <w:footerReference r:id="rId5" w:type="default"/>
          <w:pgSz w:w="11900" w:h="16860"/>
          <w:pgMar w:top="1433" w:right="1548" w:bottom="1119" w:left="1485" w:header="0" w:footer="740" w:gutter="0"/>
          <w:cols w:space="720" w:num="1"/>
        </w:sectPr>
      </w:pPr>
    </w:p>
    <w:p w14:paraId="1DF986E2">
      <w:pPr>
        <w:spacing w:line="306" w:lineRule="auto"/>
        <w:rPr>
          <w:rFonts w:ascii="Arial"/>
          <w:sz w:val="21"/>
        </w:rPr>
      </w:pPr>
    </w:p>
    <w:p w14:paraId="40144374">
      <w:pPr>
        <w:pStyle w:val="2"/>
        <w:spacing w:before="101" w:line="334" w:lineRule="auto"/>
        <w:ind w:right="79"/>
        <w:jc w:val="both"/>
      </w:pPr>
      <w:r>
        <w:rPr>
          <w:spacing w:val="5"/>
        </w:rPr>
        <w:t>确保“工作有人抓、事情有人干”。要加强部门间的协同配合，</w:t>
      </w:r>
      <w:r>
        <w:rPr>
          <w:spacing w:val="4"/>
        </w:rPr>
        <w:t xml:space="preserve"> </w:t>
      </w:r>
      <w:r>
        <w:rPr>
          <w:spacing w:val="7"/>
        </w:rPr>
        <w:t>会同发改、公安、市场监管、税务等部门依照各自职责对农机购</w:t>
      </w:r>
      <w:r>
        <w:rPr>
          <w:spacing w:val="8"/>
        </w:rPr>
        <w:t xml:space="preserve"> </w:t>
      </w:r>
      <w:r>
        <w:rPr>
          <w:spacing w:val="6"/>
        </w:rPr>
        <w:t>置与应用补贴政策实施加强监督，依法打击骗补套补等违法违规</w:t>
      </w:r>
      <w:r>
        <w:rPr>
          <w:spacing w:val="13"/>
        </w:rPr>
        <w:t xml:space="preserve"> </w:t>
      </w:r>
      <w:r>
        <w:rPr>
          <w:spacing w:val="9"/>
        </w:rPr>
        <w:t>行为，形成管理闭环，切实提升政策实施监管能力水</w:t>
      </w:r>
      <w:r>
        <w:rPr>
          <w:spacing w:val="8"/>
        </w:rPr>
        <w:t>平。</w:t>
      </w:r>
    </w:p>
    <w:p w14:paraId="6312A040">
      <w:pPr>
        <w:pStyle w:val="2"/>
        <w:spacing w:before="6" w:line="319" w:lineRule="auto"/>
        <w:ind w:right="42" w:firstLine="724"/>
      </w:pPr>
      <w:r>
        <w:rPr>
          <w:b/>
          <w:bCs/>
          <w:spacing w:val="13"/>
        </w:rPr>
        <w:t>二</w:t>
      </w:r>
      <w:r>
        <w:rPr>
          <w:spacing w:val="-69"/>
        </w:rPr>
        <w:t xml:space="preserve"> </w:t>
      </w:r>
      <w:r>
        <w:rPr>
          <w:b/>
          <w:bCs/>
          <w:spacing w:val="13"/>
        </w:rPr>
        <w:t>、</w:t>
      </w:r>
      <w:r>
        <w:rPr>
          <w:rFonts w:ascii="黑体" w:hAnsi="黑体" w:eastAsia="黑体" w:cs="黑体"/>
          <w:b/>
          <w:bCs/>
          <w:spacing w:val="13"/>
        </w:rPr>
        <w:t>广泛宣传发动。</w:t>
      </w:r>
      <w:r>
        <w:rPr>
          <w:spacing w:val="13"/>
        </w:rPr>
        <w:t>各区镇(街道、办事处)</w:t>
      </w:r>
      <w:r>
        <w:rPr>
          <w:spacing w:val="12"/>
        </w:rPr>
        <w:t>要加大补贴政</w:t>
      </w:r>
      <w:r>
        <w:t xml:space="preserve"> </w:t>
      </w:r>
      <w:r>
        <w:rPr>
          <w:spacing w:val="6"/>
        </w:rPr>
        <w:t>策宣传力度，综合运用各类媒体和多种宣传方式，通过补贴政策</w:t>
      </w:r>
      <w:r>
        <w:rPr>
          <w:spacing w:val="14"/>
        </w:rPr>
        <w:t xml:space="preserve"> </w:t>
      </w:r>
      <w:r>
        <w:rPr>
          <w:spacing w:val="6"/>
        </w:rPr>
        <w:t>信息上门、指导服务上门等，全方位开展宣传解读，着力提升政</w:t>
      </w:r>
      <w:r>
        <w:rPr>
          <w:spacing w:val="14"/>
        </w:rPr>
        <w:t xml:space="preserve"> </w:t>
      </w:r>
      <w:r>
        <w:rPr>
          <w:spacing w:val="10"/>
        </w:rPr>
        <w:t>策知晓度和实施透明度，要及时主动回应购机者关注的重点事</w:t>
      </w:r>
      <w:r>
        <w:rPr>
          <w:spacing w:val="2"/>
        </w:rPr>
        <w:t xml:space="preserve">  </w:t>
      </w:r>
      <w:r>
        <w:rPr>
          <w:spacing w:val="7"/>
        </w:rPr>
        <w:t>项，正确引导舆论，稳定购机者预期，切实保障广大农</w:t>
      </w:r>
      <w:r>
        <w:rPr>
          <w:spacing w:val="6"/>
        </w:rPr>
        <w:t>民群众和</w:t>
      </w:r>
      <w:r>
        <w:t xml:space="preserve"> </w:t>
      </w:r>
      <w:r>
        <w:rPr>
          <w:spacing w:val="5"/>
        </w:rPr>
        <w:t>农机企业的知情权、监督权。要健全完善农机购置与应用补贴信</w:t>
      </w:r>
      <w:r>
        <w:rPr>
          <w:spacing w:val="9"/>
        </w:rPr>
        <w:t xml:space="preserve"> </w:t>
      </w:r>
      <w:r>
        <w:rPr>
          <w:spacing w:val="5"/>
        </w:rPr>
        <w:t>息公开专栏，按年度公告近三年县域内补贴受益信息，公开违规</w:t>
      </w:r>
      <w:r>
        <w:rPr>
          <w:spacing w:val="11"/>
        </w:rPr>
        <w:t xml:space="preserve"> 查处结果等信息，主动接受社会监督</w:t>
      </w:r>
    </w:p>
    <w:p w14:paraId="2BF84069">
      <w:pPr>
        <w:pStyle w:val="2"/>
        <w:spacing w:before="221" w:line="324" w:lineRule="auto"/>
        <w:ind w:firstLine="714"/>
      </w:pPr>
      <w:r>
        <w:rPr>
          <w:b/>
          <w:bCs/>
          <w:spacing w:val="12"/>
        </w:rPr>
        <w:t>三</w:t>
      </w:r>
      <w:r>
        <w:rPr>
          <w:spacing w:val="-54"/>
        </w:rPr>
        <w:t xml:space="preserve"> </w:t>
      </w:r>
      <w:r>
        <w:rPr>
          <w:b/>
          <w:bCs/>
          <w:spacing w:val="12"/>
        </w:rPr>
        <w:t>、</w:t>
      </w:r>
      <w:r>
        <w:rPr>
          <w:rFonts w:ascii="黑体" w:hAnsi="黑体" w:eastAsia="黑体" w:cs="黑体"/>
          <w:b/>
          <w:bCs/>
          <w:spacing w:val="12"/>
        </w:rPr>
        <w:t>明确工作职能。</w:t>
      </w:r>
      <w:r>
        <w:rPr>
          <w:spacing w:val="12"/>
        </w:rPr>
        <w:t>各区镇(街道、办事处)农社局要落实</w:t>
      </w:r>
      <w:r>
        <w:t xml:space="preserve"> </w:t>
      </w:r>
      <w:r>
        <w:rPr>
          <w:spacing w:val="5"/>
        </w:rPr>
        <w:t>专人负责农机购置补贴工作，及时受理购机者补贴申请，对补贴</w:t>
      </w:r>
      <w:r>
        <w:rPr>
          <w:spacing w:val="15"/>
        </w:rPr>
        <w:t xml:space="preserve"> </w:t>
      </w:r>
      <w:r>
        <w:rPr>
          <w:spacing w:val="8"/>
        </w:rPr>
        <w:t>相关申请资料进行审核、对补贴机具进行核验、公示购机信息。</w:t>
      </w:r>
      <w:r>
        <w:rPr>
          <w:spacing w:val="9"/>
        </w:rPr>
        <w:t xml:space="preserve"> </w:t>
      </w:r>
      <w:r>
        <w:rPr>
          <w:spacing w:val="-1"/>
        </w:rPr>
        <w:t>要加强监管，发现问题及时上报市农业农村局，并协助调查处理。</w:t>
      </w:r>
      <w:r>
        <w:rPr>
          <w:spacing w:val="3"/>
        </w:rPr>
        <w:t xml:space="preserve"> </w:t>
      </w:r>
      <w:r>
        <w:rPr>
          <w:spacing w:val="6"/>
        </w:rPr>
        <w:t>要及时做好补贴资料的收集、整理和归档工作。负责各区镇、街</w:t>
      </w:r>
      <w:r>
        <w:rPr>
          <w:spacing w:val="10"/>
        </w:rPr>
        <w:t xml:space="preserve"> </w:t>
      </w:r>
      <w:r>
        <w:rPr>
          <w:spacing w:val="5"/>
        </w:rPr>
        <w:t>道、办事处农机购置补贴绩效管理工作。各区镇财政工作办公室</w:t>
      </w:r>
      <w:r>
        <w:rPr>
          <w:spacing w:val="18"/>
        </w:rPr>
        <w:t xml:space="preserve"> </w:t>
      </w:r>
      <w:r>
        <w:rPr>
          <w:spacing w:val="8"/>
        </w:rPr>
        <w:t>要加强补贴资金监管，做到补贴资金专款专用，确保资金安全，</w:t>
      </w:r>
      <w:r>
        <w:rPr>
          <w:spacing w:val="9"/>
        </w:rPr>
        <w:t xml:space="preserve"> </w:t>
      </w:r>
      <w:r>
        <w:rPr>
          <w:spacing w:val="8"/>
        </w:rPr>
        <w:t>保障区镇补贴工作实施必要的组织管理经费，包括</w:t>
      </w:r>
      <w:r>
        <w:rPr>
          <w:spacing w:val="7"/>
        </w:rPr>
        <w:t>政策实施绩效</w:t>
      </w:r>
      <w:r>
        <w:t xml:space="preserve"> </w:t>
      </w:r>
      <w:r>
        <w:rPr>
          <w:spacing w:val="8"/>
        </w:rPr>
        <w:t>考核、机具核验、信息化建设等工作经费。要严格</w:t>
      </w:r>
      <w:r>
        <w:rPr>
          <w:spacing w:val="7"/>
        </w:rPr>
        <w:t>落实属地管理</w:t>
      </w:r>
      <w:r>
        <w:t xml:space="preserve"> </w:t>
      </w:r>
      <w:r>
        <w:rPr>
          <w:spacing w:val="9"/>
        </w:rPr>
        <w:t>责任，加强风险防控和异常情形主动报告。</w:t>
      </w:r>
    </w:p>
    <w:p w14:paraId="3C09E9A3">
      <w:pPr>
        <w:pStyle w:val="2"/>
        <w:spacing w:before="232" w:line="277" w:lineRule="auto"/>
        <w:ind w:right="58" w:firstLine="674"/>
      </w:pPr>
      <w:r>
        <w:rPr>
          <w:b/>
          <w:bCs/>
          <w:spacing w:val="12"/>
        </w:rPr>
        <w:t>四</w:t>
      </w:r>
      <w:r>
        <w:rPr>
          <w:spacing w:val="-16"/>
        </w:rPr>
        <w:t xml:space="preserve"> </w:t>
      </w:r>
      <w:r>
        <w:rPr>
          <w:b/>
          <w:bCs/>
          <w:spacing w:val="12"/>
        </w:rPr>
        <w:t>、</w:t>
      </w:r>
      <w:r>
        <w:rPr>
          <w:rFonts w:ascii="黑体" w:hAnsi="黑体" w:eastAsia="黑体" w:cs="黑体"/>
          <w:b/>
          <w:bCs/>
          <w:spacing w:val="12"/>
        </w:rPr>
        <w:t>严格实施要求</w:t>
      </w:r>
      <w:r>
        <w:rPr>
          <w:b/>
          <w:bCs/>
          <w:spacing w:val="12"/>
        </w:rPr>
        <w:t>。</w:t>
      </w:r>
      <w:r>
        <w:rPr>
          <w:spacing w:val="12"/>
        </w:rPr>
        <w:t>各区镇(街道、办事处)切实加快补贴</w:t>
      </w:r>
      <w:r>
        <w:t xml:space="preserve"> </w:t>
      </w:r>
      <w:r>
        <w:rPr>
          <w:spacing w:val="6"/>
        </w:rPr>
        <w:t>申请受理、资格审核、机具核验工作，确保按规定时限办理。要</w:t>
      </w:r>
    </w:p>
    <w:p w14:paraId="0750473F">
      <w:pPr>
        <w:spacing w:line="277" w:lineRule="auto"/>
        <w:sectPr>
          <w:footerReference r:id="rId6" w:type="default"/>
          <w:pgSz w:w="11900" w:h="17020"/>
          <w:pgMar w:top="1446" w:right="1474" w:bottom="1196" w:left="1460" w:header="0" w:footer="791" w:gutter="0"/>
          <w:cols w:space="720" w:num="1"/>
        </w:sectPr>
      </w:pPr>
    </w:p>
    <w:p w14:paraId="2F07629F">
      <w:pPr>
        <w:pStyle w:val="2"/>
        <w:spacing w:before="183" w:line="335" w:lineRule="auto"/>
        <w:rPr>
          <w:sz w:val="30"/>
          <w:szCs w:val="30"/>
        </w:rPr>
      </w:pPr>
      <w:r>
        <w:rPr>
          <w:spacing w:val="12"/>
          <w:sz w:val="30"/>
          <w:szCs w:val="30"/>
        </w:rPr>
        <w:t>充分尊重购机者自主选择权，充分实现购置补贴</w:t>
      </w:r>
      <w:r>
        <w:rPr>
          <w:spacing w:val="11"/>
          <w:sz w:val="30"/>
          <w:szCs w:val="30"/>
        </w:rPr>
        <w:t>政策的制度化、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便民化、信息化。严格执行核查、审核和公示、上报制度，建立</w:t>
      </w:r>
      <w:r>
        <w:rPr>
          <w:spacing w:val="12"/>
          <w:sz w:val="30"/>
          <w:szCs w:val="30"/>
        </w:rPr>
        <w:t xml:space="preserve"> “谁核查、谁签字、谁负责”的责任追究机制。超过年度享受补</w:t>
      </w:r>
      <w:r>
        <w:rPr>
          <w:spacing w:val="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贴总额上限和被取消补贴资格尚未期满的购机者，不再享受农机</w:t>
      </w:r>
      <w:r>
        <w:rPr>
          <w:spacing w:val="9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购置补贴。</w:t>
      </w:r>
    </w:p>
    <w:p w14:paraId="7C587E30">
      <w:pPr>
        <w:pStyle w:val="2"/>
        <w:spacing w:before="2" w:line="332" w:lineRule="auto"/>
        <w:ind w:right="22" w:firstLine="640"/>
        <w:jc w:val="both"/>
        <w:rPr>
          <w:sz w:val="30"/>
          <w:szCs w:val="30"/>
        </w:rPr>
      </w:pPr>
      <w:r>
        <w:rPr>
          <w:spacing w:val="5"/>
          <w:sz w:val="30"/>
          <w:szCs w:val="30"/>
        </w:rPr>
        <w:t>五</w:t>
      </w:r>
      <w:r>
        <w:rPr>
          <w:spacing w:val="-48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、</w:t>
      </w:r>
      <w:r>
        <w:rPr>
          <w:rFonts w:ascii="黑体" w:hAnsi="黑体" w:eastAsia="黑体" w:cs="黑体"/>
          <w:spacing w:val="5"/>
          <w:sz w:val="30"/>
          <w:szCs w:val="30"/>
        </w:rPr>
        <w:t>落实风险防控</w:t>
      </w:r>
      <w:r>
        <w:rPr>
          <w:spacing w:val="5"/>
          <w:sz w:val="30"/>
          <w:szCs w:val="30"/>
        </w:rPr>
        <w:t>。农机购置补贴为约束性任务，补</w:t>
      </w:r>
      <w:r>
        <w:rPr>
          <w:spacing w:val="4"/>
          <w:sz w:val="30"/>
          <w:szCs w:val="30"/>
        </w:rPr>
        <w:t>助资金</w:t>
      </w:r>
      <w:r>
        <w:rPr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不得统筹使用。各区镇(街道、办事处)要切实落实风险防控责</w:t>
      </w:r>
      <w:r>
        <w:rPr>
          <w:spacing w:val="16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任，严格按照各级主管部门农机购置补贴政策</w:t>
      </w:r>
      <w:r>
        <w:rPr>
          <w:spacing w:val="9"/>
          <w:sz w:val="30"/>
          <w:szCs w:val="30"/>
        </w:rPr>
        <w:t>文件及制定的相关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内控制度要求执行，严禁相关人员以各种形式直</w:t>
      </w:r>
      <w:r>
        <w:rPr>
          <w:spacing w:val="9"/>
          <w:sz w:val="30"/>
          <w:szCs w:val="30"/>
        </w:rPr>
        <w:t>接或间接进行补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贴机具经营活动，严禁以任何方式授予补贴机具产销企业进入农</w:t>
      </w:r>
      <w:r>
        <w:rPr>
          <w:spacing w:val="13"/>
          <w:sz w:val="30"/>
          <w:szCs w:val="30"/>
        </w:rPr>
        <w:t xml:space="preserve"> 机购置补贴辅助管理系统办理补贴申请的具体操作。</w:t>
      </w:r>
    </w:p>
    <w:p w14:paraId="7900C72F">
      <w:pPr>
        <w:spacing w:line="270" w:lineRule="auto"/>
        <w:rPr>
          <w:rFonts w:ascii="Arial"/>
          <w:sz w:val="21"/>
        </w:rPr>
      </w:pPr>
    </w:p>
    <w:p w14:paraId="3748196B">
      <w:pPr>
        <w:spacing w:line="270" w:lineRule="auto"/>
        <w:rPr>
          <w:rFonts w:ascii="Arial"/>
          <w:sz w:val="21"/>
        </w:rPr>
      </w:pPr>
    </w:p>
    <w:p w14:paraId="26381853">
      <w:pPr>
        <w:pStyle w:val="2"/>
        <w:spacing w:before="98" w:line="327" w:lineRule="auto"/>
        <w:ind w:left="1609" w:right="25" w:hanging="969"/>
        <w:rPr>
          <w:sz w:val="30"/>
          <w:szCs w:val="30"/>
        </w:rPr>
      </w:pPr>
      <w:r>
        <w:rPr>
          <w:spacing w:val="13"/>
          <w:sz w:val="30"/>
          <w:szCs w:val="30"/>
        </w:rPr>
        <w:t>附件：江苏省农业农村厅、财政厅《关于印发2024-2026年</w:t>
      </w:r>
      <w:r>
        <w:rPr>
          <w:spacing w:val="8"/>
          <w:sz w:val="30"/>
          <w:szCs w:val="30"/>
        </w:rPr>
        <w:t xml:space="preserve"> </w:t>
      </w:r>
      <w:r>
        <w:rPr>
          <w:spacing w:val="45"/>
          <w:sz w:val="30"/>
          <w:szCs w:val="30"/>
        </w:rPr>
        <w:t>江苏省农机购置补贴实施意见的通知》(苏农机</w:t>
      </w:r>
    </w:p>
    <w:p w14:paraId="0B89BF8C">
      <w:pPr>
        <w:pStyle w:val="2"/>
        <w:spacing w:before="1" w:line="224" w:lineRule="auto"/>
        <w:ind w:left="1580"/>
        <w:rPr>
          <w:sz w:val="30"/>
          <w:szCs w:val="30"/>
        </w:rPr>
      </w:pPr>
      <w:r>
        <w:rPr>
          <w:spacing w:val="17"/>
          <w:sz w:val="30"/>
          <w:szCs w:val="30"/>
        </w:rPr>
        <w:t>〔2024〕19号)</w:t>
      </w:r>
    </w:p>
    <w:p w14:paraId="0BA76BBE">
      <w:pPr>
        <w:spacing w:line="245" w:lineRule="auto"/>
        <w:rPr>
          <w:rFonts w:ascii="Arial"/>
          <w:sz w:val="21"/>
        </w:rPr>
      </w:pPr>
    </w:p>
    <w:p w14:paraId="65DECC07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652BE6C2">
      <w:pPr>
        <w:spacing w:line="246" w:lineRule="auto"/>
        <w:rPr>
          <w:rFonts w:ascii="Arial"/>
          <w:sz w:val="21"/>
        </w:rPr>
      </w:pPr>
    </w:p>
    <w:p w14:paraId="257B7708">
      <w:pPr>
        <w:spacing w:line="246" w:lineRule="auto"/>
        <w:rPr>
          <w:rFonts w:ascii="Arial"/>
          <w:sz w:val="21"/>
        </w:rPr>
      </w:pPr>
    </w:p>
    <w:p w14:paraId="0E110088">
      <w:pPr>
        <w:spacing w:line="246" w:lineRule="auto"/>
        <w:rPr>
          <w:rFonts w:ascii="Arial"/>
          <w:sz w:val="21"/>
        </w:rPr>
      </w:pPr>
    </w:p>
    <w:p w14:paraId="137F2879">
      <w:pPr>
        <w:pStyle w:val="2"/>
        <w:spacing w:before="98" w:line="222" w:lineRule="auto"/>
        <w:ind w:left="5790"/>
        <w:rPr>
          <w:sz w:val="30"/>
          <w:szCs w:val="30"/>
        </w:rPr>
      </w:pPr>
      <w:r>
        <w:pict>
          <v:shape id="_x0000_s1026" o:spid="_x0000_s1026" o:spt="202" type="#_x0000_t202" style="position:absolute;left:0pt;margin-left:31pt;margin-top:6.35pt;height:20.05pt;width:124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F4F748">
                  <w:pPr>
                    <w:pStyle w:val="2"/>
                    <w:spacing w:before="19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6"/>
                      <w:sz w:val="30"/>
                      <w:szCs w:val="30"/>
                    </w:rPr>
                    <w:t>海安市农业农村局</w:t>
                  </w:r>
                </w:p>
              </w:txbxContent>
            </v:textbox>
          </v:shape>
        </w:pict>
      </w:r>
      <w:r>
        <w:rPr>
          <w:spacing w:val="16"/>
          <w:sz w:val="30"/>
          <w:szCs w:val="30"/>
        </w:rPr>
        <w:t>海安市财政局</w:t>
      </w:r>
    </w:p>
    <w:p w14:paraId="357DC081">
      <w:pPr>
        <w:spacing w:line="304" w:lineRule="auto"/>
        <w:rPr>
          <w:rFonts w:ascii="Arial"/>
          <w:sz w:val="21"/>
        </w:rPr>
      </w:pPr>
    </w:p>
    <w:p w14:paraId="500B2370">
      <w:pPr>
        <w:spacing w:line="304" w:lineRule="auto"/>
        <w:rPr>
          <w:rFonts w:ascii="Arial"/>
          <w:sz w:val="21"/>
        </w:rPr>
      </w:pPr>
    </w:p>
    <w:p w14:paraId="07E8AA27">
      <w:pPr>
        <w:pStyle w:val="2"/>
        <w:spacing w:before="97" w:line="222" w:lineRule="auto"/>
        <w:ind w:left="5490"/>
        <w:rPr>
          <w:sz w:val="30"/>
          <w:szCs w:val="30"/>
        </w:rPr>
      </w:pPr>
      <w:r>
        <w:rPr>
          <w:spacing w:val="42"/>
          <w:sz w:val="30"/>
          <w:szCs w:val="30"/>
        </w:rPr>
        <w:t>2025年1月16日</w:t>
      </w:r>
    </w:p>
    <w:p w14:paraId="657AE281">
      <w:pPr>
        <w:spacing w:line="222" w:lineRule="auto"/>
        <w:rPr>
          <w:sz w:val="30"/>
          <w:szCs w:val="30"/>
        </w:rPr>
        <w:sectPr>
          <w:footerReference r:id="rId7" w:type="default"/>
          <w:pgSz w:w="11900" w:h="16600"/>
          <w:pgMar w:top="1411" w:right="1535" w:bottom="1159" w:left="1619" w:header="0" w:footer="866" w:gutter="0"/>
          <w:cols w:space="720" w:num="1"/>
        </w:sectPr>
      </w:pPr>
    </w:p>
    <w:p w14:paraId="357345D3">
      <w:pPr>
        <w:spacing w:before="5"/>
      </w:pPr>
    </w:p>
    <w:p w14:paraId="4BBEF7F9">
      <w:pPr>
        <w:spacing w:before="5"/>
      </w:pPr>
    </w:p>
    <w:p w14:paraId="75F3720C">
      <w:pPr>
        <w:spacing w:before="5"/>
      </w:pPr>
    </w:p>
    <w:p w14:paraId="1C8BC654">
      <w:pPr>
        <w:spacing w:before="5"/>
      </w:pPr>
    </w:p>
    <w:p w14:paraId="287CAF3F">
      <w:pPr>
        <w:spacing w:before="5"/>
      </w:pPr>
    </w:p>
    <w:p w14:paraId="1D1E47CB">
      <w:pPr>
        <w:spacing w:before="5"/>
      </w:pPr>
    </w:p>
    <w:p w14:paraId="2E60411D">
      <w:pPr>
        <w:spacing w:before="5"/>
      </w:pPr>
    </w:p>
    <w:p w14:paraId="5FCF0E68">
      <w:pPr>
        <w:spacing w:before="5"/>
      </w:pPr>
    </w:p>
    <w:p w14:paraId="05EC2C8A">
      <w:pPr>
        <w:spacing w:before="5"/>
      </w:pPr>
    </w:p>
    <w:p w14:paraId="28F13FDE">
      <w:pPr>
        <w:spacing w:before="5"/>
      </w:pPr>
    </w:p>
    <w:p w14:paraId="784D99A9">
      <w:pPr>
        <w:spacing w:before="5"/>
      </w:pPr>
    </w:p>
    <w:p w14:paraId="1A4E3EA5">
      <w:pPr>
        <w:spacing w:before="5"/>
      </w:pPr>
    </w:p>
    <w:p w14:paraId="1FB8F308">
      <w:pPr>
        <w:spacing w:before="5"/>
      </w:pPr>
    </w:p>
    <w:p w14:paraId="67BECD3B">
      <w:pPr>
        <w:spacing w:before="4"/>
      </w:pPr>
    </w:p>
    <w:p w14:paraId="0516A8C2">
      <w:pPr>
        <w:spacing w:before="4"/>
      </w:pPr>
    </w:p>
    <w:p w14:paraId="04FF2161">
      <w:pPr>
        <w:spacing w:before="4"/>
      </w:pPr>
    </w:p>
    <w:p w14:paraId="5959B529">
      <w:pPr>
        <w:spacing w:before="4"/>
      </w:pPr>
    </w:p>
    <w:p w14:paraId="51149C86">
      <w:pPr>
        <w:spacing w:before="4"/>
      </w:pPr>
    </w:p>
    <w:p w14:paraId="68917EDD">
      <w:pPr>
        <w:spacing w:before="4"/>
      </w:pPr>
    </w:p>
    <w:p w14:paraId="43BE4466">
      <w:pPr>
        <w:spacing w:before="4"/>
      </w:pPr>
    </w:p>
    <w:p w14:paraId="582481F9">
      <w:pPr>
        <w:spacing w:before="4"/>
      </w:pPr>
    </w:p>
    <w:p w14:paraId="5A7D0FA2">
      <w:pPr>
        <w:spacing w:before="4"/>
      </w:pPr>
    </w:p>
    <w:p w14:paraId="673D4A49">
      <w:pPr>
        <w:spacing w:before="4"/>
      </w:pPr>
    </w:p>
    <w:p w14:paraId="67586F20">
      <w:pPr>
        <w:spacing w:before="4"/>
      </w:pPr>
    </w:p>
    <w:p w14:paraId="02B58BEB">
      <w:pPr>
        <w:spacing w:before="4"/>
      </w:pPr>
    </w:p>
    <w:p w14:paraId="1D2EE273">
      <w:pPr>
        <w:spacing w:before="4"/>
      </w:pPr>
    </w:p>
    <w:p w14:paraId="168E7C1D">
      <w:pPr>
        <w:spacing w:before="4"/>
      </w:pPr>
    </w:p>
    <w:p w14:paraId="695F314E">
      <w:pPr>
        <w:spacing w:before="4"/>
      </w:pPr>
    </w:p>
    <w:p w14:paraId="6E2770D9">
      <w:pPr>
        <w:spacing w:before="4"/>
      </w:pPr>
    </w:p>
    <w:p w14:paraId="38684B58">
      <w:pPr>
        <w:spacing w:before="4"/>
      </w:pPr>
    </w:p>
    <w:p w14:paraId="077DBE8B">
      <w:pPr>
        <w:spacing w:before="4"/>
      </w:pPr>
    </w:p>
    <w:p w14:paraId="24A85A8B">
      <w:pPr>
        <w:spacing w:before="4"/>
      </w:pPr>
    </w:p>
    <w:p w14:paraId="5AC849AD">
      <w:pPr>
        <w:spacing w:before="4"/>
      </w:pPr>
    </w:p>
    <w:p w14:paraId="038D763A">
      <w:pPr>
        <w:spacing w:before="4"/>
      </w:pPr>
    </w:p>
    <w:p w14:paraId="508903B2">
      <w:pPr>
        <w:spacing w:before="4"/>
      </w:pPr>
    </w:p>
    <w:p w14:paraId="5F7C034D">
      <w:pPr>
        <w:spacing w:before="4"/>
      </w:pPr>
    </w:p>
    <w:p w14:paraId="6DAA74AB">
      <w:pPr>
        <w:spacing w:before="4"/>
      </w:pPr>
    </w:p>
    <w:p w14:paraId="0075546F">
      <w:pPr>
        <w:spacing w:before="4"/>
      </w:pPr>
    </w:p>
    <w:p w14:paraId="0AA46FE0">
      <w:pPr>
        <w:spacing w:before="4"/>
      </w:pPr>
    </w:p>
    <w:p w14:paraId="7DA07078">
      <w:pPr>
        <w:spacing w:before="4"/>
      </w:pPr>
    </w:p>
    <w:p w14:paraId="5B23762D">
      <w:pPr>
        <w:spacing w:before="4"/>
      </w:pPr>
    </w:p>
    <w:p w14:paraId="4160061E">
      <w:pPr>
        <w:spacing w:before="4"/>
      </w:pPr>
    </w:p>
    <w:p w14:paraId="5EE85C32">
      <w:pPr>
        <w:spacing w:before="4"/>
      </w:pPr>
    </w:p>
    <w:p w14:paraId="2F0131A6">
      <w:pPr>
        <w:spacing w:before="4"/>
      </w:pPr>
    </w:p>
    <w:p w14:paraId="1944C174">
      <w:pPr>
        <w:spacing w:before="4"/>
      </w:pPr>
    </w:p>
    <w:p w14:paraId="5E7B9A40">
      <w:pPr>
        <w:spacing w:before="4"/>
      </w:pPr>
    </w:p>
    <w:p w14:paraId="0904961E">
      <w:pPr>
        <w:spacing w:before="4"/>
      </w:pPr>
    </w:p>
    <w:p w14:paraId="6E69054B">
      <w:pPr>
        <w:spacing w:before="4"/>
      </w:pPr>
    </w:p>
    <w:p w14:paraId="2CA09817">
      <w:pPr>
        <w:spacing w:before="4"/>
      </w:pPr>
    </w:p>
    <w:p w14:paraId="1CE29539">
      <w:pPr>
        <w:spacing w:before="4"/>
      </w:pPr>
    </w:p>
    <w:p w14:paraId="7216A914">
      <w:pPr>
        <w:spacing w:before="4"/>
      </w:pPr>
    </w:p>
    <w:p w14:paraId="0A176386">
      <w:pPr>
        <w:spacing w:before="4"/>
      </w:pPr>
    </w:p>
    <w:p w14:paraId="73643B62">
      <w:pPr>
        <w:spacing w:before="4"/>
      </w:pPr>
    </w:p>
    <w:p w14:paraId="6C38E667">
      <w:pPr>
        <w:spacing w:before="4"/>
      </w:pPr>
    </w:p>
    <w:p w14:paraId="62A94685">
      <w:pPr>
        <w:spacing w:before="4"/>
      </w:pPr>
    </w:p>
    <w:tbl>
      <w:tblPr>
        <w:tblStyle w:val="5"/>
        <w:tblW w:w="887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6"/>
        <w:gridCol w:w="4106"/>
      </w:tblGrid>
      <w:tr w14:paraId="564972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87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7F0723">
            <w:pPr>
              <w:spacing w:before="105" w:line="219" w:lineRule="auto"/>
              <w:ind w:left="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抄 送：南通市农业农村局，市政府办，存档。</w:t>
            </w:r>
          </w:p>
        </w:tc>
      </w:tr>
      <w:tr w14:paraId="50BB3F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6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8AC5F7">
            <w:pPr>
              <w:spacing w:before="135" w:line="219" w:lineRule="auto"/>
              <w:ind w:left="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海安市农业农村局办公室</w:t>
            </w:r>
          </w:p>
        </w:tc>
        <w:tc>
          <w:tcPr>
            <w:tcW w:w="410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3CD8C8">
            <w:pPr>
              <w:spacing w:before="137" w:line="219" w:lineRule="auto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2025年1月16日印发</w:t>
            </w:r>
          </w:p>
        </w:tc>
      </w:tr>
    </w:tbl>
    <w:p w14:paraId="1CC47B7B">
      <w:pPr>
        <w:rPr>
          <w:rFonts w:ascii="Arial"/>
          <w:sz w:val="21"/>
        </w:rPr>
      </w:pPr>
    </w:p>
    <w:sectPr>
      <w:headerReference r:id="rId8" w:type="default"/>
      <w:footerReference r:id="rId9" w:type="default"/>
      <w:pgSz w:w="12130" w:h="17020"/>
      <w:pgMar w:top="400" w:right="1817" w:bottom="1289" w:left="1439" w:header="0" w:footer="9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3F85A">
    <w:pPr>
      <w:spacing w:line="234" w:lineRule="auto"/>
      <w:ind w:right="25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DE39A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F817">
    <w:pPr>
      <w:spacing w:line="174" w:lineRule="auto"/>
      <w:ind w:left="7940"/>
      <w:rPr>
        <w:rFonts w:ascii="Times New Roman" w:hAnsi="Times New Roman" w:eastAsia="Times New Roman" w:cs="Times New Roman"/>
        <w:sz w:val="30"/>
        <w:szCs w:val="30"/>
      </w:rPr>
    </w:pPr>
    <w:r>
      <w:rPr>
        <w:rFonts w:ascii="宋体" w:hAnsi="宋体" w:eastAsia="宋体" w:cs="宋体"/>
        <w:spacing w:val="-9"/>
        <w:w w:val="57"/>
        <w:sz w:val="30"/>
        <w:szCs w:val="30"/>
      </w:rPr>
      <w:t>—</w:t>
    </w:r>
    <w:r>
      <w:rPr>
        <w:rFonts w:ascii="宋体" w:hAnsi="宋体" w:eastAsia="宋体" w:cs="宋体"/>
        <w:spacing w:val="-55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4"/>
        <w:sz w:val="30"/>
        <w:szCs w:val="30"/>
      </w:rPr>
      <w:t>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4911">
    <w:pPr>
      <w:spacing w:line="234" w:lineRule="auto"/>
      <w:ind w:left="1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05DF4">
    <w:pPr>
      <w:spacing w:line="14" w:lineRule="auto"/>
      <w:rPr>
        <w:rFonts w:ascii="Arial"/>
        <w:sz w:val="2"/>
      </w:rPr>
    </w:pPr>
    <w:r>
      <w:pict>
        <v:shape id="WordPictureWatermark4" o:spid="_x0000_s2049" o:spt="75" type="#_x0000_t75" style="position:absolute;left:0pt;margin-left:129pt;margin-top:519.5pt;height:120pt;width:119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577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1319</Words>
  <Characters>1362</Characters>
  <TotalTime>0</TotalTime>
  <ScaleCrop>false</ScaleCrop>
  <LinksUpToDate>false</LinksUpToDate>
  <CharactersWithSpaces>1413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2026-02-27T09:14:00Z</dcterms:created>
  <dc:creator>15705</dc:creator>
  <cp:lastModifiedBy>谭正东</cp:lastModifiedBy>
  <dcterms:modified xsi:type="dcterms:W3CDTF">2026-02-27T01:15:14Z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2026-02-27T09:14:49Z</vt:filetime>
  </property>
  <property fmtid="{D5CDD505-2E9C-101B-9397-08002B2CF9AE}" pid="4" name="UsrData">
    <vt:lpwstr>69a0f0067fe946001f81dbaawl</vt:lpwstr>
  </property>
  <property fmtid="{D5CDD505-2E9C-101B-9397-08002B2CF9AE}" pid="5" name="KSOTemplateDocerSaveRecord">
    <vt:lpwstr>eyJoZGlkIjoiOTdiOTZhOGFhYjExZmRkYWVlNGIxYTI4YjFlOWM3ZDAiLCJ1c2VySWQiOiIxNzAzMTI1NjIzIn0=</vt:lpwstr>
  </property>
  <property fmtid="{D5CDD505-2E9C-101B-9397-08002B2CF9AE}" pid="6" name="KSOProductBuildVer">
    <vt:lpwstr>2052-12.1.0.24657</vt:lpwstr>
  </property>
  <property fmtid="{D5CDD505-2E9C-101B-9397-08002B2CF9AE}" pid="7" name="ICV">
    <vt:lpwstr>3656C1C29DB542358D5058BB82E6E8A0_12</vt:lpwstr>
  </property>
</Properties>
</file>