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住建局2022年</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月份重点工作完成情况及2022年</w:t>
      </w: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月份重点工作安排表</w:t>
      </w:r>
    </w:p>
    <w:tbl>
      <w:tblPr>
        <w:tblStyle w:val="8"/>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492"/>
        <w:gridCol w:w="931"/>
        <w:gridCol w:w="6323"/>
        <w:gridCol w:w="6782"/>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125" w:type="pct"/>
            <w:vMerge w:val="restar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序号</w:t>
            </w:r>
          </w:p>
        </w:tc>
        <w:tc>
          <w:tcPr>
            <w:tcW w:w="332" w:type="pct"/>
            <w:gridSpan w:val="2"/>
            <w:vMerge w:val="restar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科室</w:t>
            </w:r>
          </w:p>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单位</w:t>
            </w:r>
          </w:p>
        </w:tc>
        <w:tc>
          <w:tcPr>
            <w:tcW w:w="3055"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2022年</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14:textFill>
                  <w14:solidFill>
                    <w14:schemeClr w14:val="tx1"/>
                  </w14:solidFill>
                </w14:textFill>
              </w:rPr>
              <w:t>月份重点工作</w:t>
            </w:r>
          </w:p>
        </w:tc>
        <w:tc>
          <w:tcPr>
            <w:tcW w:w="1485" w:type="pct"/>
            <w:vMerge w:val="restar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2022年</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14:textFill>
                  <w14:solidFill>
                    <w14:schemeClr w14:val="tx1"/>
                  </w14:solidFill>
                </w14:textFill>
              </w:rPr>
              <w:t>月份重点工作安排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12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p>
        </w:tc>
        <w:tc>
          <w:tcPr>
            <w:tcW w:w="332" w:type="pct"/>
            <w:gridSpan w:val="2"/>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p>
        </w:tc>
        <w:tc>
          <w:tcPr>
            <w:tcW w:w="1474"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计划安排</w:t>
            </w:r>
          </w:p>
        </w:tc>
        <w:tc>
          <w:tcPr>
            <w:tcW w:w="1580"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完成情况</w:t>
            </w:r>
          </w:p>
        </w:tc>
        <w:tc>
          <w:tcPr>
            <w:tcW w:w="148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4"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办公室</w:t>
            </w:r>
          </w:p>
        </w:tc>
        <w:tc>
          <w:tcPr>
            <w:tcW w:w="1474"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1.完成党建阵地建设，与组织部共同做好汽车产业党建工作推进；</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2.督促各科室跟踪人大代表、政协委员做好答复意见反馈工作，确保100%满意；</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3.配合做好1号议案、重点建议办理相关工作；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4.督促相关科室完成巡察整改材料；</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5.组织做好文明城市创建进社区宣传工作；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6.做好疫情防控相关工作。</w:t>
            </w:r>
          </w:p>
        </w:tc>
        <w:tc>
          <w:tcPr>
            <w:tcW w:w="1580"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参加市微党课比赛，进入全市前10名待决赛；开展学习市委十四届三次全会精神学习，到“四史”教育馆参观学习；开展“时时放心不下、扛起住建担当”主题党日活动；做好帮村帮户走访慰问，并参观学习党性教育基地“洪芳纪念馆”；</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2.完成38件代表建议、13件委员提案主办件的办理，满意率100%；</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3.对十三届市委以来的巡察整改工作进行回头看，完善为民服务专项巡察整改情况报告，形成政府购买服务专项巡察整改方案，做好省委巡视海安交办问题整改工作落实；</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4.配合完成了“月月看、家家到”城建交通工程专项活动相关工作；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5.及时组织机关人员入户进行文明典范城市创建宣传工作；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6.组织开展调情防控、卡口执勤等工作。</w:t>
            </w:r>
          </w:p>
        </w:tc>
        <w:tc>
          <w:tcPr>
            <w:tcW w:w="1485"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1.继续跟踪组织部会好汽车产业党建相关工作的推进，参加全市微党课决赛，做好9月份“算账教育月”主题教育，多形式开展党建活动；</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2.做好政府购买服务专项巡察民主生活会召开及其存在问题整改、省委巡视海安交办问题整改工作；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3.做好谭市长走进政风行风热线受理群众反映问题办理工作；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4.组织开展2021年度大事记收集整理；</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5.做好党的二十大召开值班、意识形态、保密等工作；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6.做好疫情防控相关工作。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财务科</w:t>
            </w:r>
          </w:p>
        </w:tc>
        <w:tc>
          <w:tcPr>
            <w:tcW w:w="1474"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1.根据政府信息公开要求，做好2021年部门决算公开。</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2.完成商品房质量保证金开户、建账工作。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3.做好上半年增减人员经费结算工作。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4.组织局机关和下属事业单位开展固定资产清查、收集整理相关资料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为2023年部门预算做准备。</w:t>
            </w:r>
          </w:p>
        </w:tc>
        <w:tc>
          <w:tcPr>
            <w:tcW w:w="1580" w:type="pct"/>
            <w:vAlign w:val="center"/>
          </w:tcPr>
          <w:p>
            <w:pPr>
              <w:pStyle w:val="14"/>
              <w:keepNext w:val="0"/>
              <w:keepLines w:val="0"/>
              <w:pageBreakBefore w:val="0"/>
              <w:widowControl w:val="0"/>
              <w:kinsoku/>
              <w:wordWrap/>
              <w:overflowPunct/>
              <w:topLinePunct w:val="0"/>
              <w:autoSpaceDE/>
              <w:autoSpaceDN/>
              <w:bidi w:val="0"/>
              <w:adjustRightInd/>
              <w:spacing w:line="40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除固定资产清查工作外，其他均按序时进度推进。</w:t>
            </w:r>
          </w:p>
        </w:tc>
        <w:tc>
          <w:tcPr>
            <w:tcW w:w="1485"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1.继续推进固定资产清查工作；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2.根据财政安排，进行“一上”预算编制；</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3.完成决算公开互审报告，并进行整改；</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4.与财政局协调重点工程建设资金,为结账做准备。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0"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法制科</w:t>
            </w:r>
          </w:p>
        </w:tc>
        <w:tc>
          <w:tcPr>
            <w:tcW w:w="1474" w:type="pct"/>
            <w:vAlign w:val="center"/>
          </w:tcPr>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1.准备迎接南通市省级安全发展示范城市创建复评复查工作（各参创科室单位对所报点位必须熟悉，能够以点带面宣传好本行业领域特色亮点工作）；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2.督促各科室单位完成南通市安全生产监管平台录入（市安委办每月进行通报，住建系统每月须录入70条，录入内容要详实、规范）；</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3.开展专项整治三年行动安全生产自评估工作，做好资料台账归档收集（涉及四个专项整治及农村危房专项整治）；</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4.持续开展好疫情防控城建防控组日常工作；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5.抓好“法治建设”、“扫黑除恶”、“双随机一公开”、“信访”、“12345” 、“舆情处置”、“依申请信息公开”等工作；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6.重点关注万达延期交房，奥体御府、万豪国际、幸福里相关投诉等信访矛盾化解；</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7.对接好钱锦龙、孙福贞、周家华、毛益英、孙小梅等应诉工作。</w:t>
            </w:r>
          </w:p>
        </w:tc>
        <w:tc>
          <w:tcPr>
            <w:tcW w:w="1580" w:type="pct"/>
            <w:vAlign w:val="center"/>
          </w:tcPr>
          <w:p>
            <w:pPr>
              <w:pStyle w:val="2"/>
              <w:keepNext w:val="0"/>
              <w:keepLines w:val="0"/>
              <w:pageBreakBefore w:val="0"/>
              <w:widowControl w:val="0"/>
              <w:tabs>
                <w:tab w:val="left" w:pos="2607"/>
                <w:tab w:val="clear" w:pos="4153"/>
              </w:tabs>
              <w:kinsoku/>
              <w:wordWrap/>
              <w:overflowPunct/>
              <w:topLinePunct w:val="0"/>
              <w:autoSpaceDE/>
              <w:autoSpaceDN/>
              <w:bidi w:val="0"/>
              <w:adjustRightInd/>
              <w:spacing w:line="400" w:lineRule="exact"/>
              <w:jc w:val="cente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按序时推进</w:t>
            </w:r>
          </w:p>
        </w:tc>
        <w:tc>
          <w:tcPr>
            <w:tcW w:w="1485" w:type="pct"/>
            <w:vAlign w:val="center"/>
          </w:tcPr>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1、开展专项整治三年行动安全生产自评估工作（自评报告要提交政府审核，政府将给予等级评价，希望各科室高度重视，自评报告需分管负责人审阅，争取一次性通过）；</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2、督促各科室单位在党的二十大前开展安全生产大检查和“百日攻坚”（自建房和城镇燃气）工作；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3、组织开展好“制度化管理、实时化监控、自动化阻隔、现代化救援”相关工作，主要涉及市政管网智慧监管平台工程建设、“瓶改管、瓶改电”工程建设及低保户安装燃气泄漏保护装置等；</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4、继续督促完成南通市安全生产监管平台录入工作；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5、持续开展好疫情防控城建防控组日常工作；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6.抓好“法治建设”、“双随机一公开”、“信访”、“12345” 、“舆情处置”、“依申请信息公开”等工作；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7.重点关注万达海之心和近期交房楼盘（海棠别院、瑞融佳苑、幸福里、桃源里、金石源著等）相关投诉信访矛盾化解；</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8.对接好孙福贞等应诉工作。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pacing w:val="-20"/>
                <w:sz w:val="32"/>
                <w:szCs w:val="32"/>
                <w14:textFill>
                  <w14:solidFill>
                    <w14:schemeClr w14:val="tx1"/>
                  </w14:solidFill>
                </w14:textFill>
              </w:rPr>
            </w:pPr>
            <w:r>
              <w:rPr>
                <w:rFonts w:hint="eastAsia" w:ascii="仿宋_GB2312" w:hAnsi="仿宋_GB2312" w:eastAsia="仿宋_GB2312" w:cs="仿宋_GB2312"/>
                <w:color w:val="000000" w:themeColor="text1"/>
                <w:spacing w:val="-20"/>
                <w:w w:val="80"/>
                <w:sz w:val="32"/>
                <w:szCs w:val="32"/>
                <w14:textFill>
                  <w14:solidFill>
                    <w14:schemeClr w14:val="tx1"/>
                  </w14:solidFill>
                </w14:textFill>
              </w:rPr>
              <w:t>住房保障与房地产监管科</w:t>
            </w:r>
          </w:p>
        </w:tc>
        <w:tc>
          <w:tcPr>
            <w:tcW w:w="1474"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1.组织人员对每个楼盘进行风险排查，通过开发企业、施工企业股东信息，项目贷款信息等，透过数据发现问题；</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2.对拟定的风险楼盘进行重点关注，跟踪其项目销售和施工情况；</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3.对近期拟交付的项目前期介入服务，特别是精装修项目重点监管，做好质量把控，尽早发现问题、解决问题；</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4.做好万达海之心、新城御府、幸福里等项目的信访调处工作；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5.做好房地产销售现场的疫情防控督查工作。</w:t>
            </w:r>
          </w:p>
        </w:tc>
        <w:tc>
          <w:tcPr>
            <w:tcW w:w="1580"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按序时推进</w:t>
            </w:r>
          </w:p>
        </w:tc>
        <w:tc>
          <w:tcPr>
            <w:tcW w:w="1485"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1.对近期拟交付的项目前期介入服务，特别是精装修项目重点监管，做好质量把控，尽早发现问题、解决问题。本月重点是海棠别院项目、瑞海幸福里项目、金石原著项目（10月份）。</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2.对存量房中介机构备案、交易合同网签备案、销售资金监管等工作开展调研。</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3.探讨规范房地产开发项目地上、地下车位（库）销售管理工作。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4.做好万达海之心、新城御府、幸福里等项目的信访调处工作。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5.做好房地产销售现场的疫情防控督查工作。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城市</w:t>
            </w:r>
          </w:p>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建设科</w:t>
            </w:r>
          </w:p>
        </w:tc>
        <w:tc>
          <w:tcPr>
            <w:tcW w:w="1474"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1.启慧路北延完成桥梁灌注桩及雨污水管道施工；世纪大桥完成老桥拆除，完成30%灌注桩施工，完成50%通信排管施工。洋港路南延准备进场。</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2.新华河正常施工，平桥河完成施工（部分绿化除外）</w:t>
            </w:r>
          </w:p>
        </w:tc>
        <w:tc>
          <w:tcPr>
            <w:tcW w:w="1580"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1、启慧路完成桥梁灌注桩及雨污水管道施工；世纪大桥完成老桥拆除，完成11根管护站桩施工，完成</w:t>
            </w:r>
            <w:r>
              <w:rPr>
                <w:rFonts w:hint="eastAsia" w:ascii="仿宋_GB2312" w:hAnsi="仿宋_GB2312" w:eastAsia="仿宋_GB2312" w:cs="仿宋_GB2312"/>
                <w:color w:val="000000" w:themeColor="text1"/>
                <w:sz w:val="32"/>
                <w:szCs w:val="32"/>
                <w14:textFill>
                  <w14:solidFill>
                    <w14:schemeClr w14:val="tx1"/>
                  </w14:solidFill>
                </w14:textFill>
              </w:rPr>
              <w:t>Ys24-Ys27</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Ys48-Ys52雨水管道施工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洋港路南延完成，</w:t>
            </w:r>
            <w:r>
              <w:rPr>
                <w:rFonts w:hint="eastAsia" w:ascii="仿宋_GB2312" w:hAnsi="仿宋_GB2312" w:eastAsia="仿宋_GB2312" w:cs="仿宋_GB2312"/>
                <w:color w:val="000000" w:themeColor="text1"/>
                <w:sz w:val="32"/>
                <w:szCs w:val="32"/>
                <w14:textFill>
                  <w14:solidFill>
                    <w14:schemeClr w14:val="tx1"/>
                  </w14:solidFill>
                </w14:textFill>
              </w:rPr>
              <w:t>完成安泰路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以南围挡及降尘设施安装及清表工作，启动雨水管道施工；</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2.新华河正常施工，平桥河完成施工（启慧路桥下部分除外）</w:t>
            </w:r>
          </w:p>
        </w:tc>
        <w:tc>
          <w:tcPr>
            <w:tcW w:w="1485"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1、长江路9月份完成桥梁桩基施工，完成通信管道预埋施工，完成30%强电管道施工。洋港路9月份完成安泰路以南雨污水管及路基原槽处理。启慧路9月份完成桥梁下部施工，完成道路路基施工。2.新华河正常施工，平桥河完成施工（启慧路桥下部分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3"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村镇</w:t>
            </w:r>
          </w:p>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建设科</w:t>
            </w:r>
          </w:p>
        </w:tc>
        <w:tc>
          <w:tcPr>
            <w:tcW w:w="1474"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1.组织特色田园乡村本年第二批次申报工作；启动今年传统村落保护申报工作；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2组织区镇申报省级重点及特色镇发展综合示范段项目</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3.准备南通市住建局对农村生活污水治理工作的现场检查，并常态化开展施工现场的巡查工作；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4.继续推进自建房安全隐患排查信息录入工作；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5.继续为《农村宅基地和住房建设管理办法》的出台和培训做好准备工作。</w:t>
            </w:r>
          </w:p>
        </w:tc>
        <w:tc>
          <w:tcPr>
            <w:tcW w:w="1580"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1.完成南通市级特色田园乡村创建验收；</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2.完成李堡镇申报省级重点及特色镇示范项目（李堡中大街）；</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3.完成南通市住建局对我市农污工作的现场检查；</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4.经营者自建房排查全部完成；</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5.正式出台《海安市农村宅基地和住房建设管理办法》（海政规〔2022〕8号）；</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6.完成省厅对我市农村住房改善意愿和乡村现状的调研；</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7.配合完成“月月看，家家到”活动准备。</w:t>
            </w:r>
          </w:p>
        </w:tc>
        <w:tc>
          <w:tcPr>
            <w:tcW w:w="1485"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1.准备省级传统村落的申报材料（南莫青墩，曲塘团结社区）；</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2.全力推进农村生活污水治理项目，开展常态化巡查；</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3.编制农村住房条件改善专项资金实施方案；</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4.做好自建房排查系统数据核查工作，督促各区镇对初判安全隐患的房屋逐个请专家现场确认；</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5.督促各区镇推进低收入群体危房改造，尽快提交台账资料；</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6.尽快开展农民建房审批培训会议。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工程科</w:t>
            </w:r>
          </w:p>
        </w:tc>
        <w:tc>
          <w:tcPr>
            <w:tcW w:w="1474" w:type="pct"/>
            <w:vAlign w:val="center"/>
          </w:tcPr>
          <w:p>
            <w:pPr>
              <w:pStyle w:val="2"/>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1.处理拖欠农民工工资信访问题；</w:t>
            </w:r>
          </w:p>
          <w:p>
            <w:pPr>
              <w:pStyle w:val="2"/>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2.开展在建项目保障农民工工资支付工作检查；</w:t>
            </w:r>
          </w:p>
          <w:p>
            <w:pPr>
              <w:pStyle w:val="2"/>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3.会同质监站、绿建中心对检测机构飞行检查；</w:t>
            </w:r>
          </w:p>
          <w:p>
            <w:pPr>
              <w:pStyle w:val="2"/>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4.继续开展建筑市场和工程质量监督执法检查；</w:t>
            </w:r>
          </w:p>
          <w:p>
            <w:pPr>
              <w:pStyle w:val="2"/>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5.协调推进营商环境提升年相关工作；</w:t>
            </w:r>
          </w:p>
          <w:p>
            <w:pPr>
              <w:pStyle w:val="2"/>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6.做好政务服务事项相关工作；</w:t>
            </w:r>
          </w:p>
          <w:p>
            <w:pPr>
              <w:pStyle w:val="2"/>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7.做好汽车及零部件产业链培育相关工作。</w:t>
            </w:r>
          </w:p>
        </w:tc>
        <w:tc>
          <w:tcPr>
            <w:tcW w:w="1580" w:type="pct"/>
            <w:vAlign w:val="center"/>
          </w:tcPr>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1.完成对材料检测机构飞行检查</w:t>
            </w:r>
          </w:p>
          <w:p>
            <w:pPr>
              <w:pStyle w:val="2"/>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2.完成建筑市场和工程质量监督执法检查。</w:t>
            </w:r>
          </w:p>
        </w:tc>
        <w:tc>
          <w:tcPr>
            <w:tcW w:w="1485" w:type="pct"/>
            <w:vAlign w:val="center"/>
          </w:tcPr>
          <w:p>
            <w:pPr>
              <w:pStyle w:val="2"/>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1.处理拖欠农民工工资信访问题；</w:t>
            </w:r>
          </w:p>
          <w:p>
            <w:pPr>
              <w:pStyle w:val="2"/>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2.开展在建项目保障农民工工资支付工作检查；</w:t>
            </w:r>
          </w:p>
          <w:p>
            <w:pPr>
              <w:pStyle w:val="2"/>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3.会同质监站对桩基检测机构飞行检查；</w:t>
            </w:r>
          </w:p>
          <w:p>
            <w:pPr>
              <w:pStyle w:val="2"/>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4.做好建筑材料登记工作；</w:t>
            </w:r>
          </w:p>
          <w:p>
            <w:pPr>
              <w:pStyle w:val="2"/>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5.协调推进营商环境提升年相关工作；</w:t>
            </w:r>
          </w:p>
          <w:p>
            <w:pPr>
              <w:pStyle w:val="2"/>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6.做好政务服务事项相关工作；</w:t>
            </w:r>
          </w:p>
          <w:p>
            <w:pPr>
              <w:pStyle w:val="2"/>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7.做好汽车及零部件产业链培育相关工作。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2"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防震</w:t>
            </w:r>
          </w:p>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减灾科</w:t>
            </w:r>
          </w:p>
        </w:tc>
        <w:tc>
          <w:tcPr>
            <w:tcW w:w="1474" w:type="pct"/>
            <w:vAlign w:val="center"/>
          </w:tcPr>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地震日常工作（地震宏观监测管理、灾情速报、异常核实处置、地震观测设施和观测环境保护、地震宏观观测点走访、综合减灾示范社区创建），组织专家开展建设工程抗震设防要求执行情况现场检查等相关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完善《海安市防震减灾工作联席会议组成人员及明确成员单位职责》，提请政府办发文；</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3.跟踪做好安全发展示范城市创建相关工作，组织专家对七星湖应急避难场所审查论证；</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4．完成局领导和上级业务部门布置的相关工作。</w:t>
            </w:r>
          </w:p>
        </w:tc>
        <w:tc>
          <w:tcPr>
            <w:tcW w:w="1580" w:type="pct"/>
            <w:vAlign w:val="center"/>
          </w:tcPr>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8月工作按序时完成，另外根据省市地震局布置，配合完成了市内重大基础设施摸排工作</w:t>
            </w:r>
          </w:p>
        </w:tc>
        <w:tc>
          <w:tcPr>
            <w:tcW w:w="1485" w:type="pct"/>
            <w:vAlign w:val="center"/>
          </w:tcPr>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1.地震日常工作（地震宏观监测管理、防震减灾科普宣传、工程抗震设防管理、灾情速报、异常核实处置、地震观测设施和观测环境保护、综合减灾示范社区创建）；</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2.跟踪七星湖应急避难场所清单编制和财审等；</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继续做好安全发展示范城市创建相关工作；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4．协同教育局相关部门完成市局组织的“地震科普 携手同行”主题作品征集活动；</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5.其他交办工作。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1"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消防</w:t>
            </w:r>
          </w:p>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管理科</w:t>
            </w:r>
          </w:p>
        </w:tc>
        <w:tc>
          <w:tcPr>
            <w:tcW w:w="1474" w:type="pct"/>
            <w:vAlign w:val="center"/>
          </w:tcPr>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1.做好消防验收和备案日常工作；</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2.完成12345转中洋金砖公寓5号楼、</w:t>
            </w:r>
            <w:r>
              <w:rPr>
                <w:rFonts w:hint="eastAsia" w:ascii="仿宋_GB2312" w:hAnsi="仿宋_GB2312" w:eastAsia="仿宋_GB2312" w:cs="仿宋_GB2312"/>
                <w:color w:val="000000" w:themeColor="text1"/>
                <w:kern w:val="0"/>
                <w:sz w:val="32"/>
                <w:szCs w:val="32"/>
                <w14:textFill>
                  <w14:solidFill>
                    <w14:schemeClr w14:val="tx1"/>
                  </w14:solidFill>
                </w14:textFill>
              </w:rPr>
              <w:t>多啦爱梦蒙特利梭幼托世家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举报事项答复，</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3.配合做好全市工业园区出租厂房整治工作；</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4.配合市双减办做好校外培训机构消防验收备案；</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5.做好汽车零部件板块培育相关工作。</w:t>
            </w:r>
          </w:p>
        </w:tc>
        <w:tc>
          <w:tcPr>
            <w:tcW w:w="1580" w:type="pct"/>
            <w:vAlign w:val="center"/>
          </w:tcPr>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正常开展</w:t>
            </w:r>
          </w:p>
        </w:tc>
        <w:tc>
          <w:tcPr>
            <w:tcW w:w="1485" w:type="pct"/>
            <w:vAlign w:val="center"/>
          </w:tcPr>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1.做好市消委会对当前消防重点调研督导迎查工作；</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2.做好消防验收和备案日常工作；</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3.做好南通市局转李长林向反映四家企业消防施工及产品问题的后续跟踪；完成12345转金石源著举报事项现场调查及答复；</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4.继续配合做好全市工业园区出租厂房整治工作；</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5.继续配合市双减办做好校外培训机构消防验收备案；</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6.做好汽车零部件板块培育相关工作。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8"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人防</w:t>
            </w:r>
          </w:p>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管理科</w:t>
            </w:r>
          </w:p>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（人防指挥所）</w:t>
            </w:r>
          </w:p>
        </w:tc>
        <w:tc>
          <w:tcPr>
            <w:tcW w:w="1474"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做好全省人防工程安全培训会暨现场观摩会议相关准备工作；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围绕安全示范城市创建积极开展人防工程安全检查及整改工作；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开展人防工程防护设施设备检查工作；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做好恒天新世界人防停车位违规销售、租赁查处工作；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做好服务企业科技行工作；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完成其他交办工作。</w:t>
            </w:r>
          </w:p>
        </w:tc>
        <w:tc>
          <w:tcPr>
            <w:tcW w:w="1580"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按序时推进</w:t>
            </w:r>
          </w:p>
        </w:tc>
        <w:tc>
          <w:tcPr>
            <w:tcW w:w="1485"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继续做好全省人防工程安全培训会暨现场观摩会议相关准备工作；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做好“9.18”人民防空警报试鸣工作；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做好恒天新世界、富力海陵府人防执法查处材料完善移交；</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继续做好服务企业科技行工作；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配合做好2021年南通人防办审计相关工作；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完成其他交办工作。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中心办</w:t>
            </w:r>
          </w:p>
        </w:tc>
        <w:tc>
          <w:tcPr>
            <w:tcW w:w="1474"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协调解决飞亚化工、互邦电力企业上市相关问题；</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对接企业做好“军民融合”订单相关材料准备工作；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做好招商引资项目信息挖掘和跟踪工作；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继续做好项目服务工作（加百裕、唯诺思、三优佳等）；</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完成发改委、金融局交办的其他事项。</w:t>
            </w:r>
          </w:p>
        </w:tc>
        <w:tc>
          <w:tcPr>
            <w:tcW w:w="1580"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按序时推进</w:t>
            </w:r>
          </w:p>
        </w:tc>
        <w:tc>
          <w:tcPr>
            <w:tcW w:w="1485" w:type="pct"/>
            <w:vAlign w:val="center"/>
          </w:tcPr>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1.围绕凯奥净化10月底完成辅导备案的时间节点推进上市工作，协调解决万淇生物企业上市相关事宜；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2.按照考核要求做好“5123”工业大企业培育服务工作；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3.做好招商引资项目信息的跟踪对接工作；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4.继续做好挂钩企业的项目服务工作，完成发改委、金融局交办的其他事项。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房产交易中心</w:t>
            </w:r>
          </w:p>
        </w:tc>
        <w:tc>
          <w:tcPr>
            <w:tcW w:w="1474" w:type="pct"/>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1.持续助力项目建设。</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2.做好商品房交易备案、存量房交易备案、房屋租赁备案、商品房网上合同备案等工作。</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3.按月上报群众满意度测评数据。</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4.继续按房地产市场调控要求，审慎进行商品房合同备案。</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5.继续做好挂钩企业的疫情防控督查工作。</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6.组织实施“一人办”系统软件的采购及试运行工作。完成领导交办的其他工作。</w:t>
            </w:r>
          </w:p>
        </w:tc>
        <w:tc>
          <w:tcPr>
            <w:tcW w:w="1580" w:type="pct"/>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1.工业项目现场查勘服务15次、计28个单位工程。商品房实测现场查勘3 次，计16 幢。</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2.完成商品房交易备案712起、个人存量房交易备案359起、房屋租赁备案38起、商品房网上合同备案418份。</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3.完成8月份群众满意度测评数据采集100起。</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4.完成组织部门干部信息核查132人次。</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5.向局提交不动产登记“一人办系统”拟采用单一来源采购的请示。</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6.参加局学习贯彻市委十四届三次全会精神专题会议。派员脱产参加市疫情联防联控指挥部综合工作组（预防控制组）。</w:t>
            </w:r>
          </w:p>
        </w:tc>
        <w:tc>
          <w:tcPr>
            <w:tcW w:w="1485" w:type="pct"/>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1.持续做好项目服务。</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2.做好商品房交易备案、存量房交易备案、房屋租赁备案、商品房网上合同备案等工作。</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3.按月上报群众满意度测评数据。</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4.继续按房地产市场调控要求，进行商品房合同备案。</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5.继续做好挂钩企业的疫情防控督查工作。</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6.准备组织不动产登记“一人办系统”单一来源谈判及准备具体实施。完成领导交办的其他工作。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质监站</w:t>
            </w:r>
          </w:p>
        </w:tc>
        <w:tc>
          <w:tcPr>
            <w:tcW w:w="1474"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1.宣贯通住建质（2022）132号文，切实做好住宅渗漏防治工作。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2.配合做好南通市局对工程质量检测机构的飞行检查。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3.继续开展建筑市场与工程质量监督执法检查。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4.信访调处。特别是奥体等几个重点楼盘整改的跟踪督促。</w:t>
            </w:r>
          </w:p>
        </w:tc>
        <w:tc>
          <w:tcPr>
            <w:tcW w:w="1580" w:type="pct"/>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按序时进度</w:t>
            </w:r>
          </w:p>
        </w:tc>
        <w:tc>
          <w:tcPr>
            <w:tcW w:w="1485"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1.做好《建设工程质量检测技术管理规范》（修订版）的宣贯工作。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2.开展对即将交付楼盘的外墙节能保温的专项检查。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3.配合工程科做好对材料检测机构、桩基检测机构的飞行检查工作。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4.配合震防科开展抗震设防检查。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5.信访调处。重点是奥体等几个重点楼盘的整改。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施工图</w:t>
            </w:r>
          </w:p>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审查室</w:t>
            </w:r>
          </w:p>
        </w:tc>
        <w:tc>
          <w:tcPr>
            <w:tcW w:w="1474"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1.继续做好免审低风险项目与相关部门的衔接；着手免审抽查项目的审查结果的整理、移交执法部门工作；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2.持续跟踪做好汽车零部件板块培育及产业招商工作；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3.参加年度建筑市场与建筑工程质量监督执法检查；</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4.持续做好重点工程项目服务工作。</w:t>
            </w:r>
          </w:p>
        </w:tc>
        <w:tc>
          <w:tcPr>
            <w:tcW w:w="1580" w:type="pct"/>
            <w:vAlign w:val="center"/>
          </w:tcPr>
          <w:p>
            <w:pPr>
              <w:pStyle w:val="2"/>
              <w:keepNext w:val="0"/>
              <w:keepLines w:val="0"/>
              <w:pageBreakBefore w:val="0"/>
              <w:widowControl w:val="0"/>
              <w:numPr>
                <w:ilvl w:val="0"/>
                <w:numId w:val="0"/>
              </w:numPr>
              <w:tabs>
                <w:tab w:val="left" w:pos="965"/>
                <w:tab w:val="clear" w:pos="4153"/>
              </w:tabs>
              <w:kinsoku/>
              <w:wordWrap/>
              <w:overflowPunct/>
              <w:topLinePunct w:val="0"/>
              <w:autoSpaceDE/>
              <w:autoSpaceDN/>
              <w:bidi w:val="0"/>
              <w:adjustRightInd/>
              <w:spacing w:line="400" w:lineRule="exact"/>
              <w:ind w:left="0" w:leftChars="0" w:firstLine="0" w:firstLineChars="0"/>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8月份工作按序时完成。</w:t>
            </w:r>
          </w:p>
        </w:tc>
        <w:tc>
          <w:tcPr>
            <w:tcW w:w="1485"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1.组织到期注册人员做好继续教育和延续注册工作；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2.继续做好免审低风险项目的数字化系统调试和应用工作；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3.协助做好中心工作；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textAlignment w:val="auto"/>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4.持续做好重点工程项目服务工作，对部分不符合报审条件项目组织好各专业技术论证。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造价处</w:t>
            </w:r>
          </w:p>
        </w:tc>
        <w:tc>
          <w:tcPr>
            <w:tcW w:w="1474" w:type="pct"/>
            <w:vAlign w:val="center"/>
          </w:tcPr>
          <w:p>
            <w:pPr>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1.发布2022年8月份海安市建筑材料信息；</w:t>
            </w:r>
          </w:p>
          <w:p>
            <w:pPr>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2.施工现场扬尘污染防治费及现场安全文明措施费核定；</w:t>
            </w:r>
          </w:p>
          <w:p>
            <w:pPr>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3.定额解释、造价纠纷调解等日常工作。</w:t>
            </w:r>
          </w:p>
        </w:tc>
        <w:tc>
          <w:tcPr>
            <w:tcW w:w="1580" w:type="pct"/>
            <w:vAlign w:val="center"/>
          </w:tcPr>
          <w:p>
            <w:pPr>
              <w:keepNext w:val="0"/>
              <w:keepLines w:val="0"/>
              <w:pageBreakBefore w:val="0"/>
              <w:widowControl w:val="0"/>
              <w:tabs>
                <w:tab w:val="left" w:pos="1251"/>
              </w:tabs>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按序时</w:t>
            </w:r>
            <w:r>
              <w:rPr>
                <w:rFonts w:hint="eastAsia" w:ascii="仿宋_GB2312" w:hAnsi="仿宋_GB2312" w:eastAsia="仿宋_GB2312" w:cs="仿宋_GB2312"/>
                <w:color w:val="000000" w:themeColor="text1"/>
                <w:sz w:val="32"/>
                <w:szCs w:val="32"/>
                <w:lang w:eastAsia="zh-CN"/>
                <w14:textFill>
                  <w14:solidFill>
                    <w14:schemeClr w14:val="tx1"/>
                  </w14:solidFill>
                </w14:textFill>
              </w:rPr>
              <w:t>推进</w:t>
            </w:r>
          </w:p>
        </w:tc>
        <w:tc>
          <w:tcPr>
            <w:tcW w:w="1485" w:type="pct"/>
            <w:vAlign w:val="center"/>
          </w:tcPr>
          <w:p>
            <w:pPr>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1.发布2022年9月份海安市建筑材料信息；</w:t>
            </w:r>
          </w:p>
          <w:p>
            <w:pPr>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2.施工现场扬尘污染防治费及现场安全文明措施费核定；</w:t>
            </w:r>
          </w:p>
          <w:p>
            <w:pPr>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3.定额解释、造价纠纷调解等日常工作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4.汽车板块资料收集上报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8"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16</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20"/>
                <w:sz w:val="32"/>
                <w:szCs w:val="32"/>
                <w14:textFill>
                  <w14:solidFill>
                    <w14:schemeClr w14:val="tx1"/>
                  </w14:solidFill>
                </w14:textFill>
              </w:rPr>
              <w:t>绿色建筑推广中心</w:t>
            </w:r>
          </w:p>
        </w:tc>
        <w:tc>
          <w:tcPr>
            <w:tcW w:w="1474"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1.继续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督查指导李堡镇、滨海新区按省、市文件要求做好2022年度乡镇“禁粘”工作；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2.持续开展混凝土企业日常监管，督促企业落实绿色安全生产及车辆源头治超管理工作；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3.会同局办公室及相关科室做好汽车及零部件产业链党建工作；指导符合条件的企业建立党组织；</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4.拟对我市墙材企业产品质量开展抽检工作；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5.继续联合相关部门对各区镇“黑站”整治情况进行督查指导。</w:t>
            </w:r>
          </w:p>
        </w:tc>
        <w:tc>
          <w:tcPr>
            <w:tcW w:w="1580"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1.对鑫祥、腾隆、建科等混凝土企业绿色安全生产、实验室使用及车辆源头治超管理工作开展检查；</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2.完成对全市8家墙材企业产品质量抽检工作，并委托第三方检测机构进行检测；</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3.组织混凝土企业技术人员对《水泥胶砂强度检验方法（ISO法）》标准进行宣贯；</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4.联合环保局对曲塘、墩头“黑站”整治情况进行督查指导；</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5.联合工程科完成13家企业建筑工程材料备案；</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6.联合工程科、质监站对原材料检测机构进行检测；</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7.指导汽车产业链企业（新源特种纤维有限公司）组建党组织及支部阵地建设。</w:t>
            </w:r>
          </w:p>
        </w:tc>
        <w:tc>
          <w:tcPr>
            <w:tcW w:w="1485"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1.根据南通市局文件要求（通住建科〔2022〕173号），会同质监站等科室做好我市绿色建筑自评自查及总结上报工作；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2.迎接配合省散办对我市砂浆企业质量检查工作；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3.对混凝土、砂浆企业安全生产，绿色改造、源头治超等方面进行日常监管；</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4.对我市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8家墙材企业</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产品质量抽检及现场检查情况形成通报并向社会公告；</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5.做好三季度全市绿色建筑数据统计上报工作；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6.会同滨海新区、李堡镇建设局对辖区内在建工程“禁粘”工作落实情况进行抽查；</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7.会同相关科室继续做好汽车产业链培育工作。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17</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城乡建设档案馆</w:t>
            </w:r>
          </w:p>
        </w:tc>
        <w:tc>
          <w:tcPr>
            <w:tcW w:w="1474" w:type="pct"/>
            <w:vAlign w:val="center"/>
          </w:tcPr>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1.做好工程档案接收、整理、保管、利用、业务指导等日常服务工作；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2．按新国标要求，做好建设工程档案报送指南的修改和编印工作。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3.完成档案整理数字化下一轮招标工作，持续开展涉企工程和民生工程档案服务；</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4．继续开展系统内城建档案业务指导，加强市政、地下管网工程档案的调研和收集；</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5.继续深入指导全市村镇建设档案工作，积极准备首批区镇省特级室复评；</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6.及时开展城市建设重点工程、重要活动跟踪拍摄；</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7.做好馆库安全维护检查和疫情防控工作。</w:t>
            </w:r>
          </w:p>
        </w:tc>
        <w:tc>
          <w:tcPr>
            <w:tcW w:w="1580" w:type="pct"/>
            <w:vAlign w:val="center"/>
          </w:tcPr>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做好工程档案接收、整理、保管、利用、业务指导等日常服务工作；办理22项工程档案验收、指导30项工程档案编制、配合人防审计、房屋鉴定排查、信访处理、矛盾化解、案件审理、工程维修、产权办理、老旧小区改造等方面提供深入细致的档案利用服务。接待查档100多人次，提供利用600多卷次；</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2．按新国标要求，完成了建筑工程和市政工程档案报送指南的修改和编印工作。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3.完成档案整理数字化下一轮招标和合同签订工作，持续推进涉企工程和民生工程档案服务；</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4．继续开展系统内城建档案业务指导，加强市政、地下管网工程档案的调研和收集，做好新通扬河生态区、旺池西路路网改造等市政工程档案的收集和指导工作；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5.深入高新区、开发区、曲塘镇、李堡镇指导首批区镇省特级室复评准备工作；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6.及时开展人防安检预演、月月到、家家看等重点工程、重要活动跟踪拍摄；</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7.做好上轮数字化数据备份归档、馆库安全维护检查和疫情防控工作。</w:t>
            </w:r>
          </w:p>
        </w:tc>
        <w:tc>
          <w:tcPr>
            <w:tcW w:w="1485" w:type="pct"/>
            <w:vAlign w:val="center"/>
          </w:tcPr>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1.做好工程档案接收、整理、保管、利用、业务指导等日常服务工作；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2．做好新招标单位人员培训上岗，持续推进涉企工程和民生工程档案服务；</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3.继续开展系统内城建档案业务指导，加强市政、地下管网工程档案的调研和收集；</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4.完成首批区镇省特级室复评；</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5.及时开展城市建设重点工程、重要活动跟踪拍摄；</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6.做好馆库安全维护检查和疫情防控工作。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7"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18</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园林</w:t>
            </w:r>
          </w:p>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绿化</w:t>
            </w:r>
          </w:p>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管理处</w:t>
            </w:r>
          </w:p>
        </w:tc>
        <w:tc>
          <w:tcPr>
            <w:tcW w:w="1474" w:type="pct"/>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1.做好</w:t>
            </w:r>
            <w:r>
              <w:rPr>
                <w:rFonts w:hint="eastAsia" w:ascii="仿宋_GB2312" w:hAnsi="仿宋_GB2312" w:eastAsia="仿宋_GB2312" w:cs="仿宋_GB2312"/>
                <w:color w:val="000000" w:themeColor="text1"/>
                <w:sz w:val="32"/>
                <w:szCs w:val="32"/>
                <w14:textFill>
                  <w14:solidFill>
                    <w14:schemeClr w14:val="tx1"/>
                  </w14:solidFill>
                </w14:textFill>
              </w:rPr>
              <w:t>公园、广场、景点疫情防控和安全督查相关工作；</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2.做好文明典范城市创建、安全发展示范城市工作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3.督促海城物业加快对公园广场景点音响和监控、</w:t>
            </w:r>
            <w:r>
              <w:rPr>
                <w:rFonts w:hint="eastAsia" w:ascii="仿宋_GB2312" w:hAnsi="仿宋_GB2312" w:eastAsia="仿宋_GB2312" w:cs="仿宋_GB2312"/>
                <w:color w:val="000000" w:themeColor="text1"/>
                <w:kern w:val="0"/>
                <w:sz w:val="32"/>
                <w:szCs w:val="32"/>
                <w14:textFill>
                  <w14:solidFill>
                    <w14:schemeClr w14:val="tx1"/>
                  </w14:solidFill>
                </w14:textFill>
              </w:rPr>
              <w:t>东洲公园水毁工程</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扫尾工作；</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4.督促</w:t>
            </w:r>
            <w:r>
              <w:rPr>
                <w:rFonts w:hint="eastAsia" w:ascii="仿宋_GB2312" w:hAnsi="仿宋_GB2312" w:eastAsia="仿宋_GB2312" w:cs="仿宋_GB2312"/>
                <w:color w:val="000000" w:themeColor="text1"/>
                <w:kern w:val="0"/>
                <w:sz w:val="32"/>
                <w:szCs w:val="32"/>
                <w14:textFill>
                  <w14:solidFill>
                    <w14:schemeClr w14:val="tx1"/>
                  </w14:solidFill>
                </w14:textFill>
              </w:rPr>
              <w:t>人民广场西侧地下停车场环氧地坪</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、东洲公园木栈道更换、</w:t>
            </w:r>
            <w:r>
              <w:rPr>
                <w:rFonts w:hint="eastAsia" w:ascii="仿宋_GB2312" w:hAnsi="仿宋_GB2312" w:eastAsia="仿宋_GB2312" w:cs="仿宋_GB2312"/>
                <w:color w:val="000000" w:themeColor="text1"/>
                <w:kern w:val="0"/>
                <w:sz w:val="32"/>
                <w:szCs w:val="32"/>
                <w14:textFill>
                  <w14:solidFill>
                    <w14:schemeClr w14:val="tx1"/>
                  </w14:solidFill>
                </w14:textFill>
              </w:rPr>
              <w:t>如海河边木栈道更换大理石</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等工程的施工进度；</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5.加快推进新华河等绿化工程进度；</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6.督促检查第三期草花更新；</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7.在建工程资料完善及计量送审。</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8.城区主要节点提升方案设计。</w:t>
            </w:r>
          </w:p>
        </w:tc>
        <w:tc>
          <w:tcPr>
            <w:tcW w:w="1580" w:type="pct"/>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1.常态化做好</w:t>
            </w:r>
            <w:r>
              <w:rPr>
                <w:rFonts w:hint="eastAsia" w:ascii="仿宋_GB2312" w:hAnsi="仿宋_GB2312" w:eastAsia="仿宋_GB2312" w:cs="仿宋_GB2312"/>
                <w:color w:val="000000" w:themeColor="text1"/>
                <w:sz w:val="32"/>
                <w:szCs w:val="32"/>
                <w14:textFill>
                  <w14:solidFill>
                    <w14:schemeClr w14:val="tx1"/>
                  </w14:solidFill>
                </w14:textFill>
              </w:rPr>
              <w:t>公园、广场、景点疫情防控和安全督查相关工作；</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常态化</w:t>
            </w:r>
            <w:r>
              <w:rPr>
                <w:rFonts w:hint="eastAsia" w:ascii="仿宋_GB2312" w:hAnsi="仿宋_GB2312" w:eastAsia="仿宋_GB2312" w:cs="仿宋_GB2312"/>
                <w:color w:val="000000" w:themeColor="text1"/>
                <w:sz w:val="32"/>
                <w:szCs w:val="32"/>
                <w14:textFill>
                  <w14:solidFill>
                    <w14:schemeClr w14:val="tx1"/>
                  </w14:solidFill>
                </w14:textFill>
              </w:rPr>
              <w:t>做好文明典范城市创建、安全发展示范城市工作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3.公园广场景点音响和监控已完成；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人民广场西侧地下停车场环氧地坪</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已完成；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5.新华河绿化工程已完成总工程量的40%；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6.第三期草花已更换完成；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7.城区主要节点提升方案设计已完成。</w:t>
            </w:r>
          </w:p>
        </w:tc>
        <w:tc>
          <w:tcPr>
            <w:tcW w:w="1485" w:type="pct"/>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1.做好</w:t>
            </w:r>
            <w:r>
              <w:rPr>
                <w:rFonts w:hint="eastAsia" w:ascii="仿宋_GB2312" w:hAnsi="仿宋_GB2312" w:eastAsia="仿宋_GB2312" w:cs="仿宋_GB2312"/>
                <w:color w:val="000000" w:themeColor="text1"/>
                <w:sz w:val="32"/>
                <w:szCs w:val="32"/>
                <w14:textFill>
                  <w14:solidFill>
                    <w14:schemeClr w14:val="tx1"/>
                  </w14:solidFill>
                </w14:textFill>
              </w:rPr>
              <w:t>公园、广场、景点疫情防控和安全督查相关工作；</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2.做好安全发展示范城市工作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3.东洲公园水毁工程进入扫尾，待营养土回填完成后做好绿化栽植工作；</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4.督促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东洲公园木栈道更换、</w:t>
            </w:r>
            <w:r>
              <w:rPr>
                <w:rFonts w:hint="eastAsia" w:ascii="仿宋_GB2312" w:hAnsi="仿宋_GB2312" w:eastAsia="仿宋_GB2312" w:cs="仿宋_GB2312"/>
                <w:color w:val="000000" w:themeColor="text1"/>
                <w:kern w:val="0"/>
                <w:sz w:val="32"/>
                <w:szCs w:val="32"/>
                <w14:textFill>
                  <w14:solidFill>
                    <w14:schemeClr w14:val="tx1"/>
                  </w14:solidFill>
                </w14:textFill>
              </w:rPr>
              <w:t>如海河边木栈道更换大理石</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新华河景观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等工程的施工进度；</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6.督促城建集团做好红星美凯龙对面公厕的进场施工工作；</w:t>
            </w:r>
          </w:p>
          <w:p>
            <w:pPr>
              <w:pStyle w:val="2"/>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7.继续做好在建工程资料完善及计量送审；</w:t>
            </w:r>
          </w:p>
          <w:p>
            <w:pPr>
              <w:pStyle w:val="2"/>
              <w:keepNext w:val="0"/>
              <w:keepLines w:val="0"/>
              <w:pageBreakBefore w:val="0"/>
              <w:widowControl w:val="0"/>
              <w:tabs>
                <w:tab w:val="left" w:pos="1621"/>
                <w:tab w:val="clear" w:pos="4153"/>
              </w:tabs>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8.做好南通菊展方案汇报工作。</w:t>
            </w:r>
          </w:p>
          <w:p>
            <w:pPr>
              <w:pStyle w:val="2"/>
              <w:keepNext w:val="0"/>
              <w:keepLines w:val="0"/>
              <w:pageBreakBefore w:val="0"/>
              <w:widowControl w:val="0"/>
              <w:tabs>
                <w:tab w:val="left" w:pos="1621"/>
                <w:tab w:val="clear" w:pos="4153"/>
              </w:tabs>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9.做好2023年重点工程计划工作。</w:t>
            </w:r>
          </w:p>
          <w:p>
            <w:pPr>
              <w:pStyle w:val="2"/>
              <w:keepNext w:val="0"/>
              <w:keepLines w:val="0"/>
              <w:pageBreakBefore w:val="0"/>
              <w:widowControl w:val="0"/>
              <w:tabs>
                <w:tab w:val="left" w:pos="1621"/>
                <w:tab w:val="clear" w:pos="4153"/>
              </w:tabs>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10.督促做好微空间整治工作。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125"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19</w:t>
            </w:r>
          </w:p>
        </w:tc>
        <w:tc>
          <w:tcPr>
            <w:tcW w:w="332" w:type="pct"/>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20"/>
                <w:w w:val="90"/>
                <w:sz w:val="32"/>
                <w:szCs w:val="32"/>
                <w14:textFill>
                  <w14:solidFill>
                    <w14:schemeClr w14:val="tx1"/>
                  </w14:solidFill>
                </w14:textFill>
              </w:rPr>
              <w:t>市政公用事业服务中心</w:t>
            </w:r>
          </w:p>
        </w:tc>
        <w:tc>
          <w:tcPr>
            <w:tcW w:w="1474" w:type="pct"/>
            <w:vAlign w:val="center"/>
          </w:tcPr>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1.推进新奥燃气滨海新区LNG气化站扩建工程加快实施建设，确保冬保前投入运行；</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2.推进惠海天然气管网公司中俄东线海安接收工程路由方案确认，召开征求意见会征求区镇部门意见，配合做好工程建设程序办理相关工作；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3.继续推进燃气安全排查整治，重点开展燃气安全“百日行动”；</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4.推进低保特困群体安装燃气泄漏安全保护装置工作；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5.持续做好城乡污水处理工作；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6.组织进行海安市全面提升城市污水集中收集处理率实施方案编制。</w:t>
            </w:r>
          </w:p>
        </w:tc>
        <w:tc>
          <w:tcPr>
            <w:tcW w:w="1580" w:type="pct"/>
            <w:vAlign w:val="center"/>
          </w:tcPr>
          <w:p>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1.推进燃气安全排查整治，制定出台燃气整治“百日行动”实施方案，开展燃气经营企业全面检查，部署开展餐饮公共场所全覆盖入户检查工作。</w:t>
            </w:r>
          </w:p>
          <w:p>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2.推进低保特困群体安装燃气泄漏安全保护装置工作，已安装1100户，组织对相关进度较慢、安装成功率较低的区镇进行督查。</w:t>
            </w:r>
          </w:p>
          <w:p>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3.完成中俄东线海安接收工程高压管线路由方案区镇、部门及相关单位意见征求，确定路由方案；《海安市中俄东线天然气高压管线配套接收工程实施方案》修改形成初稿。</w:t>
            </w:r>
          </w:p>
          <w:p>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4.完成市领导“月月看家家到”活动涉及燃气相关工作。</w:t>
            </w:r>
          </w:p>
          <w:p>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5.完成《海安市全面提升污水集中收集处理率实施方案》的编制评审。</w:t>
            </w:r>
          </w:p>
          <w:p>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6.做好市政公用领域老旧电气线路及电气设备设施安全专项整治工作。</w:t>
            </w:r>
          </w:p>
          <w:p>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7.做好城乡污水处理工作，尤其是北凌河沿线生活污水处理工作，及时完成攻坚办涉水环境交办单的答复。</w:t>
            </w:r>
          </w:p>
          <w:p>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8.做好上级部门检查乡镇污水处理厂发现问题的整改销号工作。</w:t>
            </w:r>
          </w:p>
        </w:tc>
        <w:tc>
          <w:tcPr>
            <w:tcW w:w="1485" w:type="pct"/>
            <w:vAlign w:val="center"/>
          </w:tcPr>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1.召开燃气安全整治“百日行动”推进会，推进燃气安全整治“百日行动”，重点整治违法违规使用燃气行为，推进三季度考核指标完成；</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2.开展车库使用管道天然气专项整治行动；</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3.完成低保特困群体安装燃气泄漏安全保护装置工作；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4.加强污水处理厂日常监管，组织开展三季度污水处理厂第三方检查；</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5.继续做好乡镇污水处理攻坚行动。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9" w:hRule="atLeast"/>
          <w:jc w:val="center"/>
        </w:trPr>
        <w:tc>
          <w:tcPr>
            <w:tcW w:w="125" w:type="pct"/>
            <w:vMerge w:val="restar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w:t>
            </w:r>
          </w:p>
        </w:tc>
        <w:tc>
          <w:tcPr>
            <w:tcW w:w="115" w:type="pct"/>
            <w:vMerge w:val="restar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pacing w:val="-20"/>
                <w:w w:val="90"/>
                <w:sz w:val="32"/>
                <w:szCs w:val="32"/>
                <w14:textFill>
                  <w14:solidFill>
                    <w14:schemeClr w14:val="tx1"/>
                  </w14:solidFill>
                </w14:textFill>
              </w:rPr>
            </w:pPr>
            <w:r>
              <w:rPr>
                <w:rFonts w:hint="eastAsia" w:ascii="仿宋_GB2312" w:hAnsi="仿宋_GB2312" w:eastAsia="仿宋_GB2312" w:cs="仿宋_GB2312"/>
                <w:color w:val="000000" w:themeColor="text1"/>
                <w:spacing w:val="-20"/>
                <w:w w:val="90"/>
                <w:sz w:val="32"/>
                <w:szCs w:val="32"/>
                <w14:textFill>
                  <w14:solidFill>
                    <w14:schemeClr w14:val="tx1"/>
                  </w14:solidFill>
                </w14:textFill>
              </w:rPr>
              <w:t>城市更新服务中心</w:t>
            </w:r>
          </w:p>
        </w:tc>
        <w:tc>
          <w:tcPr>
            <w:tcW w:w="216"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pacing w:val="-20"/>
                <w:w w:val="90"/>
                <w:sz w:val="32"/>
                <w:szCs w:val="32"/>
                <w14:textFill>
                  <w14:solidFill>
                    <w14:schemeClr w14:val="tx1"/>
                  </w14:solidFill>
                </w14:textFill>
              </w:rPr>
            </w:pPr>
            <w:r>
              <w:rPr>
                <w:rFonts w:hint="eastAsia" w:ascii="仿宋_GB2312" w:hAnsi="仿宋_GB2312" w:eastAsia="仿宋_GB2312" w:cs="仿宋_GB2312"/>
                <w:color w:val="000000" w:themeColor="text1"/>
                <w:spacing w:val="-20"/>
                <w:w w:val="90"/>
                <w:sz w:val="32"/>
                <w:szCs w:val="32"/>
                <w14:textFill>
                  <w14:solidFill>
                    <w14:schemeClr w14:val="tx1"/>
                  </w14:solidFill>
                </w14:textFill>
              </w:rPr>
              <w:t>办公室</w:t>
            </w:r>
          </w:p>
        </w:tc>
        <w:tc>
          <w:tcPr>
            <w:tcW w:w="1474"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1.15日前完成行政执法人员线上培训课时学习，12日前干部廉政信息填报汇总；</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2.根据行业协议对备案公司人员1-6月份保险缴纳核查情况，对停止保险缴纳的公司进行整改；</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3.配合瑞海、税务部门，做好搬迁户交房后相关服务和相关问题解释答复工作；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4.第72次联席会议纪要修改会签发文；</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5.曲塘体艺馆征收意见8月8日期满，公布征求意见及修改情况，配合本项目征收决定前期各项准备工作；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6.主办6件人大代表政协委员建议提案答复意见沟通对接。</w:t>
            </w:r>
          </w:p>
        </w:tc>
        <w:tc>
          <w:tcPr>
            <w:tcW w:w="1580"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按序时推进</w:t>
            </w:r>
          </w:p>
        </w:tc>
        <w:tc>
          <w:tcPr>
            <w:tcW w:w="1485"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1.配合“两大两小”项目实施程序推进以及扫尾攻坚工作；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2.协助税务窗口做好2022年既往征收搬迁项目协议再确认；</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3.协助瑞海做好生态区拆迁户凤栖三期改选二期、一期现房的服务工作；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4.进一步规范征收服务公司行业管理，自查自纠购买征收服务、合同签订、服务行为等方面存在的问题，拟定格式合同，规范服务行为，并将整改情况报送南通市住建局；</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5.规范各科室资料打印、出差结报、电脑维修等流程，节约办公支出；</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6.配合自然资源规划局做好丝厂区域土地上市。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12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p>
        </w:tc>
        <w:tc>
          <w:tcPr>
            <w:tcW w:w="11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pacing w:val="-20"/>
                <w:w w:val="90"/>
                <w:sz w:val="32"/>
                <w:szCs w:val="32"/>
                <w14:textFill>
                  <w14:solidFill>
                    <w14:schemeClr w14:val="tx1"/>
                  </w14:solidFill>
                </w14:textFill>
              </w:rPr>
            </w:pPr>
          </w:p>
        </w:tc>
        <w:tc>
          <w:tcPr>
            <w:tcW w:w="216"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pacing w:val="-20"/>
                <w:w w:val="90"/>
                <w:sz w:val="32"/>
                <w:szCs w:val="32"/>
                <w14:textFill>
                  <w14:solidFill>
                    <w14:schemeClr w14:val="tx1"/>
                  </w14:solidFill>
                </w14:textFill>
              </w:rPr>
            </w:pPr>
            <w:r>
              <w:rPr>
                <w:rFonts w:hint="eastAsia" w:ascii="仿宋_GB2312" w:hAnsi="仿宋_GB2312" w:eastAsia="仿宋_GB2312" w:cs="仿宋_GB2312"/>
                <w:color w:val="000000" w:themeColor="text1"/>
                <w:spacing w:val="-20"/>
                <w:w w:val="90"/>
                <w:sz w:val="32"/>
                <w:szCs w:val="32"/>
                <w14:textFill>
                  <w14:solidFill>
                    <w14:schemeClr w14:val="tx1"/>
                  </w14:solidFill>
                </w14:textFill>
              </w:rPr>
              <w:t>法规科</w:t>
            </w:r>
          </w:p>
        </w:tc>
        <w:tc>
          <w:tcPr>
            <w:tcW w:w="1474"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做好钱锦龙诉讼履职案件8月10日二审案件开庭庭前准备工作。其他行政诉讼案件5件待开庭。（孙福贞小叶黄杨毁损案件上诉、孙福贞诉图书馆拆迁案件、毛益英孙晓梅诉撤销协议案件、周家华信息公开上诉案件、周家华诉协议无效案件），3件待判决（杨德昌、毛立新）</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2.继续完成信息公开5件。</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3.继续完成履职申请答复2件。顾树华、胡巧兰申请履职，杨永青申请履职。</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4.继续跟踪涉政府机构执行积案3件。</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5.完成陈佐文补偿决定的作出及送达工作。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6.配合完成其他工作。</w:t>
            </w:r>
          </w:p>
        </w:tc>
        <w:tc>
          <w:tcPr>
            <w:tcW w:w="1580"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cente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按序时推进</w:t>
            </w:r>
          </w:p>
        </w:tc>
        <w:tc>
          <w:tcPr>
            <w:tcW w:w="1485"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做好孙福贞诉小叶黄杨毁损案件9.14二审案件开庭庭前准备工作以及周家华诉信息公开二审庭前准备工作。其他涉我局行政诉讼案件5件待开庭。（孙福贞诉图书馆拆迁案件、毛益英孙晓梅诉撤销协议案件、周家华诉协议无效案件、罗翠红诉停水函案件、许生方诉自然资源局案件），4件待判决（杨德昌2、毛立新、钱锦龙）</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2.继续完成信息公开补正和答复相关工作，目前未答复信息公开8件</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3.完成钱锦龙行政复议和江苏世道实业投资有限公司行政复议相关工作</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4.着手整理闸东区域张立新、唐议霞、王心进强制执行材料。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jc w:val="center"/>
        </w:trPr>
        <w:tc>
          <w:tcPr>
            <w:tcW w:w="12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p>
        </w:tc>
        <w:tc>
          <w:tcPr>
            <w:tcW w:w="11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pacing w:val="-20"/>
                <w:w w:val="90"/>
                <w:sz w:val="32"/>
                <w:szCs w:val="32"/>
                <w14:textFill>
                  <w14:solidFill>
                    <w14:schemeClr w14:val="tx1"/>
                  </w14:solidFill>
                </w14:textFill>
              </w:rPr>
            </w:pPr>
          </w:p>
        </w:tc>
        <w:tc>
          <w:tcPr>
            <w:tcW w:w="216"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pacing w:val="-20"/>
                <w:w w:val="90"/>
                <w:sz w:val="32"/>
                <w:szCs w:val="32"/>
                <w14:textFill>
                  <w14:solidFill>
                    <w14:schemeClr w14:val="tx1"/>
                  </w14:solidFill>
                </w14:textFill>
              </w:rPr>
            </w:pPr>
            <w:r>
              <w:rPr>
                <w:rFonts w:hint="eastAsia" w:ascii="仿宋_GB2312" w:hAnsi="仿宋_GB2312" w:eastAsia="仿宋_GB2312" w:cs="仿宋_GB2312"/>
                <w:color w:val="000000" w:themeColor="text1"/>
                <w:spacing w:val="-20"/>
                <w:w w:val="90"/>
                <w:sz w:val="32"/>
                <w:szCs w:val="32"/>
                <w14:textFill>
                  <w14:solidFill>
                    <w14:schemeClr w14:val="tx1"/>
                  </w14:solidFill>
                </w14:textFill>
              </w:rPr>
              <w:t>项目规划科</w:t>
            </w:r>
          </w:p>
        </w:tc>
        <w:tc>
          <w:tcPr>
            <w:tcW w:w="1474"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1.做好更新地块方案研究及测算工作；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2.完成我市城市更新试行方案编制意见征求及印发工作；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3.持续推进2022年度美丽宜居城市建设水平高质量考核相关工作；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4.进一步完善市政府交办的课题研究工作；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5.配合区镇做好地块更新相关服务工作；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6.配合相关科室做好汽车产业链培育工作。</w:t>
            </w:r>
          </w:p>
        </w:tc>
        <w:tc>
          <w:tcPr>
            <w:tcW w:w="1580"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按序时推进</w:t>
            </w:r>
          </w:p>
        </w:tc>
        <w:tc>
          <w:tcPr>
            <w:tcW w:w="1485"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1.完成“十四五”城市更新工作实施方案报批；</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2.配合宣传部做好东大街商业业态提升研究；</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3.做好城东派出所等区域地块更新方案研究及测算；</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4.做好2023年地块更新计划申报；</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5.持续做好美丽宜居城市高质量考核相关工作；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6.配合区镇做好地块更新服务工作；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7.省委巡视组相关材料答复；</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8.谋划2022年城市更新试点城市建设及试点项目申报。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jc w:val="center"/>
        </w:trPr>
        <w:tc>
          <w:tcPr>
            <w:tcW w:w="12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p>
        </w:tc>
        <w:tc>
          <w:tcPr>
            <w:tcW w:w="11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pacing w:val="-20"/>
                <w:w w:val="90"/>
                <w:sz w:val="32"/>
                <w:szCs w:val="32"/>
                <w14:textFill>
                  <w14:solidFill>
                    <w14:schemeClr w14:val="tx1"/>
                  </w14:solidFill>
                </w14:textFill>
              </w:rPr>
            </w:pPr>
          </w:p>
        </w:tc>
        <w:tc>
          <w:tcPr>
            <w:tcW w:w="216"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pacing w:val="-20"/>
                <w:w w:val="90"/>
                <w:sz w:val="32"/>
                <w:szCs w:val="32"/>
                <w14:textFill>
                  <w14:solidFill>
                    <w14:schemeClr w14:val="tx1"/>
                  </w14:solidFill>
                </w14:textFill>
              </w:rPr>
            </w:pPr>
            <w:r>
              <w:rPr>
                <w:rFonts w:hint="eastAsia" w:ascii="仿宋_GB2312" w:hAnsi="仿宋_GB2312" w:eastAsia="仿宋_GB2312" w:cs="仿宋_GB2312"/>
                <w:color w:val="000000" w:themeColor="text1"/>
                <w:spacing w:val="-20"/>
                <w:w w:val="90"/>
                <w:sz w:val="32"/>
                <w:szCs w:val="32"/>
                <w14:textFill>
                  <w14:solidFill>
                    <w14:schemeClr w14:val="tx1"/>
                  </w14:solidFill>
                </w14:textFill>
              </w:rPr>
              <w:t>住房保障服务科</w:t>
            </w:r>
          </w:p>
        </w:tc>
        <w:tc>
          <w:tcPr>
            <w:tcW w:w="1474" w:type="pct"/>
            <w:vAlign w:val="center"/>
          </w:tcPr>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1.积极与南通住建局对接“保障性租赁住房完成率”的考核认定情况；</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2.跟踪</w:t>
            </w:r>
            <w:r>
              <w:rPr>
                <w:rFonts w:hint="eastAsia" w:ascii="仿宋_GB2312" w:hAnsi="仿宋_GB2312" w:eastAsia="仿宋_GB2312" w:cs="仿宋_GB2312"/>
                <w:color w:val="000000" w:themeColor="text1"/>
                <w:sz w:val="32"/>
                <w:szCs w:val="32"/>
                <w:lang w:eastAsia="zh-CN"/>
                <w14:textFill>
                  <w14:solidFill>
                    <w14:schemeClr w14:val="tx1"/>
                  </w14:solidFill>
                </w14:textFill>
              </w:rPr>
              <w:t>丝厂区域</w:t>
            </w:r>
            <w:r>
              <w:rPr>
                <w:rFonts w:hint="eastAsia" w:ascii="仿宋_GB2312" w:hAnsi="仿宋_GB2312" w:eastAsia="仿宋_GB2312" w:cs="仿宋_GB2312"/>
                <w:color w:val="000000" w:themeColor="text1"/>
                <w:sz w:val="32"/>
                <w:szCs w:val="32"/>
                <w14:textFill>
                  <w14:solidFill>
                    <w14:schemeClr w14:val="tx1"/>
                  </w14:solidFill>
                </w14:textFill>
              </w:rPr>
              <w:t>、雅仕书苑、曲东花苑等安置房的建设进度，确保按</w:t>
            </w:r>
            <w:r>
              <w:rPr>
                <w:rFonts w:hint="eastAsia" w:ascii="仿宋_GB2312" w:hAnsi="仿宋_GB2312" w:eastAsia="仿宋_GB2312" w:cs="仿宋_GB2312"/>
                <w:color w:val="000000" w:themeColor="text1"/>
                <w:sz w:val="32"/>
                <w:szCs w:val="32"/>
                <w:lang w:eastAsia="zh-CN"/>
                <w14:textFill>
                  <w14:solidFill>
                    <w14:schemeClr w14:val="tx1"/>
                  </w14:solidFill>
                </w14:textFill>
              </w:rPr>
              <w:t>序时施工</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3.加强城镇危房的巡查监管，及时处理发现的安全隐患，为应对极端天气做准备；</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4.督查自建房安全隐患的整治情况，确保在八月底前完成经营性自建房百日攻坚行动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tc>
        <w:tc>
          <w:tcPr>
            <w:tcW w:w="1580"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按序时推进</w:t>
            </w:r>
          </w:p>
        </w:tc>
        <w:tc>
          <w:tcPr>
            <w:tcW w:w="1485" w:type="pct"/>
            <w:vAlign w:val="center"/>
          </w:tcPr>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1.联系各区镇对接符合保障性租赁住房认定条件的项目，继续推进认定和系统上报工作；</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2.着手起草海安市城镇住房保障标准；</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3.跟踪丝厂区域、雅仕书苑、曲东花苑等安置房的建设进度，确保按序时施工；</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4.加强城镇危房的巡查监管，及时处理发现的安全隐患，为应对极端天气做准备；</w:t>
            </w:r>
          </w:p>
          <w:p>
            <w:pPr>
              <w:pStyle w:val="2"/>
              <w:keepNext w:val="0"/>
              <w:keepLines w:val="0"/>
              <w:pageBreakBefore w:val="0"/>
              <w:widowControl w:val="0"/>
              <w:kinsoku/>
              <w:wordWrap/>
              <w:overflowPunct/>
              <w:topLinePunct w:val="0"/>
              <w:autoSpaceDE/>
              <w:autoSpaceDN/>
              <w:bidi w:val="0"/>
              <w:adjustRightInd/>
              <w:spacing w:line="4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5.汇总梳理各区镇疑似隐患自建房的专家查勘情况，针对重点隐患开展联合整治。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6" w:hRule="atLeast"/>
          <w:jc w:val="center"/>
        </w:trPr>
        <w:tc>
          <w:tcPr>
            <w:tcW w:w="125" w:type="pct"/>
            <w:vMerge w:val="restar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w:t>
            </w:r>
          </w:p>
        </w:tc>
        <w:tc>
          <w:tcPr>
            <w:tcW w:w="115" w:type="pct"/>
            <w:vMerge w:val="restar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pacing w:val="-20"/>
                <w:w w:val="90"/>
                <w:sz w:val="32"/>
                <w:szCs w:val="32"/>
                <w14:textFill>
                  <w14:solidFill>
                    <w14:schemeClr w14:val="tx1"/>
                  </w14:solidFill>
                </w14:textFill>
              </w:rPr>
            </w:pPr>
            <w:r>
              <w:rPr>
                <w:rFonts w:hint="eastAsia" w:ascii="仿宋_GB2312" w:hAnsi="仿宋_GB2312" w:eastAsia="仿宋_GB2312" w:cs="仿宋_GB2312"/>
                <w:color w:val="000000" w:themeColor="text1"/>
                <w:spacing w:val="-20"/>
                <w:w w:val="90"/>
                <w:sz w:val="32"/>
                <w:szCs w:val="32"/>
                <w14:textFill>
                  <w14:solidFill>
                    <w14:schemeClr w14:val="tx1"/>
                  </w14:solidFill>
                </w14:textFill>
              </w:rPr>
              <w:t>建设</w:t>
            </w:r>
          </w:p>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pacing w:val="-20"/>
                <w:w w:val="90"/>
                <w:sz w:val="32"/>
                <w:szCs w:val="32"/>
                <w14:textFill>
                  <w14:solidFill>
                    <w14:schemeClr w14:val="tx1"/>
                  </w14:solidFill>
                </w14:textFill>
              </w:rPr>
            </w:pPr>
            <w:r>
              <w:rPr>
                <w:rFonts w:hint="eastAsia" w:ascii="仿宋_GB2312" w:hAnsi="仿宋_GB2312" w:eastAsia="仿宋_GB2312" w:cs="仿宋_GB2312"/>
                <w:color w:val="000000" w:themeColor="text1"/>
                <w:spacing w:val="-20"/>
                <w:w w:val="90"/>
                <w:sz w:val="32"/>
                <w:szCs w:val="32"/>
                <w14:textFill>
                  <w14:solidFill>
                    <w14:schemeClr w14:val="tx1"/>
                  </w14:solidFill>
                </w14:textFill>
              </w:rPr>
              <w:t>中心</w:t>
            </w:r>
          </w:p>
        </w:tc>
        <w:tc>
          <w:tcPr>
            <w:tcW w:w="216"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pacing w:val="-20"/>
                <w:w w:val="90"/>
                <w:sz w:val="32"/>
                <w:szCs w:val="32"/>
                <w14:textFill>
                  <w14:solidFill>
                    <w14:schemeClr w14:val="tx1"/>
                  </w14:solidFill>
                </w14:textFill>
              </w:rPr>
            </w:pPr>
            <w:r>
              <w:rPr>
                <w:rFonts w:hint="eastAsia" w:ascii="仿宋_GB2312" w:hAnsi="仿宋_GB2312" w:eastAsia="仿宋_GB2312" w:cs="仿宋_GB2312"/>
                <w:color w:val="000000" w:themeColor="text1"/>
                <w:spacing w:val="-20"/>
                <w:w w:val="90"/>
                <w:sz w:val="32"/>
                <w:szCs w:val="32"/>
                <w14:textFill>
                  <w14:solidFill>
                    <w14:schemeClr w14:val="tx1"/>
                  </w14:solidFill>
                </w14:textFill>
              </w:rPr>
              <w:t>办公室</w:t>
            </w:r>
          </w:p>
        </w:tc>
        <w:tc>
          <w:tcPr>
            <w:tcW w:w="1474"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1.组织参加“喜迎二十大”相关活动；</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2.人大法律贯彻落实情况及相关理论文章修改；</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3.落实疫情防控要求，开展防疫相关工作；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4.做好报废固定资产盘点清理相关工作；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5.完成廉政档案收集报送工作；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6.与局办保持沟通联系，统一开展相关工作。</w:t>
            </w:r>
          </w:p>
        </w:tc>
        <w:tc>
          <w:tcPr>
            <w:tcW w:w="1580"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1.组织人员参加局机关“喜迎二十大、喜看新变化”微党课评选、“喜迎二十大”离退休干部知识竞答；</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2.法律贯彻落实情况初稿已完成待审批修改</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3.组织参加现代城核酸检测志愿服务、新冠肺炎防控方案专项答题活动；</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4.固定资产盘点工作已完成，待意向汇总统计后报财政局国资科</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5.廉政档案已按时报送</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6.在局统一安排下，组织人员参加“廉洁文化建设专题调研”、执法证学习培训等工作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 按要求报送服务项目建设季报表、为民办实事落实情况、网评文章、有害信息、融媒体信息、新闻线索，纪检监察信息、科技月报等。</w:t>
            </w:r>
          </w:p>
        </w:tc>
        <w:tc>
          <w:tcPr>
            <w:tcW w:w="1485"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1.在局统一安排下开展“算好廉政账”主题教育</w:t>
            </w:r>
            <w:r>
              <w:rPr>
                <w:rFonts w:hint="eastAsia" w:ascii="仿宋_GB2312" w:hAnsi="仿宋_GB2312" w:eastAsia="仿宋_GB2312" w:cs="仿宋_GB2312"/>
                <w:color w:val="000000" w:themeColor="text1"/>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14:textFill>
                  <w14:solidFill>
                    <w14:schemeClr w14:val="tx1"/>
                  </w14:solidFill>
                </w14:textFill>
              </w:rPr>
              <w:t>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2.三季度“两个责任”填报台账准备</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3.组织参加“喜迎二十大”相关活动</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4.报送人大法律贯彻落实情况和理论文章</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 与局办保持沟通，统一开展相关工作。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3" w:hRule="atLeast"/>
          <w:jc w:val="center"/>
        </w:trPr>
        <w:tc>
          <w:tcPr>
            <w:tcW w:w="12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p>
        </w:tc>
        <w:tc>
          <w:tcPr>
            <w:tcW w:w="11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pacing w:val="-20"/>
                <w:w w:val="90"/>
                <w:sz w:val="32"/>
                <w:szCs w:val="32"/>
                <w14:textFill>
                  <w14:solidFill>
                    <w14:schemeClr w14:val="tx1"/>
                  </w14:solidFill>
                </w14:textFill>
              </w:rPr>
            </w:pPr>
          </w:p>
        </w:tc>
        <w:tc>
          <w:tcPr>
            <w:tcW w:w="216"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pacing w:val="-20"/>
                <w:w w:val="90"/>
                <w:sz w:val="32"/>
                <w:szCs w:val="32"/>
                <w14:textFill>
                  <w14:solidFill>
                    <w14:schemeClr w14:val="tx1"/>
                  </w14:solidFill>
                </w14:textFill>
              </w:rPr>
            </w:pPr>
            <w:r>
              <w:rPr>
                <w:rFonts w:hint="eastAsia" w:ascii="仿宋_GB2312" w:hAnsi="仿宋_GB2312" w:eastAsia="仿宋_GB2312" w:cs="仿宋_GB2312"/>
                <w:color w:val="000000" w:themeColor="text1"/>
                <w:spacing w:val="-20"/>
                <w:w w:val="90"/>
                <w:sz w:val="32"/>
                <w:szCs w:val="32"/>
                <w14:textFill>
                  <w14:solidFill>
                    <w14:schemeClr w14:val="tx1"/>
                  </w14:solidFill>
                </w14:textFill>
              </w:rPr>
              <w:t>财务科</w:t>
            </w:r>
          </w:p>
        </w:tc>
        <w:tc>
          <w:tcPr>
            <w:tcW w:w="1474" w:type="pct"/>
            <w:vAlign w:val="center"/>
          </w:tcPr>
          <w:p>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1.做好财务日常管理及领导交办相关工作；</w:t>
            </w:r>
          </w:p>
          <w:p>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2.日常结报、工程款支付，凭证编制，会计档案整理工作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3.日常支付、工程款支付审核，凭证审核、记账工作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4.登记好相关台账、做好月底资金存款对账工作；</w:t>
            </w:r>
          </w:p>
          <w:p>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5.个税、社保、公积金、工资、车贴申报和发放；</w:t>
            </w:r>
          </w:p>
          <w:p>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6.完成财政部全口径债务监测平台申报；</w:t>
            </w:r>
          </w:p>
          <w:p>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7.配合做好财务决算审计工作；</w:t>
            </w:r>
          </w:p>
          <w:p>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8.完成2022年上半年人员经费结算工作；</w:t>
            </w:r>
          </w:p>
          <w:p>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9.按月填报审批流程已结束，资金未到位的工程款统计表给合同科，发放催款函；</w:t>
            </w:r>
          </w:p>
          <w:p>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10.完成2021年部门预算决算公开工作；</w:t>
            </w:r>
          </w:p>
          <w:p>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11.完成财政供给一体化；</w:t>
            </w:r>
          </w:p>
          <w:p>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12.完成相关单位的财务账册移交。</w:t>
            </w:r>
          </w:p>
        </w:tc>
        <w:tc>
          <w:tcPr>
            <w:tcW w:w="1580"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按序时进度完成了8月份财务科计划的各项工作。</w:t>
            </w:r>
          </w:p>
        </w:tc>
        <w:tc>
          <w:tcPr>
            <w:tcW w:w="1485"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1.做好财务日常管理及领导交办相关工作；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2.日常结报、工程款支付，凭证编制，会计档案整理工作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3.日常支付、工程款支付审核，凭证审核、记账工作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4.登记好相关台账、做好月底资金存款对账工作；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5.个税、社保、公积金、工资、车贴申报和发放；</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6.完成财政部全口径债务监测平台申报；</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7.配合做好财务决算审计工作；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8.按月填报审批流程已结束，资金未到位的工程款统计表给合同科，发放催款函；</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9.完成2021年部门预算决算公开互审以及整改工作；</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10.完成相关单位的财务账册移交。</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11.做好2023年部门预算编制准备工作。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p>
        </w:tc>
        <w:tc>
          <w:tcPr>
            <w:tcW w:w="11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w w:val="90"/>
                <w:sz w:val="32"/>
                <w:szCs w:val="32"/>
                <w14:textFill>
                  <w14:solidFill>
                    <w14:schemeClr w14:val="tx1"/>
                  </w14:solidFill>
                </w14:textFill>
              </w:rPr>
            </w:pPr>
          </w:p>
        </w:tc>
        <w:tc>
          <w:tcPr>
            <w:tcW w:w="216"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w w:val="90"/>
                <w:sz w:val="32"/>
                <w:szCs w:val="32"/>
                <w14:textFill>
                  <w14:solidFill>
                    <w14:schemeClr w14:val="tx1"/>
                  </w14:solidFill>
                </w14:textFill>
              </w:rPr>
            </w:pPr>
            <w:r>
              <w:rPr>
                <w:rFonts w:hint="eastAsia" w:ascii="仿宋_GB2312" w:hAnsi="仿宋_GB2312" w:eastAsia="仿宋_GB2312" w:cs="仿宋_GB2312"/>
                <w:color w:val="000000" w:themeColor="text1"/>
                <w:w w:val="90"/>
                <w:sz w:val="32"/>
                <w:szCs w:val="32"/>
                <w14:textFill>
                  <w14:solidFill>
                    <w14:schemeClr w14:val="tx1"/>
                  </w14:solidFill>
                </w14:textFill>
              </w:rPr>
              <w:t>合同管理科（前期工作科）</w:t>
            </w:r>
          </w:p>
        </w:tc>
        <w:tc>
          <w:tcPr>
            <w:tcW w:w="1474"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1.开发区法庭监理、施工合同签订、开工前手续办理跟踪；</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2.市应急医院供配电、医用气体、pcr实验室招标文件开标、合同签订、开工前手续办理跟踪；</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3.南莫肿瘤医院消毒室监理、施工开标、合同签订；</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4.海陵中学体艺馆监理、施工合同签订、开工前手续办理跟踪；</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5.海安中专提升工程施工招标上网；</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6.老干部局加装电梯施工图修改专家确认完成、监理施工招标准备；</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7.海警工作站前期工作跟踪，地勘、施工图设计；</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8.靶场前期手续办理跟踪，施工图设计；</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9.雅周应急医院招标前对接，监理、施工招标准备10.人民医院120现场踏勘，施工图会审，招标范围对接。 </w:t>
            </w:r>
          </w:p>
        </w:tc>
        <w:tc>
          <w:tcPr>
            <w:tcW w:w="1580"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1.开发区法庭监理、施工合同签订、开工前手续办理跟踪、材料检测招标准备。</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2.市应急医院供配电、医用气体招标，合同签订；pcr实验室招标开标公示；</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3.南莫肿瘤医院消毒室监理、施工招标，合同签订；</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4.海陵中学体艺馆施工异议及投诉处理，合同签订；</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5.海安中专提升工程景观施工招标会商，上网；</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6.老干部局加装电梯施工图修改，专家确认、监理、施工招标准备；</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7.海警工作站现场踏勘、正在拆迁地勘和施工图设计；</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8.靶场施工图设计；</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9.雅周应急医院监理施工招标上网</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10.人民医院120现场踏勘，施工图会审，招标范围对接。</w:t>
            </w:r>
          </w:p>
        </w:tc>
        <w:tc>
          <w:tcPr>
            <w:tcW w:w="1485"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1.拟开工工程的材料检测招标、消防检测、桩基检测招标；</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2.市应急医院pcr实验室招标文件合同签订；</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3.海陵中学体艺馆开工前手续办理跟踪；</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4.海安中专提升工程景观施工开标，合同签订；雕塑小品招标准备，待资金追加后组织招标；</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5.老干部局加装电梯监理、施工招标准备；</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6.海警工作站地勘、施工图设计完成，前期手续办理，监理、施工准备；</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7.靶场前期手续办理跟踪，施工图设计；</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8.雅周应急医院监理、施工招标，合同签订完成；</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9.人民医院120监理、施工招标准备。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jc w:val="center"/>
        </w:trPr>
        <w:tc>
          <w:tcPr>
            <w:tcW w:w="12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p>
        </w:tc>
        <w:tc>
          <w:tcPr>
            <w:tcW w:w="11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w w:val="90"/>
                <w:sz w:val="32"/>
                <w:szCs w:val="32"/>
                <w14:textFill>
                  <w14:solidFill>
                    <w14:schemeClr w14:val="tx1"/>
                  </w14:solidFill>
                </w14:textFill>
              </w:rPr>
            </w:pPr>
          </w:p>
        </w:tc>
        <w:tc>
          <w:tcPr>
            <w:tcW w:w="216"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w w:val="90"/>
                <w:sz w:val="32"/>
                <w:szCs w:val="32"/>
                <w14:textFill>
                  <w14:solidFill>
                    <w14:schemeClr w14:val="tx1"/>
                  </w14:solidFill>
                </w14:textFill>
              </w:rPr>
            </w:pPr>
            <w:r>
              <w:rPr>
                <w:rFonts w:hint="eastAsia" w:ascii="仿宋_GB2312" w:hAnsi="仿宋_GB2312" w:eastAsia="仿宋_GB2312" w:cs="仿宋_GB2312"/>
                <w:color w:val="000000" w:themeColor="text1"/>
                <w:w w:val="90"/>
                <w:sz w:val="32"/>
                <w:szCs w:val="32"/>
                <w14:textFill>
                  <w14:solidFill>
                    <w14:schemeClr w14:val="tx1"/>
                  </w14:solidFill>
                </w14:textFill>
              </w:rPr>
              <w:t>工程预决算科</w:t>
            </w:r>
          </w:p>
        </w:tc>
        <w:tc>
          <w:tcPr>
            <w:tcW w:w="1474"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墩头应急医院PCR、DR以及手术室装修工程上网招标；</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雅周应急综合楼清单送财审。</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老干部局电梯清单送财审。</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海安中专校园提升工程清单送财审。</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继续跟踪海警工作站项目、人民医院120项目</w:t>
            </w:r>
          </w:p>
        </w:tc>
        <w:tc>
          <w:tcPr>
            <w:tcW w:w="1580"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老干部局电梯需追加投资，清单未能送财审。其余已完成。</w:t>
            </w:r>
          </w:p>
        </w:tc>
        <w:tc>
          <w:tcPr>
            <w:tcW w:w="1485"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雅周应急综合楼上网招标。</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人民医院120值班中心图纸会商对接、审核清单。</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跟踪曲中体艺馆工程、海警工作站工程进度，熟悉图纸。</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日常的材料认价、变更审核、结算资料审核工作。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2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p>
        </w:tc>
        <w:tc>
          <w:tcPr>
            <w:tcW w:w="11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w w:val="90"/>
                <w:sz w:val="32"/>
                <w:szCs w:val="32"/>
                <w14:textFill>
                  <w14:solidFill>
                    <w14:schemeClr w14:val="tx1"/>
                  </w14:solidFill>
                </w14:textFill>
              </w:rPr>
            </w:pPr>
          </w:p>
        </w:tc>
        <w:tc>
          <w:tcPr>
            <w:tcW w:w="216"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w w:val="90"/>
                <w:sz w:val="32"/>
                <w:szCs w:val="32"/>
                <w14:textFill>
                  <w14:solidFill>
                    <w14:schemeClr w14:val="tx1"/>
                  </w14:solidFill>
                </w14:textFill>
              </w:rPr>
            </w:pPr>
            <w:r>
              <w:rPr>
                <w:rFonts w:hint="eastAsia" w:ascii="仿宋_GB2312" w:hAnsi="仿宋_GB2312" w:eastAsia="仿宋_GB2312" w:cs="仿宋_GB2312"/>
                <w:color w:val="000000" w:themeColor="text1"/>
                <w:w w:val="90"/>
                <w:sz w:val="32"/>
                <w:szCs w:val="32"/>
                <w14:textFill>
                  <w14:solidFill>
                    <w14:schemeClr w14:val="tx1"/>
                  </w14:solidFill>
                </w14:textFill>
              </w:rPr>
              <w:t>工程管理科</w:t>
            </w:r>
          </w:p>
        </w:tc>
        <w:tc>
          <w:tcPr>
            <w:tcW w:w="1474" w:type="pct"/>
            <w:vAlign w:val="top"/>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1.跟踪各工程推进、协调处理工程推进过程中相关问题、服务企业科技行、双招双引工作等，疫情常态化防控督查；</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2.开发区法庭：合同签订，手续办理，进场。</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3.沿口小学教师周转房：工程施工完成，组织初验；</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4.西场初中综合楼：内外墙挂网、抹灰，窗框安装；</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5.双楼初中综合楼：工程施工完成，竣工验收准备；</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6.墩头医院：室内吊顶龙骨施工，卫生间墙地砖铺贴，给排水、室内穿线完成，消防穿线、喷淋安装完成50%，外墙批腻子、底涂施工完成；</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7.科普馆：试运行，组织竣工验收；</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8.环境监测站：乳胶漆完成，地板铺装，成品门安装，实验室设备安装调试；</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9.海中学生公寓楼：基础施工完成；主体结构2层施工；</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10.曲塘中学外立面改造：厕所改造完成，外墙装饰工程扫尾，景观工程扫尾，校史馆图纸设计、施工；</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11.继续做好建筑工地疫情防控工作。</w:t>
            </w:r>
          </w:p>
        </w:tc>
        <w:tc>
          <w:tcPr>
            <w:tcW w:w="1580" w:type="pct"/>
            <w:vAlign w:val="top"/>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1.跟踪各工程推进、协调处理工程推进过程中相关问题、服务企业科技行、双招双引工作等，疫情常态化防控督查；</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2.开发区法庭：合同签订，手续办理，进场。</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3.沿口小学教师周转房：竣工验收；</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4.西场初中综合楼：内外墙挂网、抹灰，报告厅装修；</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5.双楼初中综合楼：工程扫尾，竣工验收准备；</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6.墩头医院：室内吊顶龙骨施工，卫生间墙地砖铺贴，安装工程同步进行，外墙批腻子、底涂施工完成；</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7.科普馆：竣工验收；</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8.环境监测站：地胶铺贴，成品门安装；</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9.海中学生公寓楼：基础施工完成；主体结构2层施工；</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10.曲塘中学外立面改造：厕所改造完成，外墙装饰工程扫尾，景观工程扫尾，校史馆图纸设计、施工；</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11.继续做好建筑工地疫情防控工作。</w:t>
            </w:r>
          </w:p>
        </w:tc>
        <w:tc>
          <w:tcPr>
            <w:tcW w:w="1485" w:type="pct"/>
            <w:vAlign w:val="top"/>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1.跟踪各工程推进、协调处理工程推进过程中相关问题、服务企业科技行、双招双引工作等，疫情常态化防控督查；</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2.开发区法庭：基础施工完成。</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3.西场初中综合楼：水磨石地面完成，墙面涂料施工，报告厅装修，外墙真石漆施工；</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4.双楼初中综合楼：竣工验收；</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5.墩头医院：室内墙、地砖铺贴完成、吊顶封板、外墙真石漆施工、安装工程同步进行，室外雨污水管网施工；</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6.环境监测站：工程施工完成，各专业调试，消防检测验收，竣工验收准备；</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7.海中学生公寓楼：主体结构五层施工；</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8.曲塘中学外立面改造：竣工验收；</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9.继续做好建筑工地疫情防控工作。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12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p>
        </w:tc>
        <w:tc>
          <w:tcPr>
            <w:tcW w:w="115" w:type="pct"/>
            <w:vMerge w:val="continue"/>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w w:val="90"/>
                <w:sz w:val="32"/>
                <w:szCs w:val="32"/>
                <w14:textFill>
                  <w14:solidFill>
                    <w14:schemeClr w14:val="tx1"/>
                  </w14:solidFill>
                </w14:textFill>
              </w:rPr>
            </w:pPr>
          </w:p>
        </w:tc>
        <w:tc>
          <w:tcPr>
            <w:tcW w:w="216" w:type="pct"/>
            <w:vAlign w:val="center"/>
          </w:tcPr>
          <w:p>
            <w:pPr>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w w:val="90"/>
                <w:sz w:val="32"/>
                <w:szCs w:val="32"/>
                <w14:textFill>
                  <w14:solidFill>
                    <w14:schemeClr w14:val="tx1"/>
                  </w14:solidFill>
                </w14:textFill>
              </w:rPr>
            </w:pPr>
            <w:r>
              <w:rPr>
                <w:rFonts w:hint="eastAsia" w:ascii="仿宋_GB2312" w:hAnsi="仿宋_GB2312" w:eastAsia="仿宋_GB2312" w:cs="仿宋_GB2312"/>
                <w:color w:val="000000" w:themeColor="text1"/>
                <w:w w:val="90"/>
                <w:sz w:val="32"/>
                <w:szCs w:val="32"/>
                <w14:textFill>
                  <w14:solidFill>
                    <w14:schemeClr w14:val="tx1"/>
                  </w14:solidFill>
                </w14:textFill>
              </w:rPr>
              <w:t>材料设备科</w:t>
            </w:r>
          </w:p>
        </w:tc>
        <w:tc>
          <w:tcPr>
            <w:tcW w:w="1474"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1李堡发热门诊（含PCR），科普馆收尾及验收。</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2紫石中学食堂消防遗留问题处理</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3双楼方舱医院设计跟踪</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4应急医院机电安装工程服务跟进</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5关注，现场服务几个学校的工程进度。</w:t>
            </w:r>
          </w:p>
        </w:tc>
        <w:tc>
          <w:tcPr>
            <w:tcW w:w="1580"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cente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按序时</w:t>
            </w:r>
            <w:r>
              <w:rPr>
                <w:rFonts w:hint="eastAsia" w:ascii="仿宋_GB2312" w:hAnsi="仿宋_GB2312" w:eastAsia="仿宋_GB2312" w:cs="仿宋_GB2312"/>
                <w:color w:val="000000" w:themeColor="text1"/>
                <w:sz w:val="32"/>
                <w:szCs w:val="32"/>
                <w:lang w:eastAsia="zh-CN"/>
                <w14:textFill>
                  <w14:solidFill>
                    <w14:schemeClr w14:val="tx1"/>
                  </w14:solidFill>
                </w14:textFill>
              </w:rPr>
              <w:t>推进</w:t>
            </w:r>
            <w:bookmarkStart w:id="0" w:name="_GoBack"/>
            <w:bookmarkEnd w:id="0"/>
          </w:p>
        </w:tc>
        <w:tc>
          <w:tcPr>
            <w:tcW w:w="1485" w:type="pct"/>
            <w:vAlign w:val="center"/>
          </w:tcPr>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1.海中新办公楼智能化、机电方面验收及使用发现问题处理。学生公寓</w:t>
            </w:r>
            <w:r>
              <w:rPr>
                <w:rFonts w:hint="eastAsia" w:ascii="仿宋_GB2312" w:hAnsi="仿宋_GB2312" w:eastAsia="仿宋_GB2312" w:cs="仿宋_GB2312"/>
                <w:color w:val="000000" w:themeColor="text1"/>
                <w:sz w:val="32"/>
                <w:szCs w:val="32"/>
                <w:lang w:eastAsia="zh-CN"/>
                <w14:textFill>
                  <w14:solidFill>
                    <w14:schemeClr w14:val="tx1"/>
                  </w14:solidFill>
                </w14:textFill>
              </w:rPr>
              <w:t>楼</w:t>
            </w:r>
            <w:r>
              <w:rPr>
                <w:rFonts w:hint="eastAsia" w:ascii="仿宋_GB2312" w:hAnsi="仿宋_GB2312" w:eastAsia="仿宋_GB2312" w:cs="仿宋_GB2312"/>
                <w:color w:val="000000" w:themeColor="text1"/>
                <w:sz w:val="32"/>
                <w:szCs w:val="32"/>
                <w14:textFill>
                  <w14:solidFill>
                    <w14:schemeClr w14:val="tx1"/>
                  </w14:solidFill>
                </w14:textFill>
              </w:rPr>
              <w:t>机电方面的对接。</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2.应急医院机电安装工程服务跟进</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3.科普馆、环境监测站等工程的收尾</w:t>
            </w:r>
          </w:p>
          <w:p>
            <w:pPr>
              <w:pStyle w:val="2"/>
              <w:keepNext w:val="0"/>
              <w:keepLines w:val="0"/>
              <w:pageBreakBefore w:val="0"/>
              <w:widowControl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4.双楼方舱医院设计跟踪</w:t>
            </w:r>
          </w:p>
        </w:tc>
      </w:tr>
    </w:tbl>
    <w:p>
      <w:pPr>
        <w:tabs>
          <w:tab w:val="left" w:pos="3425"/>
        </w:tabs>
      </w:pPr>
    </w:p>
    <w:sectPr>
      <w:footerReference r:id="rId3" w:type="default"/>
      <w:pgSz w:w="23811" w:h="16838" w:orient="landscape"/>
      <w:pgMar w:top="1701"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1" w:fontKey="{4D00F89D-2EE8-4E2C-8251-7D8D0CE87CFD}"/>
  </w:font>
  <w:font w:name="仿宋_GB2312">
    <w:panose1 w:val="02010609030101010101"/>
    <w:charset w:val="86"/>
    <w:family w:val="auto"/>
    <w:pitch w:val="default"/>
    <w:sig w:usb0="00000001" w:usb1="080E0000" w:usb2="00000000" w:usb3="00000000" w:csb0="00040000" w:csb1="00000000"/>
    <w:embedRegular r:id="rId2" w:fontKey="{DB50A323-BD4C-4BFD-9718-BA08929F81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- 5 -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dZBKF9sBAAC3AwAADgAAAAAAAAAB&#10;ACAAAAAfAQAAZHJzL2Uyb0RvYy54bWxQSwUGAAAAAAYABgBZAQAAbAUAAAAA&#10;">
              <v:fill on="f" focussize="0,0"/>
              <v:stroke on="f"/>
              <v:imagedata o:title=""/>
              <o:lock v:ext="edit" aspectratio="f"/>
              <v:textbox inset="0mm,0mm,0mm,0mm" style="mso-fit-shape-to-text:t;">
                <w:txbxContent>
                  <w:p>
                    <w:pPr>
                      <w:pStyle w:val="2"/>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- 5 -</w:t>
                    </w:r>
                    <w:r>
                      <w:rPr>
                        <w:rFonts w:ascii="Times New Roman" w:hAnsi="Times New Roman"/>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ZjlmY2E2MDNiZWUwYzVjYmQ0ZDljOTkxYmRlNzAifQ=="/>
  </w:docVars>
  <w:rsids>
    <w:rsidRoot w:val="00316C62"/>
    <w:rsid w:val="001F416B"/>
    <w:rsid w:val="00316C62"/>
    <w:rsid w:val="004A1BC2"/>
    <w:rsid w:val="008F191F"/>
    <w:rsid w:val="00DB0B34"/>
    <w:rsid w:val="00FB0A5E"/>
    <w:rsid w:val="0128107C"/>
    <w:rsid w:val="01880E00"/>
    <w:rsid w:val="025B42AA"/>
    <w:rsid w:val="029C1837"/>
    <w:rsid w:val="02ED4FCC"/>
    <w:rsid w:val="039D2148"/>
    <w:rsid w:val="04107C7F"/>
    <w:rsid w:val="041F5BA4"/>
    <w:rsid w:val="04AB265E"/>
    <w:rsid w:val="04D57AE0"/>
    <w:rsid w:val="054022C8"/>
    <w:rsid w:val="058663AA"/>
    <w:rsid w:val="05CC639D"/>
    <w:rsid w:val="07037E91"/>
    <w:rsid w:val="085360FE"/>
    <w:rsid w:val="08835D74"/>
    <w:rsid w:val="08A74938"/>
    <w:rsid w:val="08B943D9"/>
    <w:rsid w:val="09615C13"/>
    <w:rsid w:val="0A5D3CB7"/>
    <w:rsid w:val="0A627A60"/>
    <w:rsid w:val="0BC81C5F"/>
    <w:rsid w:val="0BF91E19"/>
    <w:rsid w:val="0C494171"/>
    <w:rsid w:val="0D3C0BF9"/>
    <w:rsid w:val="0D5F7799"/>
    <w:rsid w:val="0D697721"/>
    <w:rsid w:val="0DD600D5"/>
    <w:rsid w:val="0FE91F25"/>
    <w:rsid w:val="102667E9"/>
    <w:rsid w:val="106E7D98"/>
    <w:rsid w:val="10AB4F16"/>
    <w:rsid w:val="11765FF3"/>
    <w:rsid w:val="11A42948"/>
    <w:rsid w:val="139525D9"/>
    <w:rsid w:val="13AC6743"/>
    <w:rsid w:val="13C63743"/>
    <w:rsid w:val="13CB7DA9"/>
    <w:rsid w:val="15057D60"/>
    <w:rsid w:val="150D6E57"/>
    <w:rsid w:val="15BF100E"/>
    <w:rsid w:val="160C373F"/>
    <w:rsid w:val="168369DA"/>
    <w:rsid w:val="16D108B7"/>
    <w:rsid w:val="17226850"/>
    <w:rsid w:val="173457E6"/>
    <w:rsid w:val="1859383B"/>
    <w:rsid w:val="186E67F0"/>
    <w:rsid w:val="19AC4B76"/>
    <w:rsid w:val="1AA41354"/>
    <w:rsid w:val="1AFC07EC"/>
    <w:rsid w:val="1B611AE4"/>
    <w:rsid w:val="1BDE3530"/>
    <w:rsid w:val="1BEF670D"/>
    <w:rsid w:val="1C427EC4"/>
    <w:rsid w:val="1C9842CE"/>
    <w:rsid w:val="1DA859EB"/>
    <w:rsid w:val="1DAD35BF"/>
    <w:rsid w:val="1DC34DDD"/>
    <w:rsid w:val="1F5B1ECB"/>
    <w:rsid w:val="1FE43001"/>
    <w:rsid w:val="20403474"/>
    <w:rsid w:val="20782212"/>
    <w:rsid w:val="209D0FA7"/>
    <w:rsid w:val="20ED43AF"/>
    <w:rsid w:val="21220B96"/>
    <w:rsid w:val="21315EF3"/>
    <w:rsid w:val="21DB1634"/>
    <w:rsid w:val="21DF7FAA"/>
    <w:rsid w:val="23735A84"/>
    <w:rsid w:val="23941458"/>
    <w:rsid w:val="23E66BAA"/>
    <w:rsid w:val="23F93B71"/>
    <w:rsid w:val="24D80711"/>
    <w:rsid w:val="26181A30"/>
    <w:rsid w:val="27685278"/>
    <w:rsid w:val="280A169C"/>
    <w:rsid w:val="28445933"/>
    <w:rsid w:val="28A77A57"/>
    <w:rsid w:val="28B00DF6"/>
    <w:rsid w:val="2B715D03"/>
    <w:rsid w:val="2C494F0B"/>
    <w:rsid w:val="2C8C66AA"/>
    <w:rsid w:val="2DB56789"/>
    <w:rsid w:val="2E40528F"/>
    <w:rsid w:val="2E9D2FCC"/>
    <w:rsid w:val="2F435060"/>
    <w:rsid w:val="2F712FB5"/>
    <w:rsid w:val="2FE86DFC"/>
    <w:rsid w:val="302C378B"/>
    <w:rsid w:val="31067532"/>
    <w:rsid w:val="334254A8"/>
    <w:rsid w:val="335E31B0"/>
    <w:rsid w:val="33FC7AD4"/>
    <w:rsid w:val="3457400C"/>
    <w:rsid w:val="36552BC9"/>
    <w:rsid w:val="365B7C85"/>
    <w:rsid w:val="37134D49"/>
    <w:rsid w:val="375D61D0"/>
    <w:rsid w:val="3A35084F"/>
    <w:rsid w:val="3A6603C9"/>
    <w:rsid w:val="3BB06A4E"/>
    <w:rsid w:val="3C8B4F3F"/>
    <w:rsid w:val="3CE02E3D"/>
    <w:rsid w:val="3E536486"/>
    <w:rsid w:val="3E654C83"/>
    <w:rsid w:val="3E7B24A5"/>
    <w:rsid w:val="3F39266C"/>
    <w:rsid w:val="3F8C76B9"/>
    <w:rsid w:val="400D0B0D"/>
    <w:rsid w:val="40C24D3C"/>
    <w:rsid w:val="41204B7C"/>
    <w:rsid w:val="41871E2E"/>
    <w:rsid w:val="41A2794C"/>
    <w:rsid w:val="41EF33A4"/>
    <w:rsid w:val="425D51DA"/>
    <w:rsid w:val="43255950"/>
    <w:rsid w:val="446E3FC5"/>
    <w:rsid w:val="4626170E"/>
    <w:rsid w:val="46741DBA"/>
    <w:rsid w:val="492A3696"/>
    <w:rsid w:val="49594281"/>
    <w:rsid w:val="4A45552A"/>
    <w:rsid w:val="4A8B1EEF"/>
    <w:rsid w:val="4B5C732E"/>
    <w:rsid w:val="4B9B1420"/>
    <w:rsid w:val="4BEA1922"/>
    <w:rsid w:val="4DF9745C"/>
    <w:rsid w:val="4F1F3CEF"/>
    <w:rsid w:val="4F6949AE"/>
    <w:rsid w:val="522912B9"/>
    <w:rsid w:val="52D6230B"/>
    <w:rsid w:val="52EB5D44"/>
    <w:rsid w:val="53267CF2"/>
    <w:rsid w:val="53482E19"/>
    <w:rsid w:val="53520CBE"/>
    <w:rsid w:val="535B29B9"/>
    <w:rsid w:val="53AD3D09"/>
    <w:rsid w:val="54B11426"/>
    <w:rsid w:val="55F02F98"/>
    <w:rsid w:val="581D3A69"/>
    <w:rsid w:val="581E54CA"/>
    <w:rsid w:val="58FC3CC3"/>
    <w:rsid w:val="59752A94"/>
    <w:rsid w:val="597E3DDA"/>
    <w:rsid w:val="59FC774F"/>
    <w:rsid w:val="5BCB4B18"/>
    <w:rsid w:val="5BF74743"/>
    <w:rsid w:val="5D876912"/>
    <w:rsid w:val="5E0A4E3D"/>
    <w:rsid w:val="5EB44663"/>
    <w:rsid w:val="5F024F0D"/>
    <w:rsid w:val="5F5D529F"/>
    <w:rsid w:val="5FCB6008"/>
    <w:rsid w:val="615C5A4F"/>
    <w:rsid w:val="62C621B7"/>
    <w:rsid w:val="632D6322"/>
    <w:rsid w:val="63A423C9"/>
    <w:rsid w:val="67864F4F"/>
    <w:rsid w:val="681D3EB6"/>
    <w:rsid w:val="6A1524DF"/>
    <w:rsid w:val="6A334ED5"/>
    <w:rsid w:val="6B9D185C"/>
    <w:rsid w:val="6BB63081"/>
    <w:rsid w:val="6E722014"/>
    <w:rsid w:val="6EA7202A"/>
    <w:rsid w:val="6F2A6808"/>
    <w:rsid w:val="6FD720E3"/>
    <w:rsid w:val="72DD294A"/>
    <w:rsid w:val="73544BE9"/>
    <w:rsid w:val="75124309"/>
    <w:rsid w:val="751F1368"/>
    <w:rsid w:val="75D57A5B"/>
    <w:rsid w:val="75EE64F1"/>
    <w:rsid w:val="77F8480C"/>
    <w:rsid w:val="793A570F"/>
    <w:rsid w:val="795770DF"/>
    <w:rsid w:val="7AE30DBF"/>
    <w:rsid w:val="7AFE4CDF"/>
    <w:rsid w:val="7B5A2A2E"/>
    <w:rsid w:val="7BC9717F"/>
    <w:rsid w:val="7BDC7CB0"/>
    <w:rsid w:val="7C0129FD"/>
    <w:rsid w:val="7D2B749C"/>
    <w:rsid w:val="7D443CDF"/>
    <w:rsid w:val="7D492609"/>
    <w:rsid w:val="7D9056B7"/>
    <w:rsid w:val="7DE06CCB"/>
    <w:rsid w:val="7E3C5326"/>
    <w:rsid w:val="7F9B694E"/>
    <w:rsid w:val="7FEF7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4">
    <w:name w:val="Body Text"/>
    <w:basedOn w:val="1"/>
    <w:next w:val="1"/>
    <w:unhideWhenUsed/>
    <w:qFormat/>
    <w:uiPriority w:val="99"/>
    <w:pPr>
      <w:spacing w:after="120"/>
    </w:pPr>
  </w:style>
  <w:style w:type="paragraph" w:styleId="5">
    <w:name w:val="Body Text Indent"/>
    <w:basedOn w:val="1"/>
    <w:unhideWhenUsed/>
    <w:qFormat/>
    <w:uiPriority w:val="99"/>
    <w:pPr>
      <w:spacing w:after="120"/>
      <w:ind w:left="420" w:leftChars="200"/>
    </w:p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5"/>
    <w:unhideWhenUsed/>
    <w:qFormat/>
    <w:uiPriority w:val="99"/>
    <w:pPr>
      <w:widowControl/>
      <w:spacing w:after="0" w:line="360" w:lineRule="auto"/>
      <w:ind w:left="0" w:leftChars="0" w:firstLine="420" w:firstLineChars="200"/>
      <w:jc w:val="left"/>
    </w:pPr>
    <w:rPr>
      <w:kern w:val="0"/>
      <w:sz w:val="24"/>
    </w:rPr>
  </w:style>
  <w:style w:type="paragraph" w:customStyle="1" w:styleId="10">
    <w:name w:val="Char Char Char Char Char Char Char"/>
    <w:basedOn w:val="1"/>
    <w:next w:val="1"/>
    <w:qFormat/>
    <w:uiPriority w:val="0"/>
    <w:pPr>
      <w:tabs>
        <w:tab w:val="left" w:pos="720"/>
      </w:tabs>
      <w:spacing w:line="240" w:lineRule="atLeast"/>
      <w:jc w:val="left"/>
    </w:pPr>
    <w:rPr>
      <w:b/>
      <w:sz w:val="24"/>
    </w:rPr>
  </w:style>
  <w:style w:type="paragraph" w:customStyle="1" w:styleId="11">
    <w:name w:val="Char"/>
    <w:basedOn w:val="1"/>
    <w:qFormat/>
    <w:uiPriority w:val="0"/>
    <w:pPr>
      <w:tabs>
        <w:tab w:val="left" w:pos="360"/>
      </w:tabs>
    </w:pPr>
    <w:rPr>
      <w:rFonts w:ascii="Tahoma" w:hAnsi="Tahoma" w:eastAsia="Times New Roman"/>
      <w:kern w:val="0"/>
      <w:sz w:val="24"/>
      <w:szCs w:val="20"/>
    </w:rPr>
  </w:style>
  <w:style w:type="character" w:customStyle="1" w:styleId="12">
    <w:name w:val="页眉 Char"/>
    <w:link w:val="6"/>
    <w:qFormat/>
    <w:uiPriority w:val="0"/>
    <w:rPr>
      <w:rFonts w:ascii="Calibri" w:hAnsi="Calibri" w:eastAsia="宋体" w:cs="Times New Roman"/>
      <w:kern w:val="2"/>
      <w:sz w:val="18"/>
      <w:szCs w:val="18"/>
    </w:rPr>
  </w:style>
  <w:style w:type="character" w:customStyle="1" w:styleId="13">
    <w:name w:val="页脚 Char"/>
    <w:link w:val="2"/>
    <w:qFormat/>
    <w:uiPriority w:val="0"/>
    <w:rPr>
      <w:rFonts w:ascii="Calibri" w:hAnsi="Calibri" w:eastAsia="宋体" w:cs="Times New Roman"/>
      <w:kern w:val="2"/>
      <w:sz w:val="18"/>
      <w:szCs w:val="18"/>
    </w:rPr>
  </w:style>
  <w:style w:type="paragraph" w:styleId="14">
    <w:name w:val="List Paragraph"/>
    <w:basedOn w:val="1"/>
    <w:qFormat/>
    <w:uiPriority w:val="99"/>
    <w:pPr>
      <w:ind w:firstLine="420" w:firstLineChars="200"/>
    </w:pPr>
  </w:style>
  <w:style w:type="paragraph" w:customStyle="1" w:styleId="15">
    <w:name w:val="TOC2"/>
    <w:basedOn w:val="1"/>
    <w:next w:val="1"/>
    <w:qFormat/>
    <w:uiPriority w:val="0"/>
    <w:pPr>
      <w:ind w:left="210"/>
      <w:jc w:val="left"/>
      <w:textAlignment w:val="baseline"/>
    </w:pPr>
    <w:rPr>
      <w:smallCaps/>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12313</Words>
  <Characters>12921</Characters>
  <Lines>44</Lines>
  <Paragraphs>12</Paragraphs>
  <TotalTime>0</TotalTime>
  <ScaleCrop>false</ScaleCrop>
  <LinksUpToDate>false</LinksUpToDate>
  <CharactersWithSpaces>12932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2020-04-02T03:24:00Z</dcterms:created>
  <dc:creator>PC</dc:creator>
  <cp:lastModifiedBy>陆金成</cp:lastModifiedBy>
  <cp:lastPrinted>2022-08-04T05:34:00Z</cp:lastPrinted>
  <dcterms:modified xsi:type="dcterms:W3CDTF">2022-09-02T02:08:28Z</dcterms:modified>
  <dc:title>住建局2020年3月份重点工作安排计划表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9966F721A1ED4C66AF47B877B42D913B</vt:lpwstr>
  </property>
</Properties>
</file>