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550"/>
        <w:rPr>
          <w:rFonts w:hint="eastAsia" w:ascii="宋体" w:hAnsi="宋体" w:eastAsia="宋体" w:cs="宋体"/>
          <w:b/>
          <w:sz w:val="24"/>
        </w:rPr>
      </w:pPr>
    </w:p>
    <w:p>
      <w:pPr>
        <w:jc w:val="center"/>
        <w:rPr>
          <w:rFonts w:hint="eastAsia" w:ascii="宋体" w:hAnsi="宋体" w:eastAsia="宋体" w:cs="宋体"/>
          <w:b/>
          <w:sz w:val="24"/>
        </w:rPr>
      </w:pPr>
    </w:p>
    <w:p>
      <w:pPr>
        <w:autoSpaceDE w:val="0"/>
        <w:autoSpaceDN w:val="0"/>
        <w:adjustRightInd w:val="0"/>
        <w:jc w:val="center"/>
        <w:rPr>
          <w:rFonts w:hint="eastAsia" w:ascii="宋体" w:hAnsi="宋体" w:eastAsia="宋体" w:cs="宋体"/>
          <w:sz w:val="24"/>
        </w:rPr>
      </w:pPr>
      <w:r>
        <w:rPr>
          <w:rFonts w:hint="eastAsia" w:ascii="宋体" w:hAnsi="宋体" w:cs="宋体"/>
          <w:b/>
          <w:sz w:val="44"/>
          <w:szCs w:val="44"/>
          <w:lang w:eastAsia="zh-CN"/>
        </w:rPr>
        <w:t>海安市新四军联抗烈士陵园户外国防园、廉政园建设设计</w:t>
      </w:r>
      <w:r>
        <w:rPr>
          <w:rFonts w:hint="eastAsia" w:ascii="宋体" w:hAnsi="宋体" w:cs="宋体"/>
          <w:b/>
          <w:sz w:val="44"/>
          <w:szCs w:val="44"/>
          <w:lang w:val="en-US" w:eastAsia="zh-CN"/>
        </w:rPr>
        <w:t>项目</w:t>
      </w:r>
      <w:r>
        <w:rPr>
          <w:rFonts w:hint="eastAsia" w:ascii="宋体" w:hAnsi="宋体" w:cs="宋体"/>
          <w:b/>
          <w:sz w:val="44"/>
          <w:szCs w:val="44"/>
          <w:lang w:eastAsia="zh-CN"/>
        </w:rPr>
        <w:t xml:space="preserve"> </w:t>
      </w:r>
    </w:p>
    <w:p>
      <w:pPr>
        <w:autoSpaceDE w:val="0"/>
        <w:autoSpaceDN w:val="0"/>
        <w:adjustRightInd w:val="0"/>
        <w:spacing w:line="1000" w:lineRule="exact"/>
        <w:jc w:val="center"/>
        <w:rPr>
          <w:rFonts w:hint="eastAsia" w:ascii="宋体" w:hAnsi="宋体" w:eastAsia="宋体" w:cs="宋体"/>
          <w:b/>
          <w:bCs/>
          <w:sz w:val="24"/>
          <w:lang w:val="zh-CN"/>
        </w:rPr>
      </w:pPr>
    </w:p>
    <w:p>
      <w:pPr>
        <w:autoSpaceDE w:val="0"/>
        <w:autoSpaceDN w:val="0"/>
        <w:adjustRightInd w:val="0"/>
        <w:spacing w:line="1000" w:lineRule="exact"/>
        <w:jc w:val="center"/>
        <w:rPr>
          <w:rFonts w:hint="eastAsia" w:ascii="宋体" w:hAnsi="宋体" w:eastAsia="宋体" w:cs="宋体"/>
          <w:b/>
          <w:bCs/>
          <w:sz w:val="24"/>
          <w:lang w:val="zh-CN"/>
        </w:rPr>
      </w:pPr>
    </w:p>
    <w:p>
      <w:pPr>
        <w:autoSpaceDE w:val="0"/>
        <w:autoSpaceDN w:val="0"/>
        <w:adjustRightInd w:val="0"/>
        <w:spacing w:line="1000" w:lineRule="exact"/>
        <w:jc w:val="center"/>
        <w:rPr>
          <w:rFonts w:hint="eastAsia" w:ascii="宋体" w:hAnsi="宋体" w:eastAsia="宋体" w:cs="宋体"/>
          <w:b/>
          <w:bCs/>
          <w:sz w:val="22"/>
          <w:szCs w:val="22"/>
          <w:lang w:val="zh-CN"/>
        </w:rPr>
      </w:pPr>
    </w:p>
    <w:p>
      <w:pPr>
        <w:jc w:val="center"/>
        <w:rPr>
          <w:rFonts w:hint="eastAsia" w:ascii="宋体" w:hAnsi="宋体" w:eastAsia="宋体" w:cs="宋体"/>
          <w:b/>
          <w:sz w:val="56"/>
          <w:szCs w:val="56"/>
        </w:rPr>
      </w:pPr>
      <w:r>
        <w:rPr>
          <w:rFonts w:hint="eastAsia" w:ascii="宋体" w:hAnsi="宋体" w:cs="宋体"/>
          <w:b/>
          <w:sz w:val="56"/>
          <w:szCs w:val="56"/>
          <w:lang w:val="en-US" w:eastAsia="zh-CN"/>
        </w:rPr>
        <w:t>竞争性谈判</w:t>
      </w:r>
      <w:r>
        <w:rPr>
          <w:rFonts w:hint="eastAsia" w:ascii="宋体" w:hAnsi="宋体" w:eastAsia="宋体" w:cs="宋体"/>
          <w:b/>
          <w:sz w:val="56"/>
          <w:szCs w:val="56"/>
          <w:lang w:val="zh-CN"/>
        </w:rPr>
        <w:t>文件</w:t>
      </w:r>
    </w:p>
    <w:p>
      <w:pPr>
        <w:autoSpaceDE w:val="0"/>
        <w:autoSpaceDN w:val="0"/>
        <w:adjustRightInd w:val="0"/>
        <w:spacing w:line="360" w:lineRule="auto"/>
        <w:rPr>
          <w:rFonts w:hint="eastAsia" w:ascii="宋体" w:hAnsi="宋体" w:eastAsia="宋体" w:cs="宋体"/>
          <w:sz w:val="24"/>
        </w:rPr>
      </w:pPr>
    </w:p>
    <w:p>
      <w:pPr>
        <w:autoSpaceDE w:val="0"/>
        <w:autoSpaceDN w:val="0"/>
        <w:adjustRightInd w:val="0"/>
        <w:spacing w:line="360" w:lineRule="auto"/>
        <w:ind w:firstLine="420"/>
        <w:jc w:val="center"/>
        <w:rPr>
          <w:rFonts w:hint="eastAsia" w:ascii="宋体" w:hAnsi="宋体" w:eastAsia="宋体" w:cs="宋体"/>
          <w:sz w:val="24"/>
        </w:rPr>
      </w:pPr>
    </w:p>
    <w:p>
      <w:pPr>
        <w:autoSpaceDE w:val="0"/>
        <w:autoSpaceDN w:val="0"/>
        <w:adjustRightInd w:val="0"/>
        <w:spacing w:line="360" w:lineRule="auto"/>
        <w:ind w:firstLine="420"/>
        <w:jc w:val="center"/>
        <w:rPr>
          <w:rFonts w:hint="eastAsia" w:ascii="宋体" w:hAnsi="宋体" w:eastAsia="宋体" w:cs="宋体"/>
          <w:sz w:val="24"/>
        </w:rPr>
      </w:pPr>
    </w:p>
    <w:p>
      <w:pPr>
        <w:autoSpaceDE w:val="0"/>
        <w:autoSpaceDN w:val="0"/>
        <w:adjustRightInd w:val="0"/>
        <w:jc w:val="center"/>
        <w:rPr>
          <w:rFonts w:hint="eastAsia" w:ascii="宋体" w:hAnsi="宋体" w:eastAsia="宋体" w:cs="宋体"/>
          <w:sz w:val="24"/>
        </w:rPr>
      </w:pPr>
    </w:p>
    <w:p>
      <w:pPr>
        <w:autoSpaceDE w:val="0"/>
        <w:autoSpaceDN w:val="0"/>
        <w:adjustRightInd w:val="0"/>
        <w:spacing w:line="360" w:lineRule="auto"/>
        <w:ind w:firstLine="420"/>
        <w:jc w:val="center"/>
        <w:rPr>
          <w:rFonts w:hint="eastAsia" w:ascii="宋体" w:hAnsi="宋体" w:eastAsia="宋体" w:cs="宋体"/>
          <w:sz w:val="24"/>
        </w:rPr>
      </w:pPr>
    </w:p>
    <w:p>
      <w:pPr>
        <w:autoSpaceDE w:val="0"/>
        <w:autoSpaceDN w:val="0"/>
        <w:adjustRightInd w:val="0"/>
        <w:spacing w:line="360" w:lineRule="auto"/>
        <w:ind w:firstLine="420"/>
        <w:jc w:val="center"/>
        <w:rPr>
          <w:rFonts w:hint="eastAsia" w:ascii="宋体" w:hAnsi="宋体" w:eastAsia="宋体" w:cs="宋体"/>
          <w:sz w:val="24"/>
        </w:rPr>
      </w:pPr>
    </w:p>
    <w:p>
      <w:pPr>
        <w:autoSpaceDE w:val="0"/>
        <w:autoSpaceDN w:val="0"/>
        <w:adjustRightInd w:val="0"/>
        <w:spacing w:line="360" w:lineRule="auto"/>
        <w:ind w:firstLine="420"/>
        <w:jc w:val="center"/>
        <w:rPr>
          <w:rFonts w:hint="eastAsia" w:ascii="宋体" w:hAnsi="宋体" w:eastAsia="宋体" w:cs="宋体"/>
          <w:sz w:val="24"/>
        </w:rPr>
      </w:pPr>
    </w:p>
    <w:p>
      <w:pPr>
        <w:autoSpaceDE w:val="0"/>
        <w:autoSpaceDN w:val="0"/>
        <w:adjustRightInd w:val="0"/>
        <w:spacing w:line="360" w:lineRule="auto"/>
        <w:ind w:firstLine="420"/>
        <w:jc w:val="center"/>
        <w:rPr>
          <w:rFonts w:hint="eastAsia" w:ascii="宋体" w:hAnsi="宋体" w:eastAsia="宋体" w:cs="宋体"/>
          <w:sz w:val="24"/>
        </w:rPr>
      </w:pPr>
    </w:p>
    <w:p>
      <w:pPr>
        <w:autoSpaceDE w:val="0"/>
        <w:autoSpaceDN w:val="0"/>
        <w:adjustRightInd w:val="0"/>
        <w:spacing w:line="360" w:lineRule="auto"/>
        <w:ind w:firstLine="420"/>
        <w:jc w:val="center"/>
        <w:rPr>
          <w:rFonts w:hint="eastAsia" w:ascii="宋体" w:hAnsi="宋体" w:eastAsia="宋体" w:cs="宋体"/>
          <w:sz w:val="24"/>
        </w:rPr>
      </w:pPr>
    </w:p>
    <w:p>
      <w:pPr>
        <w:autoSpaceDE w:val="0"/>
        <w:autoSpaceDN w:val="0"/>
        <w:adjustRightInd w:val="0"/>
        <w:spacing w:line="360" w:lineRule="auto"/>
        <w:ind w:firstLine="420"/>
        <w:jc w:val="center"/>
        <w:rPr>
          <w:rFonts w:hint="eastAsia" w:ascii="宋体" w:hAnsi="宋体" w:eastAsia="宋体" w:cs="宋体"/>
          <w:sz w:val="24"/>
        </w:rPr>
      </w:pPr>
    </w:p>
    <w:p>
      <w:pPr>
        <w:autoSpaceDE w:val="0"/>
        <w:autoSpaceDN w:val="0"/>
        <w:adjustRightInd w:val="0"/>
        <w:spacing w:line="360" w:lineRule="auto"/>
        <w:ind w:firstLine="420"/>
        <w:jc w:val="center"/>
        <w:rPr>
          <w:rFonts w:hint="eastAsia" w:ascii="宋体" w:hAnsi="宋体" w:eastAsia="宋体" w:cs="宋体"/>
          <w:sz w:val="24"/>
        </w:rPr>
      </w:pPr>
    </w:p>
    <w:p>
      <w:pPr>
        <w:autoSpaceDE w:val="0"/>
        <w:autoSpaceDN w:val="0"/>
        <w:adjustRightInd w:val="0"/>
        <w:spacing w:line="360" w:lineRule="auto"/>
        <w:rPr>
          <w:rFonts w:hint="eastAsia" w:ascii="宋体" w:hAnsi="宋体" w:eastAsia="宋体" w:cs="宋体"/>
          <w:sz w:val="24"/>
        </w:rPr>
      </w:pPr>
    </w:p>
    <w:p>
      <w:pPr>
        <w:adjustRightInd w:val="0"/>
        <w:snapToGrid w:val="0"/>
        <w:spacing w:line="360" w:lineRule="auto"/>
        <w:ind w:left="-158" w:leftChars="-75" w:right="-601" w:rightChars="-286" w:firstLine="1435" w:firstLineChars="447"/>
        <w:rPr>
          <w:rFonts w:hint="eastAsia" w:ascii="宋体" w:hAnsi="宋体" w:eastAsia="宋体" w:cs="宋体"/>
          <w:b/>
          <w:color w:val="000000"/>
          <w:spacing w:val="20"/>
          <w:sz w:val="28"/>
          <w:szCs w:val="28"/>
          <w:lang w:eastAsia="zh-CN"/>
        </w:rPr>
      </w:pPr>
      <w:r>
        <w:rPr>
          <w:rFonts w:hint="eastAsia" w:ascii="宋体" w:hAnsi="宋体" w:eastAsia="宋体" w:cs="宋体"/>
          <w:b/>
          <w:color w:val="000000"/>
          <w:spacing w:val="20"/>
          <w:sz w:val="28"/>
          <w:szCs w:val="28"/>
        </w:rPr>
        <w:t>招  标  人：</w:t>
      </w:r>
      <w:r>
        <w:rPr>
          <w:rFonts w:hint="eastAsia" w:ascii="宋体" w:hAnsi="宋体" w:eastAsia="宋体" w:cs="宋体"/>
          <w:b/>
          <w:color w:val="000000"/>
          <w:spacing w:val="20"/>
          <w:sz w:val="28"/>
          <w:szCs w:val="28"/>
          <w:lang w:eastAsia="zh-CN"/>
        </w:rPr>
        <w:t>海安市新四军联抗烈士陵园管理处</w:t>
      </w:r>
      <w:r>
        <w:rPr>
          <w:rFonts w:hint="eastAsia" w:ascii="宋体" w:hAnsi="宋体" w:eastAsia="宋体" w:cs="宋体"/>
          <w:b/>
          <w:color w:val="000000"/>
          <w:spacing w:val="20"/>
          <w:sz w:val="28"/>
          <w:szCs w:val="28"/>
          <w:lang w:eastAsia="zh-CN"/>
        </w:rPr>
        <w:tab/>
      </w:r>
    </w:p>
    <w:p>
      <w:pPr>
        <w:adjustRightInd w:val="0"/>
        <w:snapToGrid w:val="0"/>
        <w:spacing w:line="360" w:lineRule="auto"/>
        <w:ind w:left="-158" w:leftChars="-75" w:right="-601" w:rightChars="-286" w:firstLine="1435" w:firstLineChars="447"/>
        <w:rPr>
          <w:rFonts w:hint="eastAsia" w:ascii="宋体" w:hAnsi="宋体" w:eastAsia="宋体" w:cs="宋体"/>
          <w:snapToGrid w:val="0"/>
          <w:sz w:val="28"/>
          <w:szCs w:val="28"/>
        </w:rPr>
      </w:pPr>
      <w:r>
        <w:rPr>
          <w:rFonts w:hint="eastAsia" w:ascii="宋体" w:hAnsi="宋体" w:eastAsia="宋体" w:cs="宋体"/>
          <w:b/>
          <w:spacing w:val="20"/>
          <w:sz w:val="28"/>
          <w:szCs w:val="28"/>
        </w:rPr>
        <w:t>日      期：</w:t>
      </w:r>
      <w:r>
        <w:rPr>
          <w:rFonts w:hint="eastAsia" w:ascii="宋体" w:hAnsi="宋体" w:eastAsia="宋体" w:cs="宋体"/>
          <w:b/>
          <w:color w:val="000000"/>
          <w:spacing w:val="20"/>
          <w:sz w:val="28"/>
          <w:szCs w:val="28"/>
          <w:lang w:eastAsia="zh-CN"/>
        </w:rPr>
        <w:t>20</w:t>
      </w:r>
      <w:r>
        <w:rPr>
          <w:rFonts w:hint="eastAsia" w:ascii="宋体" w:hAnsi="宋体" w:eastAsia="宋体" w:cs="宋体"/>
          <w:b/>
          <w:color w:val="000000"/>
          <w:spacing w:val="20"/>
          <w:sz w:val="28"/>
          <w:szCs w:val="28"/>
          <w:lang w:val="en-US" w:eastAsia="zh-CN"/>
        </w:rPr>
        <w:t>22</w:t>
      </w:r>
      <w:r>
        <w:rPr>
          <w:rFonts w:hint="eastAsia" w:ascii="宋体" w:hAnsi="宋体" w:eastAsia="宋体" w:cs="宋体"/>
          <w:b/>
          <w:color w:val="000000"/>
          <w:spacing w:val="20"/>
          <w:sz w:val="28"/>
          <w:szCs w:val="28"/>
          <w:lang w:eastAsia="zh-CN"/>
        </w:rPr>
        <w:t>年</w:t>
      </w:r>
      <w:r>
        <w:rPr>
          <w:rFonts w:hint="eastAsia" w:ascii="宋体" w:hAnsi="宋体" w:eastAsia="宋体" w:cs="宋体"/>
          <w:b/>
          <w:color w:val="000000"/>
          <w:spacing w:val="20"/>
          <w:sz w:val="28"/>
          <w:szCs w:val="28"/>
          <w:lang w:val="en-US" w:eastAsia="zh-CN"/>
        </w:rPr>
        <w:t>11</w:t>
      </w:r>
      <w:r>
        <w:rPr>
          <w:rFonts w:hint="eastAsia" w:ascii="宋体" w:hAnsi="宋体" w:eastAsia="宋体" w:cs="宋体"/>
          <w:b/>
          <w:color w:val="000000"/>
          <w:spacing w:val="20"/>
          <w:sz w:val="28"/>
          <w:szCs w:val="28"/>
          <w:lang w:eastAsia="zh-CN"/>
        </w:rPr>
        <w:t>月</w:t>
      </w:r>
    </w:p>
    <w:p>
      <w:pPr>
        <w:adjustRightInd w:val="0"/>
        <w:snapToGrid w:val="0"/>
        <w:ind w:left="-158" w:leftChars="-75" w:right="-601" w:rightChars="-286"/>
        <w:rPr>
          <w:rFonts w:hint="eastAsia" w:ascii="宋体" w:hAnsi="宋体" w:eastAsia="宋体" w:cs="宋体"/>
          <w:snapToGrid w:val="0"/>
          <w:sz w:val="24"/>
        </w:rPr>
      </w:pPr>
    </w:p>
    <w:p>
      <w:pPr>
        <w:autoSpaceDE w:val="0"/>
        <w:autoSpaceDN w:val="0"/>
        <w:adjustRightInd w:val="0"/>
        <w:spacing w:line="360" w:lineRule="auto"/>
        <w:jc w:val="both"/>
        <w:outlineLvl w:val="0"/>
        <w:rPr>
          <w:rFonts w:hint="eastAsia" w:ascii="宋体" w:hAnsi="宋体" w:eastAsia="宋体" w:cs="宋体"/>
          <w:b/>
          <w:bCs/>
          <w:sz w:val="36"/>
          <w:szCs w:val="36"/>
          <w:lang w:val="zh-CN"/>
        </w:rPr>
      </w:pPr>
    </w:p>
    <w:p>
      <w:pPr>
        <w:autoSpaceDE w:val="0"/>
        <w:autoSpaceDN w:val="0"/>
        <w:adjustRightInd w:val="0"/>
        <w:spacing w:line="360" w:lineRule="auto"/>
        <w:jc w:val="center"/>
        <w:outlineLvl w:val="0"/>
        <w:rPr>
          <w:rFonts w:hint="eastAsia" w:ascii="宋体" w:hAnsi="宋体" w:eastAsia="宋体" w:cs="宋体"/>
          <w:b/>
          <w:bCs/>
          <w:sz w:val="36"/>
          <w:szCs w:val="36"/>
          <w:lang w:val="zh-CN"/>
        </w:rPr>
      </w:pPr>
    </w:p>
    <w:p>
      <w:pPr>
        <w:autoSpaceDE w:val="0"/>
        <w:autoSpaceDN w:val="0"/>
        <w:adjustRightInd w:val="0"/>
        <w:spacing w:line="360" w:lineRule="auto"/>
        <w:jc w:val="center"/>
        <w:outlineLvl w:val="0"/>
        <w:rPr>
          <w:rFonts w:hint="eastAsia" w:ascii="宋体" w:hAnsi="宋体" w:eastAsia="宋体" w:cs="宋体"/>
          <w:b/>
          <w:bCs/>
          <w:sz w:val="36"/>
          <w:szCs w:val="36"/>
          <w:lang w:val="zh-CN"/>
        </w:rPr>
      </w:pPr>
      <w:r>
        <w:rPr>
          <w:rFonts w:hint="eastAsia" w:ascii="宋体" w:hAnsi="宋体" w:eastAsia="宋体" w:cs="宋体"/>
          <w:b/>
          <w:bCs/>
          <w:sz w:val="36"/>
          <w:szCs w:val="36"/>
          <w:lang w:val="zh-CN"/>
        </w:rPr>
        <w:t>目   录</w:t>
      </w:r>
    </w:p>
    <w:p>
      <w:pPr>
        <w:autoSpaceDE w:val="0"/>
        <w:autoSpaceDN w:val="0"/>
        <w:adjustRightInd w:val="0"/>
        <w:spacing w:line="480" w:lineRule="auto"/>
        <w:ind w:firstLine="556"/>
        <w:rPr>
          <w:rFonts w:hint="eastAsia" w:ascii="宋体" w:hAnsi="宋体" w:eastAsia="宋体" w:cs="宋体"/>
          <w:b/>
          <w:bCs/>
          <w:sz w:val="32"/>
          <w:szCs w:val="32"/>
        </w:rPr>
      </w:pPr>
    </w:p>
    <w:p>
      <w:pPr>
        <w:autoSpaceDE w:val="0"/>
        <w:autoSpaceDN w:val="0"/>
        <w:adjustRightInd w:val="0"/>
        <w:spacing w:line="480" w:lineRule="auto"/>
        <w:ind w:firstLine="556"/>
        <w:rPr>
          <w:rFonts w:hint="eastAsia" w:ascii="宋体" w:hAnsi="宋体" w:eastAsia="宋体" w:cs="宋体"/>
          <w:b/>
          <w:sz w:val="32"/>
          <w:szCs w:val="32"/>
          <w:lang w:val="zh-CN"/>
        </w:rPr>
      </w:pPr>
      <w:r>
        <w:rPr>
          <w:rFonts w:hint="eastAsia" w:ascii="宋体" w:hAnsi="宋体" w:eastAsia="宋体" w:cs="宋体"/>
          <w:b/>
          <w:bCs/>
          <w:sz w:val="32"/>
          <w:szCs w:val="32"/>
        </w:rPr>
        <w:t>第一部分  竞争性谈判</w:t>
      </w:r>
      <w:r>
        <w:rPr>
          <w:rFonts w:hint="eastAsia" w:ascii="宋体" w:hAnsi="宋体" w:eastAsia="宋体" w:cs="宋体"/>
          <w:b/>
          <w:sz w:val="32"/>
          <w:szCs w:val="32"/>
          <w:lang w:val="zh-CN"/>
        </w:rPr>
        <w:t>公告</w:t>
      </w:r>
    </w:p>
    <w:p>
      <w:pPr>
        <w:autoSpaceDE w:val="0"/>
        <w:autoSpaceDN w:val="0"/>
        <w:adjustRightInd w:val="0"/>
        <w:spacing w:line="480" w:lineRule="auto"/>
        <w:ind w:firstLine="556"/>
        <w:rPr>
          <w:rFonts w:hint="eastAsia" w:ascii="宋体" w:hAnsi="宋体" w:eastAsia="宋体" w:cs="宋体"/>
          <w:b/>
          <w:sz w:val="32"/>
          <w:szCs w:val="32"/>
          <w:lang w:val="zh-CN"/>
        </w:rPr>
      </w:pPr>
      <w:r>
        <w:rPr>
          <w:rFonts w:hint="eastAsia" w:ascii="宋体" w:hAnsi="宋体" w:eastAsia="宋体" w:cs="宋体"/>
          <w:b/>
          <w:bCs/>
          <w:sz w:val="32"/>
          <w:szCs w:val="32"/>
        </w:rPr>
        <w:t>第二部分  谈判</w:t>
      </w:r>
      <w:r>
        <w:rPr>
          <w:rFonts w:hint="eastAsia" w:ascii="宋体" w:hAnsi="宋体" w:eastAsia="宋体" w:cs="宋体"/>
          <w:b/>
          <w:sz w:val="32"/>
          <w:szCs w:val="32"/>
          <w:lang w:val="zh-CN"/>
        </w:rPr>
        <w:t>须知</w:t>
      </w:r>
    </w:p>
    <w:p>
      <w:pPr>
        <w:autoSpaceDE w:val="0"/>
        <w:autoSpaceDN w:val="0"/>
        <w:adjustRightInd w:val="0"/>
        <w:spacing w:line="480" w:lineRule="auto"/>
        <w:ind w:firstLine="537"/>
        <w:rPr>
          <w:rFonts w:hint="eastAsia" w:ascii="宋体" w:hAnsi="宋体" w:eastAsia="宋体" w:cs="宋体"/>
          <w:b/>
          <w:sz w:val="32"/>
          <w:szCs w:val="32"/>
          <w:lang w:val="zh-CN"/>
        </w:rPr>
      </w:pPr>
      <w:r>
        <w:rPr>
          <w:rFonts w:hint="eastAsia" w:ascii="宋体" w:hAnsi="宋体" w:eastAsia="宋体" w:cs="宋体"/>
          <w:b/>
          <w:bCs/>
          <w:sz w:val="32"/>
          <w:szCs w:val="32"/>
        </w:rPr>
        <w:t xml:space="preserve">第三部分  </w:t>
      </w:r>
      <w:r>
        <w:rPr>
          <w:rFonts w:hint="eastAsia" w:ascii="宋体" w:hAnsi="宋体" w:eastAsia="宋体" w:cs="宋体"/>
          <w:b/>
          <w:sz w:val="32"/>
          <w:szCs w:val="32"/>
          <w:lang w:val="zh-CN"/>
        </w:rPr>
        <w:t>项目需求</w:t>
      </w:r>
    </w:p>
    <w:p>
      <w:pPr>
        <w:autoSpaceDE w:val="0"/>
        <w:autoSpaceDN w:val="0"/>
        <w:adjustRightInd w:val="0"/>
        <w:spacing w:line="480" w:lineRule="auto"/>
        <w:ind w:firstLine="537"/>
        <w:rPr>
          <w:rFonts w:hint="eastAsia" w:ascii="宋体" w:hAnsi="宋体" w:eastAsia="宋体" w:cs="宋体"/>
          <w:b/>
          <w:sz w:val="32"/>
          <w:szCs w:val="32"/>
          <w:lang w:val="zh-CN"/>
        </w:rPr>
      </w:pPr>
      <w:r>
        <w:rPr>
          <w:rFonts w:hint="eastAsia" w:ascii="宋体" w:hAnsi="宋体" w:eastAsia="宋体" w:cs="宋体"/>
          <w:b/>
          <w:bCs/>
          <w:sz w:val="32"/>
          <w:szCs w:val="32"/>
        </w:rPr>
        <w:t>第四部分  谈判</w:t>
      </w:r>
      <w:r>
        <w:rPr>
          <w:rFonts w:hint="eastAsia" w:ascii="宋体" w:hAnsi="宋体" w:eastAsia="宋体" w:cs="宋体"/>
          <w:b/>
          <w:sz w:val="32"/>
          <w:szCs w:val="32"/>
          <w:lang w:val="zh-CN"/>
        </w:rPr>
        <w:t>程序和内容</w:t>
      </w:r>
    </w:p>
    <w:p>
      <w:pPr>
        <w:autoSpaceDE w:val="0"/>
        <w:autoSpaceDN w:val="0"/>
        <w:adjustRightInd w:val="0"/>
        <w:spacing w:line="480" w:lineRule="auto"/>
        <w:ind w:firstLine="556"/>
        <w:rPr>
          <w:rFonts w:hint="eastAsia" w:ascii="宋体" w:hAnsi="宋体" w:eastAsia="宋体" w:cs="宋体"/>
          <w:b/>
          <w:bCs/>
          <w:sz w:val="32"/>
          <w:szCs w:val="32"/>
        </w:rPr>
      </w:pPr>
      <w:r>
        <w:rPr>
          <w:rFonts w:hint="eastAsia" w:ascii="宋体" w:hAnsi="宋体" w:eastAsia="宋体" w:cs="宋体"/>
          <w:b/>
          <w:bCs/>
          <w:sz w:val="32"/>
          <w:szCs w:val="32"/>
        </w:rPr>
        <w:t>第五部分  合同签订与验收付款</w:t>
      </w:r>
    </w:p>
    <w:p>
      <w:pPr>
        <w:tabs>
          <w:tab w:val="left" w:pos="7740"/>
        </w:tabs>
        <w:spacing w:line="480" w:lineRule="auto"/>
        <w:ind w:firstLine="643" w:firstLineChars="200"/>
        <w:rPr>
          <w:rFonts w:hint="eastAsia" w:ascii="宋体" w:hAnsi="宋体" w:eastAsia="宋体" w:cs="宋体"/>
          <w:b/>
          <w:spacing w:val="2"/>
          <w:sz w:val="32"/>
          <w:szCs w:val="32"/>
        </w:rPr>
      </w:pPr>
      <w:r>
        <w:rPr>
          <w:rFonts w:hint="eastAsia" w:ascii="宋体" w:hAnsi="宋体" w:eastAsia="宋体" w:cs="宋体"/>
          <w:b/>
          <w:bCs/>
          <w:sz w:val="32"/>
          <w:szCs w:val="32"/>
        </w:rPr>
        <w:t>第六部分  质疑提出和处理</w:t>
      </w:r>
    </w:p>
    <w:p>
      <w:pPr>
        <w:tabs>
          <w:tab w:val="left" w:pos="7740"/>
        </w:tabs>
        <w:spacing w:line="480" w:lineRule="auto"/>
        <w:ind w:firstLine="643" w:firstLineChars="200"/>
        <w:rPr>
          <w:rFonts w:hint="eastAsia" w:ascii="宋体" w:hAnsi="宋体" w:eastAsia="宋体" w:cs="宋体"/>
          <w:b/>
          <w:spacing w:val="2"/>
          <w:sz w:val="32"/>
          <w:szCs w:val="32"/>
        </w:rPr>
      </w:pPr>
      <w:r>
        <w:rPr>
          <w:rFonts w:hint="eastAsia" w:ascii="宋体" w:hAnsi="宋体" w:eastAsia="宋体" w:cs="宋体"/>
          <w:b/>
          <w:bCs/>
          <w:sz w:val="32"/>
          <w:szCs w:val="32"/>
        </w:rPr>
        <w:t>第七部分  响应</w:t>
      </w:r>
      <w:r>
        <w:rPr>
          <w:rFonts w:hint="eastAsia" w:ascii="宋体" w:hAnsi="宋体" w:eastAsia="宋体" w:cs="宋体"/>
          <w:b/>
          <w:sz w:val="32"/>
          <w:szCs w:val="32"/>
          <w:lang w:val="zh-CN"/>
        </w:rPr>
        <w:t>文件</w:t>
      </w:r>
      <w:r>
        <w:rPr>
          <w:rFonts w:hint="eastAsia" w:ascii="宋体" w:hAnsi="宋体" w:eastAsia="宋体" w:cs="宋体"/>
          <w:b/>
          <w:bCs/>
          <w:sz w:val="32"/>
          <w:szCs w:val="32"/>
        </w:rPr>
        <w:t>组成</w:t>
      </w:r>
    </w:p>
    <w:p>
      <w:pPr>
        <w:tabs>
          <w:tab w:val="left" w:pos="7740"/>
        </w:tabs>
        <w:spacing w:line="500" w:lineRule="exact"/>
        <w:rPr>
          <w:rFonts w:hint="eastAsia" w:ascii="宋体" w:hAnsi="宋体" w:eastAsia="宋体" w:cs="宋体"/>
          <w:b/>
          <w:spacing w:val="2"/>
          <w:sz w:val="24"/>
        </w:rPr>
      </w:pPr>
    </w:p>
    <w:p>
      <w:pPr>
        <w:autoSpaceDE w:val="0"/>
        <w:autoSpaceDN w:val="0"/>
        <w:adjustRightInd w:val="0"/>
        <w:spacing w:line="540" w:lineRule="exact"/>
        <w:jc w:val="center"/>
        <w:rPr>
          <w:rFonts w:hint="eastAsia" w:ascii="宋体" w:hAnsi="宋体" w:eastAsia="宋体" w:cs="宋体"/>
          <w:b/>
          <w:bCs/>
          <w:sz w:val="24"/>
          <w:lang w:val="zh-CN"/>
        </w:rPr>
      </w:pPr>
    </w:p>
    <w:p>
      <w:pPr>
        <w:autoSpaceDE w:val="0"/>
        <w:autoSpaceDN w:val="0"/>
        <w:adjustRightInd w:val="0"/>
        <w:spacing w:line="540" w:lineRule="exact"/>
        <w:rPr>
          <w:rFonts w:hint="eastAsia" w:ascii="宋体" w:hAnsi="宋体" w:eastAsia="宋体" w:cs="宋体"/>
          <w:b/>
          <w:bCs/>
          <w:sz w:val="24"/>
          <w:lang w:val="zh-CN"/>
        </w:rPr>
      </w:pPr>
    </w:p>
    <w:p>
      <w:pPr>
        <w:autoSpaceDE w:val="0"/>
        <w:autoSpaceDN w:val="0"/>
        <w:adjustRightInd w:val="0"/>
        <w:spacing w:line="540" w:lineRule="exact"/>
        <w:jc w:val="center"/>
        <w:rPr>
          <w:rFonts w:hint="eastAsia" w:ascii="宋体" w:hAnsi="宋体" w:eastAsia="宋体" w:cs="宋体"/>
          <w:b/>
          <w:bCs/>
          <w:sz w:val="24"/>
          <w:lang w:val="zh-CN"/>
        </w:rPr>
      </w:pPr>
    </w:p>
    <w:p>
      <w:pPr>
        <w:autoSpaceDE w:val="0"/>
        <w:autoSpaceDN w:val="0"/>
        <w:adjustRightInd w:val="0"/>
        <w:snapToGrid w:val="0"/>
        <w:spacing w:line="300" w:lineRule="auto"/>
        <w:rPr>
          <w:rFonts w:hint="eastAsia" w:ascii="宋体" w:hAnsi="宋体" w:eastAsia="宋体" w:cs="宋体"/>
          <w:b/>
          <w:bCs/>
          <w:sz w:val="24"/>
          <w:lang w:val="zh-CN"/>
        </w:rPr>
      </w:pPr>
    </w:p>
    <w:p>
      <w:pPr>
        <w:autoSpaceDE w:val="0"/>
        <w:autoSpaceDN w:val="0"/>
        <w:adjustRightInd w:val="0"/>
        <w:snapToGrid w:val="0"/>
        <w:spacing w:line="360" w:lineRule="auto"/>
        <w:jc w:val="center"/>
        <w:outlineLvl w:val="0"/>
        <w:rPr>
          <w:rFonts w:hint="eastAsia" w:ascii="宋体" w:hAnsi="宋体" w:eastAsia="宋体" w:cs="宋体"/>
          <w:b/>
          <w:bCs/>
          <w:sz w:val="28"/>
          <w:szCs w:val="28"/>
          <w:lang w:val="zh-CN"/>
        </w:rPr>
      </w:pPr>
      <w:r>
        <w:rPr>
          <w:rFonts w:hint="eastAsia" w:ascii="宋体" w:hAnsi="宋体" w:eastAsia="宋体" w:cs="宋体"/>
          <w:b/>
          <w:bCs/>
          <w:sz w:val="24"/>
          <w:lang w:val="zh-CN"/>
        </w:rPr>
        <w:br w:type="page"/>
      </w:r>
      <w:r>
        <w:rPr>
          <w:rFonts w:hint="eastAsia" w:ascii="宋体" w:hAnsi="宋体" w:eastAsia="宋体" w:cs="宋体"/>
          <w:b/>
          <w:bCs/>
          <w:sz w:val="32"/>
          <w:szCs w:val="32"/>
          <w:lang w:val="zh-CN"/>
        </w:rPr>
        <w:t>第一部分  竞争性谈判公告</w:t>
      </w:r>
    </w:p>
    <w:p>
      <w:pPr>
        <w:adjustRightInd w:val="0"/>
        <w:snapToGrid w:val="0"/>
        <w:spacing w:line="360" w:lineRule="auto"/>
        <w:ind w:left="-158" w:leftChars="-75" w:right="-601" w:rightChars="-286" w:firstLine="480" w:firstLineChars="200"/>
        <w:rPr>
          <w:rFonts w:hint="eastAsia" w:ascii="宋体" w:hAnsi="宋体" w:eastAsia="宋体" w:cs="宋体"/>
          <w:sz w:val="24"/>
        </w:rPr>
      </w:pPr>
      <w:r>
        <w:rPr>
          <w:rFonts w:hint="eastAsia" w:ascii="宋体" w:hAnsi="宋体" w:cs="宋体"/>
          <w:sz w:val="24"/>
          <w:u w:val="single"/>
          <w:lang w:val="en-US" w:eastAsia="zh-CN"/>
        </w:rPr>
        <w:t xml:space="preserve">海安市新四军联抗烈士陵园户外国防园、廉政园建设设计项目 </w:t>
      </w:r>
      <w:r>
        <w:rPr>
          <w:rFonts w:hint="eastAsia" w:ascii="宋体" w:hAnsi="宋体" w:eastAsia="宋体" w:cs="宋体"/>
          <w:sz w:val="24"/>
        </w:rPr>
        <w:t>实施</w:t>
      </w:r>
      <w:r>
        <w:rPr>
          <w:rFonts w:hint="eastAsia" w:ascii="宋体" w:hAnsi="宋体" w:eastAsia="宋体" w:cs="宋体"/>
          <w:sz w:val="24"/>
          <w:lang w:val="zh-CN"/>
        </w:rPr>
        <w:t>竞争性谈判</w:t>
      </w:r>
      <w:r>
        <w:rPr>
          <w:rFonts w:hint="eastAsia" w:ascii="宋体" w:hAnsi="宋体" w:eastAsia="宋体" w:cs="宋体"/>
          <w:sz w:val="24"/>
        </w:rPr>
        <w:t>方式组织采购。现公告如下：</w:t>
      </w:r>
    </w:p>
    <w:p>
      <w:pPr>
        <w:snapToGrid w:val="0"/>
        <w:spacing w:line="360" w:lineRule="auto"/>
        <w:ind w:firstLine="555"/>
        <w:contextualSpacing/>
        <w:rPr>
          <w:rFonts w:hint="eastAsia" w:ascii="宋体" w:hAnsi="宋体" w:eastAsia="宋体" w:cs="宋体"/>
          <w:sz w:val="24"/>
        </w:rPr>
      </w:pPr>
      <w:r>
        <w:rPr>
          <w:rFonts w:hint="eastAsia" w:ascii="宋体" w:hAnsi="宋体" w:eastAsia="宋体" w:cs="宋体"/>
          <w:b/>
          <w:sz w:val="24"/>
        </w:rPr>
        <w:t>一、项目名称</w:t>
      </w:r>
    </w:p>
    <w:p>
      <w:pPr>
        <w:snapToGrid w:val="0"/>
        <w:spacing w:line="360" w:lineRule="auto"/>
        <w:ind w:firstLine="555"/>
        <w:contextualSpacing/>
        <w:rPr>
          <w:rFonts w:hint="eastAsia" w:ascii="宋体" w:hAnsi="宋体" w:eastAsia="宋体" w:cs="宋体"/>
          <w:sz w:val="24"/>
        </w:rPr>
      </w:pPr>
      <w:r>
        <w:rPr>
          <w:rFonts w:hint="eastAsia" w:ascii="宋体" w:hAnsi="宋体" w:eastAsia="宋体" w:cs="宋体"/>
          <w:sz w:val="24"/>
        </w:rPr>
        <w:t>项目名称：</w:t>
      </w:r>
      <w:r>
        <w:rPr>
          <w:rFonts w:hint="eastAsia" w:ascii="宋体" w:hAnsi="宋体" w:cs="宋体"/>
          <w:sz w:val="24"/>
          <w:lang w:val="en-US" w:eastAsia="zh-CN"/>
        </w:rPr>
        <w:t>海安市新四军联抗烈士陵园户外国防园、廉政园建设设计项目</w:t>
      </w:r>
      <w:r>
        <w:rPr>
          <w:rFonts w:hint="eastAsia" w:ascii="宋体" w:hAnsi="宋体" w:eastAsia="宋体" w:cs="宋体"/>
          <w:sz w:val="24"/>
          <w:lang w:eastAsia="zh-CN"/>
        </w:rPr>
        <w:t>。</w:t>
      </w:r>
    </w:p>
    <w:p>
      <w:pPr>
        <w:numPr>
          <w:ilvl w:val="0"/>
          <w:numId w:val="1"/>
        </w:numPr>
        <w:snapToGrid w:val="0"/>
        <w:spacing w:line="360" w:lineRule="auto"/>
        <w:ind w:firstLine="482" w:firstLineChars="200"/>
        <w:contextualSpacing/>
        <w:rPr>
          <w:rFonts w:hint="eastAsia" w:ascii="宋体" w:hAnsi="宋体" w:eastAsia="宋体" w:cs="宋体"/>
          <w:b/>
          <w:sz w:val="24"/>
          <w:highlight w:val="none"/>
        </w:rPr>
      </w:pPr>
      <w:r>
        <w:rPr>
          <w:rFonts w:hint="eastAsia" w:ascii="宋体" w:hAnsi="宋体" w:eastAsia="宋体" w:cs="宋体"/>
          <w:b/>
          <w:sz w:val="24"/>
        </w:rPr>
        <w:t>采购内容：</w:t>
      </w:r>
    </w:p>
    <w:p>
      <w:pPr>
        <w:snapToGrid w:val="0"/>
        <w:spacing w:line="360" w:lineRule="auto"/>
        <w:ind w:firstLine="555"/>
        <w:contextualSpacing/>
        <w:rPr>
          <w:rFonts w:hint="eastAsia" w:ascii="宋体" w:hAnsi="宋体" w:cs="宋体"/>
          <w:sz w:val="24"/>
          <w:lang w:val="en-US" w:eastAsia="zh-CN"/>
        </w:rPr>
      </w:pPr>
      <w:r>
        <w:rPr>
          <w:rFonts w:hint="eastAsia" w:ascii="宋体" w:hAnsi="宋体" w:cs="宋体"/>
          <w:sz w:val="24"/>
          <w:lang w:val="en-US" w:eastAsia="zh-CN"/>
        </w:rPr>
        <w:t>1、项目概况：海安市新四军联抗烈士陵园内东广场、西广场打造国防园、廉政园，</w:t>
      </w:r>
      <w:bookmarkStart w:id="0" w:name="OLE_LINK5"/>
      <w:r>
        <w:rPr>
          <w:rFonts w:hint="eastAsia" w:ascii="宋体" w:hAnsi="宋体" w:cs="宋体"/>
          <w:sz w:val="24"/>
          <w:lang w:val="en-US" w:eastAsia="zh-CN"/>
        </w:rPr>
        <w:t>利用烈士陵园内长廊、亭、停车场、部分绿地等</w:t>
      </w:r>
      <w:bookmarkEnd w:id="0"/>
      <w:r>
        <w:rPr>
          <w:rFonts w:hint="eastAsia" w:ascii="宋体" w:hAnsi="宋体" w:cs="宋体"/>
          <w:sz w:val="24"/>
          <w:lang w:val="en-US" w:eastAsia="zh-CN"/>
        </w:rPr>
        <w:t>进行设计，总面积合计约2000平方米。具体面积以现场实测为准。项目投资估算约30万。设计内容包括但不限于以下范围：包括方案设计、初步设计（含概算编制、效果图、设计理念、平面图、剖面图等）、建设全过程的所涉及各专业的施工图设计，</w:t>
      </w:r>
      <w:r>
        <w:rPr>
          <w:rFonts w:hint="eastAsia" w:ascii="宋体" w:hAnsi="宋体" w:cs="宋体"/>
          <w:color w:val="000000" w:themeColor="text1"/>
          <w:sz w:val="24"/>
          <w:highlight w:val="yellow"/>
          <w:lang w:val="en-US" w:eastAsia="zh-CN"/>
          <w14:textFill>
            <w14:solidFill>
              <w14:schemeClr w14:val="tx1"/>
            </w14:solidFill>
          </w14:textFill>
        </w:rPr>
        <w:t>深化文案设计、图文内容编辑</w:t>
      </w:r>
      <w:r>
        <w:rPr>
          <w:rFonts w:hint="eastAsia" w:ascii="宋体" w:hAnsi="宋体" w:cs="宋体"/>
          <w:sz w:val="24"/>
          <w:lang w:val="en-US" w:eastAsia="zh-CN"/>
        </w:rPr>
        <w:t>，以及施工过程中的后续服务（后续服务包括：各阶段招标配合和施工现场配合服务，施工期间派驻现场设计代表、设计修改、变更、相关专题报告、参与隐蔽工程和竣工验收等服务工作）。</w:t>
      </w:r>
    </w:p>
    <w:p>
      <w:pPr>
        <w:snapToGrid w:val="0"/>
        <w:spacing w:line="360" w:lineRule="auto"/>
        <w:ind w:firstLine="555"/>
        <w:contextualSpacing/>
        <w:rPr>
          <w:rFonts w:hint="eastAsia" w:ascii="宋体" w:hAnsi="宋体" w:cs="宋体"/>
          <w:sz w:val="24"/>
          <w:lang w:val="en-US" w:eastAsia="zh-CN"/>
        </w:rPr>
      </w:pPr>
      <w:r>
        <w:rPr>
          <w:rFonts w:hint="eastAsia" w:ascii="宋体" w:hAnsi="宋体" w:cs="宋体"/>
          <w:sz w:val="24"/>
          <w:lang w:val="en-US" w:eastAsia="zh-CN"/>
        </w:rPr>
        <w:t>2.最高限价：本项目采购预算为0.98万元，最高投标限价为0.98万元，高于最高投标限价的为无效标。</w:t>
      </w:r>
    </w:p>
    <w:p>
      <w:pPr>
        <w:snapToGrid w:val="0"/>
        <w:spacing w:line="360" w:lineRule="auto"/>
        <w:ind w:firstLine="482" w:firstLineChars="200"/>
        <w:contextualSpacing/>
        <w:rPr>
          <w:rFonts w:hint="eastAsia" w:ascii="宋体" w:hAnsi="宋体" w:eastAsia="宋体" w:cs="宋体"/>
          <w:b/>
          <w:bCs w:val="0"/>
          <w:sz w:val="24"/>
          <w:highlight w:val="none"/>
        </w:rPr>
      </w:pPr>
      <w:r>
        <w:rPr>
          <w:rFonts w:hint="eastAsia" w:ascii="宋体" w:hAnsi="宋体" w:eastAsia="宋体" w:cs="宋体"/>
          <w:b/>
          <w:bCs w:val="0"/>
          <w:sz w:val="24"/>
          <w:highlight w:val="none"/>
        </w:rPr>
        <w:t>三、服务时间：</w:t>
      </w:r>
    </w:p>
    <w:p>
      <w:pPr>
        <w:snapToGrid w:val="0"/>
        <w:spacing w:line="360" w:lineRule="auto"/>
        <w:ind w:firstLine="480" w:firstLineChars="200"/>
        <w:contextualSpacing/>
        <w:rPr>
          <w:rFonts w:hint="eastAsia" w:ascii="宋体" w:hAnsi="宋体" w:eastAsia="宋体" w:cs="宋体"/>
          <w:b w:val="0"/>
          <w:bCs/>
          <w:sz w:val="24"/>
          <w:highlight w:val="none"/>
        </w:rPr>
      </w:pPr>
      <w:r>
        <w:rPr>
          <w:rFonts w:hint="eastAsia" w:ascii="宋体" w:hAnsi="宋体" w:cs="宋体"/>
          <w:b w:val="0"/>
          <w:bCs/>
          <w:sz w:val="24"/>
          <w:highlight w:val="none"/>
          <w:lang w:val="en-US" w:eastAsia="zh-CN"/>
        </w:rPr>
        <w:t>6</w:t>
      </w:r>
      <w:r>
        <w:rPr>
          <w:rFonts w:hint="eastAsia" w:ascii="宋体" w:hAnsi="宋体" w:eastAsia="宋体" w:cs="宋体"/>
          <w:b w:val="0"/>
          <w:bCs/>
          <w:sz w:val="24"/>
          <w:highlight w:val="none"/>
          <w:lang w:val="en-US" w:eastAsia="zh-CN"/>
        </w:rPr>
        <w:t>日历天，自合同签订后3天内提交方案设计文件，设计方案通过后 3天内提交施工图设计等全套图纸。</w:t>
      </w:r>
      <w:bookmarkStart w:id="17" w:name="_GoBack"/>
      <w:bookmarkEnd w:id="17"/>
    </w:p>
    <w:p>
      <w:pPr>
        <w:snapToGrid w:val="0"/>
        <w:spacing w:line="360" w:lineRule="auto"/>
        <w:ind w:firstLine="482" w:firstLineChars="200"/>
        <w:contextualSpacing/>
        <w:rPr>
          <w:rFonts w:hint="eastAsia" w:ascii="宋体" w:hAnsi="宋体" w:eastAsia="宋体" w:cs="宋体"/>
          <w:b/>
          <w:sz w:val="24"/>
        </w:rPr>
      </w:pPr>
      <w:r>
        <w:rPr>
          <w:rFonts w:hint="eastAsia" w:ascii="宋体" w:hAnsi="宋体" w:eastAsia="宋体" w:cs="宋体"/>
          <w:b/>
          <w:sz w:val="24"/>
        </w:rPr>
        <w:t>四、项目</w:t>
      </w:r>
      <w:r>
        <w:rPr>
          <w:rFonts w:hint="eastAsia" w:ascii="宋体" w:hAnsi="宋体" w:cs="宋体"/>
          <w:b/>
          <w:sz w:val="24"/>
          <w:lang w:val="en-US" w:eastAsia="zh-CN"/>
        </w:rPr>
        <w:t>具体</w:t>
      </w:r>
      <w:r>
        <w:rPr>
          <w:rFonts w:hint="eastAsia" w:ascii="宋体" w:hAnsi="宋体" w:eastAsia="宋体" w:cs="宋体"/>
          <w:b/>
          <w:sz w:val="24"/>
        </w:rPr>
        <w:t>需求说明：</w:t>
      </w:r>
    </w:p>
    <w:p>
      <w:pPr>
        <w:snapToGrid w:val="0"/>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详</w:t>
      </w:r>
      <w:r>
        <w:rPr>
          <w:rFonts w:hint="eastAsia" w:ascii="宋体" w:hAnsi="宋体" w:eastAsia="宋体" w:cs="宋体"/>
          <w:sz w:val="24"/>
          <w:lang w:val="zh-CN"/>
        </w:rPr>
        <w:t>见谈判文件，供下载，</w:t>
      </w:r>
      <w:r>
        <w:rPr>
          <w:rFonts w:hint="eastAsia" w:ascii="宋体" w:hAnsi="宋体" w:eastAsia="宋体" w:cs="宋体"/>
          <w:kern w:val="0"/>
          <w:sz w:val="24"/>
          <w:lang w:val="zh-CN"/>
        </w:rPr>
        <w:t>请仔细研究。</w:t>
      </w:r>
    </w:p>
    <w:p>
      <w:pPr>
        <w:snapToGrid w:val="0"/>
        <w:spacing w:line="360" w:lineRule="auto"/>
        <w:ind w:firstLine="482" w:firstLineChars="200"/>
        <w:contextualSpacing/>
        <w:rPr>
          <w:rFonts w:hint="eastAsia" w:ascii="宋体" w:hAnsi="宋体" w:eastAsia="宋体" w:cs="宋体"/>
          <w:b/>
          <w:sz w:val="24"/>
        </w:rPr>
      </w:pPr>
      <w:r>
        <w:rPr>
          <w:rFonts w:hint="eastAsia" w:ascii="宋体" w:hAnsi="宋体" w:eastAsia="宋体" w:cs="宋体"/>
          <w:b/>
          <w:sz w:val="24"/>
        </w:rPr>
        <w:t>五、</w:t>
      </w:r>
      <w:r>
        <w:rPr>
          <w:rFonts w:hint="eastAsia" w:ascii="宋体" w:hAnsi="宋体" w:eastAsia="宋体" w:cs="宋体"/>
          <w:b/>
          <w:kern w:val="11"/>
          <w:sz w:val="24"/>
        </w:rPr>
        <w:t>供应商应具备下列资格条件,并提供证明材料(包括但不限于)</w:t>
      </w:r>
      <w:r>
        <w:rPr>
          <w:rFonts w:hint="eastAsia" w:ascii="宋体" w:hAnsi="宋体" w:eastAsia="宋体" w:cs="宋体"/>
          <w:bCs/>
          <w:color w:val="000000"/>
          <w:sz w:val="24"/>
        </w:rPr>
        <w:t>：</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(一)法定条件：</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符合政府采购法第22条规定的相关条件：</w:t>
      </w:r>
    </w:p>
    <w:p>
      <w:pPr>
        <w:autoSpaceDE w:val="0"/>
        <w:autoSpaceDN w:val="0"/>
        <w:adjustRightIn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1.具有独立承担民事责任的能力；（提供法人营业执照复印件）</w:t>
      </w:r>
    </w:p>
    <w:p>
      <w:pPr>
        <w:autoSpaceDE w:val="0"/>
        <w:autoSpaceDN w:val="0"/>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2.具有良好的商业信誉和健全的财务会计制度；（</w:t>
      </w:r>
      <w:r>
        <w:rPr>
          <w:rFonts w:hint="eastAsia" w:ascii="宋体" w:hAnsi="宋体" w:eastAsia="宋体" w:cs="宋体"/>
          <w:sz w:val="24"/>
        </w:rPr>
        <w:t>提供参加本次开标前的会计报表，必须含资产负债表、利润表等的证明材料，</w:t>
      </w:r>
      <w:r>
        <w:rPr>
          <w:rFonts w:hint="eastAsia" w:ascii="宋体" w:hAnsi="宋体" w:eastAsia="宋体" w:cs="宋体"/>
          <w:color w:val="000000"/>
          <w:sz w:val="24"/>
        </w:rPr>
        <w:t>成立不满一年不需提供）</w:t>
      </w:r>
    </w:p>
    <w:p>
      <w:pPr>
        <w:pStyle w:val="9"/>
        <w:spacing w:before="0" w:beforeAutospacing="0" w:after="0" w:afterAutospacing="0" w:line="360" w:lineRule="auto"/>
        <w:ind w:firstLine="420" w:firstLineChars="175"/>
        <w:jc w:val="both"/>
        <w:rPr>
          <w:rFonts w:hint="eastAsia" w:ascii="宋体" w:hAnsi="宋体" w:eastAsia="宋体" w:cs="宋体"/>
          <w:color w:val="000000"/>
          <w:lang w:bidi="ar"/>
        </w:rPr>
      </w:pPr>
      <w:r>
        <w:rPr>
          <w:rFonts w:hint="eastAsia" w:ascii="宋体" w:hAnsi="宋体" w:eastAsia="宋体" w:cs="宋体"/>
          <w:color w:val="000000"/>
        </w:rPr>
        <w:t>3.具有履行合同所必需的设备和专业技术能力；</w:t>
      </w:r>
      <w:r>
        <w:rPr>
          <w:rFonts w:hint="eastAsia" w:ascii="宋体" w:hAnsi="宋体" w:eastAsia="宋体" w:cs="宋体"/>
          <w:color w:val="000000"/>
          <w:lang w:bidi="ar"/>
        </w:rPr>
        <w:t>（提供</w:t>
      </w:r>
      <w:r>
        <w:rPr>
          <w:rFonts w:hint="eastAsia" w:ascii="宋体" w:hAnsi="宋体" w:eastAsia="宋体" w:cs="宋体"/>
          <w:color w:val="000000"/>
        </w:rPr>
        <w:t>承诺书，</w:t>
      </w:r>
      <w:r>
        <w:rPr>
          <w:rFonts w:hint="eastAsia" w:ascii="宋体" w:hAnsi="宋体" w:eastAsia="宋体" w:cs="宋体"/>
          <w:color w:val="000000"/>
          <w:lang w:bidi="ar"/>
        </w:rPr>
        <w:t>格式见附件）</w:t>
      </w:r>
    </w:p>
    <w:p>
      <w:pPr>
        <w:pStyle w:val="9"/>
        <w:spacing w:before="0" w:beforeAutospacing="0" w:after="0" w:afterAutospacing="0" w:line="360" w:lineRule="auto"/>
        <w:ind w:firstLine="420" w:firstLineChars="175"/>
        <w:jc w:val="both"/>
        <w:rPr>
          <w:rFonts w:hint="eastAsia" w:ascii="宋体" w:hAnsi="宋体" w:eastAsia="宋体" w:cs="宋体"/>
          <w:color w:val="000000"/>
        </w:rPr>
      </w:pPr>
      <w:r>
        <w:rPr>
          <w:rFonts w:hint="eastAsia" w:ascii="宋体" w:hAnsi="宋体" w:eastAsia="宋体" w:cs="宋体"/>
          <w:color w:val="000000"/>
        </w:rPr>
        <w:t>4.有依法缴纳税收和社会保障资金的良好记录；</w:t>
      </w:r>
    </w:p>
    <w:p>
      <w:pPr>
        <w:pStyle w:val="9"/>
        <w:spacing w:before="0" w:beforeAutospacing="0" w:after="0" w:afterAutospacing="0" w:line="360" w:lineRule="auto"/>
        <w:ind w:firstLine="420" w:firstLineChars="175"/>
        <w:jc w:val="both"/>
        <w:rPr>
          <w:rFonts w:hint="eastAsia" w:ascii="宋体" w:hAnsi="宋体" w:eastAsia="宋体" w:cs="宋体"/>
        </w:rPr>
      </w:pPr>
      <w:r>
        <w:rPr>
          <w:rFonts w:hint="eastAsia" w:cs="宋体"/>
          <w:lang w:val="en-US" w:eastAsia="zh-CN"/>
        </w:rPr>
        <w:t>5</w:t>
      </w:r>
      <w:r>
        <w:rPr>
          <w:rFonts w:hint="eastAsia" w:ascii="宋体" w:hAnsi="宋体" w:eastAsia="宋体" w:cs="宋体"/>
        </w:rPr>
        <w:t>.法律、行政法规规定的其他条件。</w:t>
      </w:r>
    </w:p>
    <w:p>
      <w:pPr>
        <w:shd w:val="clear" w:color="auto" w:fill="FFFFFF"/>
        <w:spacing w:line="360" w:lineRule="auto"/>
        <w:ind w:firstLine="480"/>
        <w:rPr>
          <w:rFonts w:hint="eastAsia" w:ascii="宋体" w:hAnsi="宋体" w:eastAsia="宋体" w:cs="宋体"/>
          <w:color w:val="auto"/>
          <w:sz w:val="24"/>
          <w:szCs w:val="24"/>
          <w:u w:val="none"/>
          <w:lang w:eastAsia="zh-CN"/>
        </w:rPr>
      </w:pPr>
      <w:r>
        <w:rPr>
          <w:rFonts w:hint="eastAsia" w:ascii="宋体" w:hAnsi="宋体" w:eastAsia="宋体" w:cs="宋体"/>
          <w:color w:val="auto"/>
          <w:sz w:val="24"/>
          <w:u w:val="none"/>
        </w:rPr>
        <w:t>（</w:t>
      </w:r>
      <w:r>
        <w:rPr>
          <w:rFonts w:hint="eastAsia" w:ascii="宋体" w:hAnsi="宋体" w:cs="宋体"/>
          <w:color w:val="auto"/>
          <w:sz w:val="24"/>
          <w:u w:val="none"/>
          <w:lang w:val="en-US" w:eastAsia="zh-CN"/>
        </w:rPr>
        <w:t>二</w:t>
      </w:r>
      <w:r>
        <w:rPr>
          <w:rFonts w:hint="eastAsia" w:ascii="宋体" w:hAnsi="宋体" w:eastAsia="宋体" w:cs="宋体"/>
          <w:color w:val="auto"/>
          <w:sz w:val="24"/>
          <w:szCs w:val="24"/>
          <w:u w:val="none"/>
        </w:rPr>
        <w:t>）采购人根据采购项目的特殊要求规定的特定条件</w:t>
      </w:r>
      <w:r>
        <w:rPr>
          <w:rFonts w:hint="eastAsia" w:ascii="宋体" w:hAnsi="宋体" w:eastAsia="宋体" w:cs="宋体"/>
          <w:color w:val="auto"/>
          <w:sz w:val="24"/>
          <w:szCs w:val="24"/>
          <w:u w:val="none"/>
          <w:lang w:eastAsia="zh-CN"/>
        </w:rPr>
        <w:t>：</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eastAsia" w:ascii="宋体" w:hAnsi="宋体" w:eastAsia="宋体" w:cs="宋体"/>
          <w:i w:val="0"/>
          <w:iCs w:val="0"/>
          <w:caps w:val="0"/>
          <w:color w:val="FF0000"/>
          <w:spacing w:val="0"/>
          <w:sz w:val="24"/>
          <w:szCs w:val="24"/>
          <w:shd w:val="clear" w:color="auto" w:fill="FFFFFF"/>
          <w:lang w:val="en-US" w:eastAsia="zh-CN"/>
        </w:rPr>
      </w:pPr>
      <w:r>
        <w:rPr>
          <w:rFonts w:hint="eastAsia" w:ascii="宋体" w:hAnsi="宋体" w:eastAsia="宋体" w:cs="宋体"/>
          <w:i w:val="0"/>
          <w:iCs w:val="0"/>
          <w:caps w:val="0"/>
          <w:color w:val="FF0000"/>
          <w:spacing w:val="0"/>
          <w:sz w:val="24"/>
          <w:szCs w:val="24"/>
          <w:shd w:val="clear" w:color="auto" w:fill="FFFFFF"/>
          <w:lang w:val="en-US" w:eastAsia="zh-CN"/>
        </w:rPr>
        <w:t>1.具有中国展览馆协会展览工程企业二级及以上资质或中国展览馆协会展览陈列工程设计与施工一体化三级资质或具有有效期内的建筑装饰装修工程设计与施工三级及以上资质。</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eastAsia" w:ascii="宋体" w:hAnsi="宋体" w:eastAsia="宋体" w:cs="宋体"/>
          <w:i w:val="0"/>
          <w:iCs w:val="0"/>
          <w:caps w:val="0"/>
          <w:color w:val="FF0000"/>
          <w:spacing w:val="0"/>
          <w:sz w:val="24"/>
          <w:szCs w:val="24"/>
          <w:shd w:val="clear" w:color="auto" w:fill="FFFFFF"/>
          <w:lang w:val="en-US" w:eastAsia="zh-CN"/>
        </w:rPr>
      </w:pPr>
      <w:r>
        <w:rPr>
          <w:rFonts w:hint="eastAsia" w:cs="宋体"/>
          <w:i w:val="0"/>
          <w:iCs w:val="0"/>
          <w:caps w:val="0"/>
          <w:color w:val="FF0000"/>
          <w:spacing w:val="0"/>
          <w:sz w:val="24"/>
          <w:szCs w:val="24"/>
          <w:shd w:val="clear" w:color="auto" w:fill="FFFFFF"/>
          <w:lang w:val="en-US" w:eastAsia="zh-CN"/>
        </w:rPr>
        <w:t>2.</w:t>
      </w:r>
      <w:r>
        <w:rPr>
          <w:rFonts w:hint="eastAsia" w:ascii="宋体" w:hAnsi="宋体" w:eastAsia="宋体" w:cs="宋体"/>
          <w:i w:val="0"/>
          <w:iCs w:val="0"/>
          <w:caps w:val="0"/>
          <w:color w:val="FF0000"/>
          <w:spacing w:val="0"/>
          <w:sz w:val="24"/>
          <w:szCs w:val="24"/>
          <w:shd w:val="clear" w:color="auto" w:fill="FFFFFF"/>
          <w:lang w:val="en-US" w:eastAsia="zh-CN"/>
        </w:rPr>
        <w:t>拟派项目设计主管（或主创设计师）须具备具备建筑专业工程师及以上职称。</w:t>
      </w:r>
    </w:p>
    <w:p>
      <w:pPr>
        <w:widowControl/>
        <w:spacing w:line="360" w:lineRule="auto"/>
        <w:ind w:firstLine="480" w:firstLineChars="200"/>
        <w:rPr>
          <w:rFonts w:hint="eastAsia" w:ascii="宋体" w:hAnsi="宋体" w:eastAsia="宋体" w:cs="宋体"/>
          <w:i w:val="0"/>
          <w:iCs w:val="0"/>
          <w:caps w:val="0"/>
          <w:color w:val="FF0000"/>
          <w:spacing w:val="0"/>
          <w:sz w:val="24"/>
          <w:szCs w:val="24"/>
          <w:shd w:val="clear" w:color="auto" w:fill="FFFFFF"/>
          <w:lang w:val="en-US" w:eastAsia="zh-CN"/>
        </w:rPr>
      </w:pPr>
      <w:r>
        <w:rPr>
          <w:rFonts w:hint="eastAsia" w:ascii="宋体" w:hAnsi="宋体" w:eastAsia="宋体" w:cs="宋体"/>
          <w:i w:val="0"/>
          <w:iCs w:val="0"/>
          <w:caps w:val="0"/>
          <w:color w:val="FF0000"/>
          <w:spacing w:val="0"/>
          <w:sz w:val="24"/>
          <w:szCs w:val="24"/>
          <w:shd w:val="clear" w:color="auto" w:fill="FFFFFF"/>
          <w:lang w:val="en-US" w:eastAsia="zh-CN"/>
        </w:rPr>
        <w:t>3.未被“信用中国”网站（www.creditchina.gov.cn）列入失信被执行人、重大税收违法案件当事人名单、政府采购严重失信行为记录名单(提供网页查询结果截图并加盖公章)。</w:t>
      </w:r>
    </w:p>
    <w:p>
      <w:pPr>
        <w:snapToGrid w:val="0"/>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三</w:t>
      </w:r>
      <w:r>
        <w:rPr>
          <w:rFonts w:hint="eastAsia" w:ascii="宋体" w:hAnsi="宋体" w:eastAsia="宋体" w:cs="宋体"/>
          <w:sz w:val="24"/>
        </w:rPr>
        <w:t>）法定代表人为同一个人的两个及两个以上法人，母公司、全资子公司及其控股公司，都不得在同一采购项目相同标段中同时参加谈判，一经发现，将视同围标处理。</w:t>
      </w:r>
    </w:p>
    <w:p>
      <w:pPr>
        <w:snapToGrid w:val="0"/>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四</w:t>
      </w:r>
      <w:r>
        <w:rPr>
          <w:rFonts w:hint="eastAsia" w:ascii="宋体" w:hAnsi="宋体" w:eastAsia="宋体" w:cs="宋体"/>
          <w:sz w:val="24"/>
        </w:rPr>
        <w:t>）本项目不接受联合体参与；</w:t>
      </w:r>
    </w:p>
    <w:p>
      <w:pPr>
        <w:snapToGrid w:val="0"/>
        <w:spacing w:line="360" w:lineRule="auto"/>
        <w:ind w:firstLine="482" w:firstLineChars="200"/>
        <w:contextualSpacing/>
        <w:rPr>
          <w:rFonts w:hint="eastAsia" w:ascii="宋体" w:hAnsi="宋体" w:eastAsia="宋体" w:cs="宋体"/>
          <w:b/>
          <w:bCs/>
          <w:sz w:val="24"/>
        </w:rPr>
      </w:pPr>
      <w:r>
        <w:rPr>
          <w:rFonts w:hint="eastAsia" w:ascii="宋体" w:hAnsi="宋体" w:eastAsia="宋体" w:cs="宋体"/>
          <w:b/>
          <w:bCs/>
          <w:sz w:val="24"/>
        </w:rPr>
        <w:t>六、公告期限</w:t>
      </w:r>
    </w:p>
    <w:p>
      <w:pPr>
        <w:snapToGrid w:val="0"/>
        <w:spacing w:line="360" w:lineRule="auto"/>
        <w:ind w:firstLine="480" w:firstLineChars="200"/>
        <w:contextualSpacing/>
        <w:rPr>
          <w:rFonts w:hint="eastAsia" w:ascii="宋体" w:hAnsi="宋体" w:eastAsia="宋体" w:cs="宋体"/>
          <w:sz w:val="24"/>
          <w:lang w:val="en-US" w:eastAsia="zh-CN"/>
        </w:rPr>
      </w:pPr>
      <w:r>
        <w:rPr>
          <w:rFonts w:hint="eastAsia" w:ascii="宋体" w:hAnsi="宋体" w:eastAsia="宋体" w:cs="宋体"/>
          <w:sz w:val="24"/>
          <w:lang w:val="en-US" w:eastAsia="zh-CN"/>
        </w:rPr>
        <w:t>自本公告发布之日起3个工作日。</w:t>
      </w:r>
    </w:p>
    <w:p>
      <w:pPr>
        <w:snapToGrid w:val="0"/>
        <w:spacing w:line="360" w:lineRule="auto"/>
        <w:ind w:firstLine="555"/>
        <w:contextualSpacing/>
        <w:rPr>
          <w:rFonts w:hint="eastAsia" w:ascii="宋体" w:hAnsi="宋体" w:eastAsia="宋体" w:cs="宋体"/>
          <w:b/>
          <w:sz w:val="24"/>
        </w:rPr>
      </w:pPr>
      <w:r>
        <w:rPr>
          <w:rFonts w:hint="eastAsia" w:ascii="宋体" w:hAnsi="宋体" w:eastAsia="宋体" w:cs="宋体"/>
          <w:b/>
          <w:sz w:val="24"/>
        </w:rPr>
        <w:t>七、</w:t>
      </w:r>
      <w:r>
        <w:rPr>
          <w:rFonts w:hint="eastAsia" w:ascii="宋体" w:hAnsi="宋体" w:eastAsia="宋体" w:cs="宋体"/>
          <w:b/>
          <w:sz w:val="24"/>
          <w:lang w:eastAsia="zh-CN"/>
        </w:rPr>
        <w:t>投标</w:t>
      </w:r>
      <w:r>
        <w:rPr>
          <w:rFonts w:hint="eastAsia" w:ascii="宋体" w:hAnsi="宋体" w:eastAsia="宋体" w:cs="宋体"/>
          <w:b/>
          <w:sz w:val="24"/>
        </w:rPr>
        <w:t>保证金</w:t>
      </w:r>
      <w:r>
        <w:rPr>
          <w:rFonts w:hint="eastAsia" w:ascii="宋体" w:hAnsi="宋体" w:eastAsia="宋体" w:cs="宋体"/>
          <w:b/>
          <w:sz w:val="24"/>
          <w:lang w:eastAsia="zh-CN"/>
        </w:rPr>
        <w:t>（本项目不收取投标保证金）</w:t>
      </w:r>
    </w:p>
    <w:p>
      <w:pPr>
        <w:snapToGrid w:val="0"/>
        <w:spacing w:line="360" w:lineRule="auto"/>
        <w:ind w:firstLine="555"/>
        <w:contextualSpacing/>
        <w:rPr>
          <w:rFonts w:hint="eastAsia" w:ascii="宋体" w:hAnsi="宋体" w:eastAsia="宋体" w:cs="宋体"/>
          <w:b/>
          <w:sz w:val="24"/>
        </w:rPr>
      </w:pPr>
      <w:r>
        <w:rPr>
          <w:rFonts w:hint="eastAsia" w:ascii="宋体" w:hAnsi="宋体" w:eastAsia="宋体" w:cs="宋体"/>
          <w:b/>
          <w:sz w:val="24"/>
        </w:rPr>
        <w:t>八、投标费用</w:t>
      </w:r>
    </w:p>
    <w:p>
      <w:pPr>
        <w:numPr>
          <w:ilvl w:val="0"/>
          <w:numId w:val="0"/>
        </w:numPr>
        <w:autoSpaceDE w:val="0"/>
        <w:autoSpaceDN w:val="0"/>
        <w:adjustRightIn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sz w:val="24"/>
        </w:rPr>
        <w:t>供应商承担参与谈判可能发生的全部费用，采购人在任何情况下均无义务和责任承担这些费用</w:t>
      </w:r>
      <w:r>
        <w:rPr>
          <w:rFonts w:hint="eastAsia" w:ascii="宋体" w:hAnsi="宋体" w:eastAsia="宋体" w:cs="宋体"/>
          <w:sz w:val="24"/>
        </w:rPr>
        <w:t>。</w:t>
      </w:r>
    </w:p>
    <w:p>
      <w:pPr>
        <w:snapToGrid w:val="0"/>
        <w:spacing w:line="360" w:lineRule="auto"/>
        <w:ind w:firstLine="555"/>
        <w:contextualSpacing/>
        <w:rPr>
          <w:rFonts w:hint="eastAsia" w:ascii="宋体" w:hAnsi="宋体" w:eastAsia="宋体" w:cs="宋体"/>
          <w:b/>
          <w:sz w:val="24"/>
        </w:rPr>
      </w:pPr>
      <w:r>
        <w:rPr>
          <w:rFonts w:hint="eastAsia" w:ascii="宋体" w:hAnsi="宋体" w:eastAsia="宋体" w:cs="宋体"/>
          <w:b/>
          <w:sz w:val="24"/>
        </w:rPr>
        <w:t>九、供应商报名、下载谈判文件、响应文件递交</w:t>
      </w:r>
    </w:p>
    <w:p>
      <w:pPr>
        <w:snapToGrid w:val="0"/>
        <w:spacing w:line="360" w:lineRule="auto"/>
        <w:ind w:firstLine="480" w:firstLineChars="200"/>
        <w:contextualSpacing/>
        <w:rPr>
          <w:rFonts w:hint="eastAsia" w:ascii="宋体" w:hAnsi="宋体" w:eastAsia="宋体" w:cs="宋体"/>
          <w:sz w:val="24"/>
          <w:highlight w:val="none"/>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highlight w:val="none"/>
        </w:rPr>
        <w:t>自即日起至投标截止时间前，从</w:t>
      </w:r>
      <w:r>
        <w:rPr>
          <w:rFonts w:hint="eastAsia" w:ascii="宋体" w:hAnsi="宋体" w:eastAsia="宋体" w:cs="宋体"/>
          <w:sz w:val="24"/>
          <w:highlight w:val="none"/>
          <w:lang w:eastAsia="zh-CN"/>
        </w:rPr>
        <w:t>海安市人民政府网-海安市退役军人事务局窗口</w:t>
      </w:r>
      <w:r>
        <w:rPr>
          <w:rFonts w:hint="eastAsia" w:ascii="宋体" w:hAnsi="宋体" w:eastAsia="宋体" w:cs="宋体"/>
          <w:sz w:val="24"/>
          <w:highlight w:val="none"/>
        </w:rPr>
        <w:t>下载。</w:t>
      </w:r>
    </w:p>
    <w:p>
      <w:pPr>
        <w:snapToGrid w:val="0"/>
        <w:spacing w:line="360" w:lineRule="auto"/>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2、获取时间：20</w:t>
      </w:r>
      <w:r>
        <w:rPr>
          <w:rFonts w:hint="eastAsia" w:ascii="宋体" w:hAnsi="宋体" w:eastAsia="宋体" w:cs="宋体"/>
          <w:sz w:val="24"/>
          <w:highlight w:val="none"/>
          <w:lang w:val="en-US" w:eastAsia="zh-CN"/>
        </w:rPr>
        <w:t>2</w:t>
      </w:r>
      <w:r>
        <w:rPr>
          <w:rFonts w:hint="eastAsia" w:ascii="宋体" w:hAnsi="宋体" w:cs="宋体"/>
          <w:sz w:val="24"/>
          <w:highlight w:val="none"/>
          <w:lang w:val="en-US" w:eastAsia="zh-CN"/>
        </w:rPr>
        <w:t>2</w:t>
      </w:r>
      <w:r>
        <w:rPr>
          <w:rFonts w:hint="eastAsia" w:ascii="宋体" w:hAnsi="宋体" w:eastAsia="宋体" w:cs="宋体"/>
          <w:sz w:val="24"/>
          <w:highlight w:val="none"/>
        </w:rPr>
        <w:t>年</w:t>
      </w:r>
      <w:r>
        <w:rPr>
          <w:rFonts w:hint="eastAsia" w:ascii="宋体" w:hAnsi="宋体" w:cs="宋体"/>
          <w:sz w:val="24"/>
          <w:highlight w:val="none"/>
          <w:lang w:val="en-US" w:eastAsia="zh-CN"/>
        </w:rPr>
        <w:t>11</w:t>
      </w:r>
      <w:r>
        <w:rPr>
          <w:rFonts w:hint="eastAsia" w:ascii="宋体" w:hAnsi="宋体" w:eastAsia="宋体" w:cs="宋体"/>
          <w:sz w:val="24"/>
          <w:highlight w:val="none"/>
        </w:rPr>
        <w:t>月</w:t>
      </w:r>
      <w:r>
        <w:rPr>
          <w:rFonts w:hint="eastAsia" w:ascii="宋体" w:hAnsi="宋体" w:cs="宋体"/>
          <w:sz w:val="24"/>
          <w:highlight w:val="none"/>
          <w:lang w:val="en-US" w:eastAsia="zh-CN"/>
        </w:rPr>
        <w:t>07</w:t>
      </w:r>
      <w:r>
        <w:rPr>
          <w:rFonts w:hint="eastAsia" w:ascii="宋体" w:hAnsi="宋体" w:eastAsia="宋体" w:cs="宋体"/>
          <w:sz w:val="24"/>
          <w:highlight w:val="none"/>
        </w:rPr>
        <w:t>日至20</w:t>
      </w:r>
      <w:r>
        <w:rPr>
          <w:rFonts w:hint="eastAsia" w:ascii="宋体" w:hAnsi="宋体" w:eastAsia="宋体" w:cs="宋体"/>
          <w:sz w:val="24"/>
          <w:highlight w:val="none"/>
          <w:lang w:val="en-US" w:eastAsia="zh-CN"/>
        </w:rPr>
        <w:t>2</w:t>
      </w:r>
      <w:r>
        <w:rPr>
          <w:rFonts w:hint="eastAsia" w:ascii="宋体" w:hAnsi="宋体" w:cs="宋体"/>
          <w:sz w:val="24"/>
          <w:highlight w:val="none"/>
          <w:lang w:val="en-US" w:eastAsia="zh-CN"/>
        </w:rPr>
        <w:t>2</w:t>
      </w:r>
      <w:r>
        <w:rPr>
          <w:rFonts w:hint="eastAsia" w:ascii="宋体" w:hAnsi="宋体" w:eastAsia="宋体" w:cs="宋体"/>
          <w:sz w:val="24"/>
          <w:highlight w:val="none"/>
        </w:rPr>
        <w:t>年</w:t>
      </w:r>
      <w:r>
        <w:rPr>
          <w:rFonts w:hint="eastAsia" w:ascii="宋体" w:hAnsi="宋体" w:cs="宋体"/>
          <w:sz w:val="24"/>
          <w:highlight w:val="none"/>
          <w:lang w:val="en-US" w:eastAsia="zh-CN"/>
        </w:rPr>
        <w:t>11</w:t>
      </w:r>
      <w:r>
        <w:rPr>
          <w:rFonts w:hint="eastAsia" w:ascii="宋体" w:hAnsi="宋体" w:eastAsia="宋体" w:cs="宋体"/>
          <w:sz w:val="24"/>
          <w:highlight w:val="none"/>
        </w:rPr>
        <w:t>月</w:t>
      </w:r>
      <w:r>
        <w:rPr>
          <w:rFonts w:hint="eastAsia" w:ascii="宋体" w:hAnsi="宋体" w:cs="宋体"/>
          <w:sz w:val="24"/>
          <w:highlight w:val="none"/>
          <w:lang w:val="en-US" w:eastAsia="zh-CN"/>
        </w:rPr>
        <w:t>11</w:t>
      </w:r>
      <w:r>
        <w:rPr>
          <w:rFonts w:hint="eastAsia" w:ascii="宋体" w:hAnsi="宋体" w:eastAsia="宋体" w:cs="宋体"/>
          <w:sz w:val="24"/>
          <w:highlight w:val="none"/>
        </w:rPr>
        <w:t>日</w:t>
      </w:r>
    </w:p>
    <w:p>
      <w:pPr>
        <w:spacing w:line="360" w:lineRule="auto"/>
        <w:ind w:left="239" w:leftChars="114" w:firstLine="240" w:firstLineChars="100"/>
        <w:rPr>
          <w:rFonts w:hint="eastAsia" w:ascii="宋体" w:hAnsi="宋体" w:cs="宋体"/>
          <w:b/>
          <w:bCs/>
          <w:color w:val="FF0000"/>
          <w:sz w:val="24"/>
          <w:highlight w:val="none"/>
          <w:lang w:val="en-US" w:eastAsia="zh-CN"/>
        </w:rPr>
      </w:pPr>
      <w:r>
        <w:rPr>
          <w:rFonts w:hint="eastAsia" w:ascii="宋体" w:hAnsi="宋体" w:cs="宋体"/>
          <w:color w:val="000000"/>
          <w:sz w:val="24"/>
          <w:lang w:val="en-US" w:eastAsia="zh-CN"/>
        </w:rPr>
        <w:t>3.</w:t>
      </w:r>
      <w:r>
        <w:rPr>
          <w:rFonts w:hint="eastAsia" w:ascii="宋体" w:hAnsi="宋体" w:eastAsia="宋体" w:cs="宋体"/>
          <w:color w:val="000000"/>
          <w:sz w:val="24"/>
        </w:rPr>
        <w:t>纸质投标文件递交截止时间：</w:t>
      </w:r>
      <w:r>
        <w:rPr>
          <w:rFonts w:hint="eastAsia" w:ascii="宋体" w:hAnsi="宋体" w:eastAsia="宋体" w:cs="宋体"/>
          <w:b/>
          <w:bCs/>
          <w:color w:val="FF0000"/>
          <w:sz w:val="24"/>
          <w:highlight w:val="none"/>
        </w:rPr>
        <w:t>202</w:t>
      </w:r>
      <w:r>
        <w:rPr>
          <w:rFonts w:hint="eastAsia" w:ascii="宋体" w:hAnsi="宋体" w:cs="宋体"/>
          <w:b/>
          <w:bCs/>
          <w:color w:val="FF0000"/>
          <w:sz w:val="24"/>
          <w:highlight w:val="none"/>
          <w:lang w:val="en-US" w:eastAsia="zh-CN"/>
        </w:rPr>
        <w:t>2</w:t>
      </w:r>
      <w:r>
        <w:rPr>
          <w:rFonts w:hint="eastAsia" w:ascii="宋体" w:hAnsi="宋体" w:eastAsia="宋体" w:cs="宋体"/>
          <w:b/>
          <w:bCs/>
          <w:color w:val="FF0000"/>
          <w:sz w:val="24"/>
          <w:highlight w:val="none"/>
        </w:rPr>
        <w:t>年</w:t>
      </w:r>
      <w:r>
        <w:rPr>
          <w:rFonts w:hint="eastAsia" w:ascii="宋体" w:hAnsi="宋体" w:cs="宋体"/>
          <w:b/>
          <w:bCs/>
          <w:color w:val="FF0000"/>
          <w:sz w:val="24"/>
          <w:highlight w:val="none"/>
          <w:lang w:val="en-US" w:eastAsia="zh-CN"/>
        </w:rPr>
        <w:t>11</w:t>
      </w:r>
      <w:r>
        <w:rPr>
          <w:rFonts w:hint="eastAsia" w:ascii="宋体" w:hAnsi="宋体" w:eastAsia="宋体" w:cs="宋体"/>
          <w:b/>
          <w:bCs/>
          <w:color w:val="FF0000"/>
          <w:sz w:val="24"/>
          <w:highlight w:val="none"/>
        </w:rPr>
        <w:t>月</w:t>
      </w:r>
      <w:r>
        <w:rPr>
          <w:rFonts w:hint="eastAsia" w:ascii="宋体" w:hAnsi="宋体" w:cs="宋体"/>
          <w:b/>
          <w:bCs/>
          <w:color w:val="FF0000"/>
          <w:sz w:val="24"/>
          <w:highlight w:val="none"/>
          <w:lang w:val="en-US" w:eastAsia="zh-CN"/>
        </w:rPr>
        <w:t>11</w:t>
      </w:r>
      <w:r>
        <w:rPr>
          <w:rFonts w:hint="eastAsia" w:ascii="宋体" w:hAnsi="宋体" w:eastAsia="宋体" w:cs="宋体"/>
          <w:b/>
          <w:bCs/>
          <w:color w:val="FF0000"/>
          <w:sz w:val="24"/>
          <w:highlight w:val="none"/>
        </w:rPr>
        <w:t>日</w:t>
      </w:r>
      <w:r>
        <w:rPr>
          <w:rFonts w:hint="eastAsia" w:ascii="宋体" w:hAnsi="宋体" w:cs="宋体"/>
          <w:b/>
          <w:bCs/>
          <w:color w:val="FF0000"/>
          <w:sz w:val="24"/>
          <w:highlight w:val="none"/>
          <w:lang w:val="en-US" w:eastAsia="zh-CN"/>
        </w:rPr>
        <w:t>09点00分</w:t>
      </w:r>
    </w:p>
    <w:p>
      <w:pPr>
        <w:spacing w:line="360" w:lineRule="auto"/>
        <w:ind w:left="239" w:leftChars="114" w:firstLine="240" w:firstLineChars="100"/>
        <w:rPr>
          <w:rFonts w:hint="eastAsia" w:ascii="宋体" w:hAnsi="宋体" w:cs="宋体"/>
          <w:b/>
          <w:bCs/>
          <w:color w:val="FF0000"/>
          <w:sz w:val="24"/>
          <w:highlight w:val="none"/>
          <w:lang w:val="en-US" w:eastAsia="zh-CN"/>
        </w:rPr>
      </w:pPr>
      <w:r>
        <w:rPr>
          <w:rFonts w:hint="eastAsia" w:ascii="宋体" w:hAnsi="宋体" w:cs="宋体"/>
          <w:b w:val="0"/>
          <w:bCs w:val="0"/>
          <w:color w:val="000000" w:themeColor="text1"/>
          <w:sz w:val="24"/>
          <w:highlight w:val="none"/>
          <w:lang w:val="en-US" w:eastAsia="zh-CN"/>
          <w14:textFill>
            <w14:solidFill>
              <w14:schemeClr w14:val="tx1"/>
            </w14:solidFill>
          </w14:textFill>
        </w:rPr>
        <w:t>4.谈判开始时间：</w:t>
      </w:r>
      <w:r>
        <w:rPr>
          <w:rFonts w:hint="eastAsia" w:ascii="宋体" w:hAnsi="宋体" w:cs="宋体"/>
          <w:b/>
          <w:bCs/>
          <w:color w:val="FF0000"/>
          <w:sz w:val="24"/>
          <w:highlight w:val="none"/>
          <w:lang w:val="en-US" w:eastAsia="zh-CN"/>
        </w:rPr>
        <w:t>2022年11月11日09点00分</w:t>
      </w:r>
    </w:p>
    <w:p>
      <w:pPr>
        <w:snapToGrid w:val="0"/>
        <w:spacing w:line="360" w:lineRule="auto"/>
        <w:ind w:firstLine="480" w:firstLineChars="200"/>
        <w:contextualSpacing/>
        <w:rPr>
          <w:rFonts w:hint="eastAsia" w:ascii="宋体" w:hAnsi="宋体" w:eastAsia="宋体" w:cs="宋体"/>
          <w:sz w:val="24"/>
          <w:lang w:val="en-US" w:eastAsia="zh-CN"/>
        </w:rPr>
      </w:pPr>
      <w:r>
        <w:rPr>
          <w:rFonts w:hint="eastAsia" w:ascii="宋体" w:hAnsi="宋体" w:cs="宋体"/>
          <w:sz w:val="24"/>
          <w:lang w:val="en-US" w:eastAsia="zh-CN"/>
        </w:rPr>
        <w:t>5.</w:t>
      </w:r>
      <w:r>
        <w:rPr>
          <w:rFonts w:hint="eastAsia" w:ascii="宋体" w:hAnsi="宋体" w:eastAsia="宋体" w:cs="宋体"/>
          <w:sz w:val="24"/>
        </w:rPr>
        <w:t>开标地点：</w:t>
      </w:r>
      <w:r>
        <w:rPr>
          <w:rFonts w:hint="eastAsia" w:ascii="宋体" w:hAnsi="宋体" w:eastAsia="宋体" w:cs="宋体"/>
          <w:sz w:val="24"/>
          <w:lang w:eastAsia="zh-CN"/>
        </w:rPr>
        <w:t>海安市退役军人事务局二楼会议</w:t>
      </w:r>
      <w:r>
        <w:rPr>
          <w:rFonts w:hint="eastAsia" w:ascii="宋体" w:hAnsi="宋体" w:eastAsia="宋体" w:cs="宋体"/>
          <w:sz w:val="24"/>
          <w:lang w:val="en-US" w:eastAsia="zh-CN"/>
        </w:rPr>
        <w:t>室（江苏省南通市海安市永安中路58号）</w:t>
      </w:r>
    </w:p>
    <w:p>
      <w:pPr>
        <w:snapToGrid w:val="0"/>
        <w:spacing w:line="360" w:lineRule="auto"/>
        <w:ind w:firstLine="482" w:firstLineChars="200"/>
        <w:contextualSpacing/>
        <w:rPr>
          <w:rFonts w:hint="eastAsia" w:ascii="宋体" w:hAnsi="宋体" w:eastAsia="宋体" w:cs="宋体"/>
          <w:b/>
          <w:sz w:val="24"/>
        </w:rPr>
      </w:pPr>
      <w:r>
        <w:rPr>
          <w:rFonts w:hint="eastAsia" w:ascii="宋体" w:hAnsi="宋体" w:eastAsia="宋体" w:cs="宋体"/>
          <w:b/>
          <w:sz w:val="24"/>
        </w:rPr>
        <w:t>十、本项目联系事项</w:t>
      </w:r>
    </w:p>
    <w:p>
      <w:pPr>
        <w:snapToGrid w:val="0"/>
        <w:spacing w:line="440" w:lineRule="exact"/>
        <w:ind w:firstLine="480" w:firstLineChars="200"/>
        <w:contextualSpacing/>
        <w:rPr>
          <w:rFonts w:hint="eastAsia" w:ascii="仿宋" w:hAnsi="仿宋" w:eastAsia="宋体" w:cs="宋体"/>
          <w:spacing w:val="7"/>
          <w:kern w:val="0"/>
          <w:sz w:val="28"/>
          <w:szCs w:val="22"/>
          <w:u w:val="single"/>
          <w:lang w:val="en-US" w:eastAsia="zh-CN"/>
        </w:rPr>
      </w:pPr>
      <w:r>
        <w:rPr>
          <w:rFonts w:hint="eastAsia" w:ascii="宋体" w:hAnsi="宋体" w:eastAsia="宋体" w:cs="宋体"/>
          <w:sz w:val="24"/>
        </w:rPr>
        <w:t>对项目需求部分的询问、质疑请向采购人提出，询问、质疑由采购人负责答复。</w:t>
      </w:r>
      <w:r>
        <w:rPr>
          <w:rFonts w:hint="eastAsia" w:ascii="宋体" w:hAnsi="宋体" w:eastAsia="宋体" w:cs="宋体"/>
          <w:sz w:val="24"/>
          <w:u w:val="single"/>
        </w:rPr>
        <w:t>采购人</w:t>
      </w:r>
      <w:r>
        <w:rPr>
          <w:rFonts w:hint="eastAsia" w:ascii="宋体" w:hAnsi="宋体" w:cs="宋体"/>
          <w:sz w:val="24"/>
          <w:u w:val="single"/>
          <w:lang w:val="en-US" w:eastAsia="zh-CN"/>
        </w:rPr>
        <w:t>联系方式</w:t>
      </w:r>
      <w:r>
        <w:rPr>
          <w:rFonts w:hint="eastAsia" w:ascii="宋体" w:hAnsi="宋体" w:cs="宋体"/>
          <w:sz w:val="24"/>
          <w:u w:val="single"/>
          <w:lang w:eastAsia="zh-CN"/>
        </w:rPr>
        <w:t>：</w:t>
      </w:r>
      <w:r>
        <w:rPr>
          <w:rFonts w:hint="eastAsia" w:ascii="宋体" w:hAnsi="宋体" w:eastAsia="宋体" w:cs="宋体"/>
          <w:sz w:val="24"/>
          <w:u w:val="single"/>
        </w:rPr>
        <w:t>海安市新四军联抗烈士陵园管理处</w:t>
      </w:r>
      <w:r>
        <w:rPr>
          <w:rFonts w:hint="eastAsia" w:ascii="宋体" w:hAnsi="宋体" w:eastAsia="宋体" w:cs="宋体"/>
          <w:sz w:val="24"/>
          <w:u w:val="single"/>
        </w:rPr>
        <w:tab/>
      </w:r>
      <w:r>
        <w:rPr>
          <w:rFonts w:hint="eastAsia" w:ascii="宋体" w:hAnsi="宋体" w:eastAsia="宋体" w:cs="宋体"/>
          <w:sz w:val="24"/>
          <w:u w:val="single"/>
        </w:rPr>
        <w:t>徐广春</w:t>
      </w:r>
      <w:r>
        <w:rPr>
          <w:rFonts w:hint="eastAsia" w:ascii="宋体" w:hAnsi="宋体" w:cs="宋体"/>
          <w:sz w:val="24"/>
          <w:u w:val="single"/>
          <w:lang w:val="en-US" w:eastAsia="zh-CN"/>
        </w:rPr>
        <w:t xml:space="preserve"> 18015247959 。</w:t>
      </w:r>
    </w:p>
    <w:p>
      <w:pPr>
        <w:snapToGrid w:val="0"/>
        <w:spacing w:line="360" w:lineRule="auto"/>
        <w:ind w:firstLine="482" w:firstLineChars="200"/>
        <w:contextualSpacing/>
        <w:rPr>
          <w:rFonts w:hint="eastAsia" w:ascii="宋体" w:hAnsi="宋体" w:eastAsia="宋体" w:cs="宋体"/>
          <w:b/>
          <w:sz w:val="24"/>
        </w:rPr>
      </w:pPr>
    </w:p>
    <w:p>
      <w:pPr>
        <w:snapToGrid w:val="0"/>
        <w:spacing w:line="360" w:lineRule="auto"/>
        <w:ind w:firstLine="482" w:firstLineChars="200"/>
        <w:contextualSpacing/>
        <w:rPr>
          <w:rFonts w:hint="eastAsia" w:ascii="宋体" w:hAnsi="宋体" w:eastAsia="宋体" w:cs="宋体"/>
          <w:b/>
          <w:sz w:val="24"/>
        </w:rPr>
      </w:pPr>
      <w:r>
        <w:rPr>
          <w:rFonts w:hint="eastAsia" w:ascii="宋体" w:hAnsi="宋体" w:eastAsia="宋体" w:cs="宋体"/>
          <w:b/>
          <w:sz w:val="24"/>
        </w:rPr>
        <w:t>十一、响应文件制作要求：</w:t>
      </w:r>
    </w:p>
    <w:p>
      <w:pPr>
        <w:spacing w:line="360" w:lineRule="auto"/>
        <w:ind w:left="239" w:leftChars="114" w:firstLine="240" w:firstLineChars="100"/>
        <w:rPr>
          <w:rFonts w:hint="default" w:ascii="宋体" w:hAnsi="宋体" w:eastAsia="宋体" w:cs="宋体"/>
          <w:sz w:val="24"/>
          <w:highlight w:val="none"/>
          <w:lang w:val="en-US" w:eastAsia="zh-CN"/>
        </w:rPr>
      </w:pPr>
      <w:r>
        <w:rPr>
          <w:rFonts w:hint="eastAsia" w:ascii="宋体" w:hAnsi="宋体" w:eastAsia="宋体" w:cs="宋体"/>
          <w:sz w:val="24"/>
        </w:rPr>
        <w:t>供应商提供纸质投标文件</w:t>
      </w:r>
      <w:r>
        <w:rPr>
          <w:rFonts w:hint="eastAsia" w:ascii="宋体" w:hAnsi="宋体" w:cs="宋体"/>
          <w:sz w:val="24"/>
          <w:lang w:eastAsia="zh-CN"/>
        </w:rPr>
        <w:t>，</w:t>
      </w:r>
      <w:r>
        <w:rPr>
          <w:rFonts w:hint="eastAsia" w:ascii="宋体" w:hAnsi="宋体" w:cs="宋体"/>
          <w:sz w:val="24"/>
          <w:lang w:val="en-US" w:eastAsia="zh-CN"/>
        </w:rPr>
        <w:t>详见采购文件。</w:t>
      </w:r>
    </w:p>
    <w:p>
      <w:pPr>
        <w:snapToGrid w:val="0"/>
        <w:spacing w:line="360" w:lineRule="auto"/>
        <w:ind w:firstLine="482" w:firstLineChars="200"/>
        <w:contextualSpacing/>
        <w:rPr>
          <w:rFonts w:hint="eastAsia" w:ascii="宋体" w:hAnsi="宋体" w:eastAsia="宋体" w:cs="宋体"/>
          <w:b/>
          <w:sz w:val="24"/>
        </w:rPr>
      </w:pPr>
      <w:r>
        <w:rPr>
          <w:rFonts w:hint="eastAsia" w:ascii="宋体" w:hAnsi="宋体" w:eastAsia="宋体" w:cs="宋体"/>
          <w:b/>
          <w:sz w:val="24"/>
        </w:rPr>
        <w:t>十二、竞争性谈判程序（详见竞争性谈判文件）</w:t>
      </w:r>
    </w:p>
    <w:p>
      <w:pPr>
        <w:snapToGrid w:val="0"/>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采购人审查响应供应商资格，符合资格的供应商接受谈判小组的各轮谈判。在质量和服务相等的前提下，最后报价最低者为成交供应商。</w:t>
      </w:r>
    </w:p>
    <w:p>
      <w:pPr>
        <w:autoSpaceDE w:val="0"/>
        <w:autoSpaceDN w:val="0"/>
        <w:adjustRightInd w:val="0"/>
        <w:snapToGrid w:val="0"/>
        <w:spacing w:line="300" w:lineRule="auto"/>
        <w:contextualSpacing/>
        <w:jc w:val="center"/>
        <w:rPr>
          <w:rFonts w:hint="eastAsia" w:ascii="宋体" w:hAnsi="宋体" w:eastAsia="宋体" w:cs="宋体"/>
          <w:b/>
          <w:bCs/>
          <w:sz w:val="24"/>
          <w:lang w:val="zh-CN"/>
        </w:rPr>
      </w:pPr>
    </w:p>
    <w:p>
      <w:pPr>
        <w:rPr>
          <w:rFonts w:hint="eastAsia" w:ascii="宋体" w:hAnsi="宋体" w:eastAsia="宋体" w:cs="宋体"/>
          <w:b/>
          <w:bCs/>
          <w:sz w:val="24"/>
          <w:lang w:val="zh-CN"/>
        </w:rPr>
      </w:pPr>
      <w:r>
        <w:rPr>
          <w:rFonts w:hint="eastAsia" w:ascii="宋体" w:hAnsi="宋体" w:eastAsia="宋体" w:cs="宋体"/>
          <w:b/>
          <w:bCs/>
          <w:sz w:val="24"/>
          <w:lang w:val="zh-CN"/>
        </w:rPr>
        <w:br w:type="page"/>
      </w:r>
    </w:p>
    <w:p>
      <w:pPr>
        <w:pStyle w:val="2"/>
        <w:rPr>
          <w:rFonts w:hint="eastAsia"/>
          <w:lang w:val="zh-CN"/>
        </w:rPr>
      </w:pPr>
    </w:p>
    <w:p>
      <w:pPr>
        <w:autoSpaceDE w:val="0"/>
        <w:autoSpaceDN w:val="0"/>
        <w:adjustRightInd w:val="0"/>
        <w:snapToGrid w:val="0"/>
        <w:spacing w:line="300" w:lineRule="auto"/>
        <w:contextualSpacing/>
        <w:jc w:val="center"/>
        <w:rPr>
          <w:rFonts w:hint="eastAsia" w:ascii="宋体" w:hAnsi="宋体" w:eastAsia="宋体" w:cs="宋体"/>
          <w:b/>
          <w:sz w:val="24"/>
        </w:rPr>
      </w:pPr>
      <w:r>
        <w:rPr>
          <w:rFonts w:hint="eastAsia" w:ascii="宋体" w:hAnsi="宋体" w:eastAsia="宋体" w:cs="宋体"/>
          <w:b/>
          <w:bCs/>
          <w:sz w:val="28"/>
          <w:szCs w:val="28"/>
          <w:lang w:val="zh-CN"/>
        </w:rPr>
        <w:t>第二部分 竞谈须知</w:t>
      </w:r>
    </w:p>
    <w:p>
      <w:pPr>
        <w:snapToGrid w:val="0"/>
        <w:spacing w:line="360" w:lineRule="auto"/>
        <w:ind w:firstLine="482" w:firstLineChars="200"/>
        <w:contextualSpacing/>
        <w:outlineLvl w:val="0"/>
        <w:rPr>
          <w:rFonts w:hint="eastAsia" w:ascii="宋体" w:hAnsi="宋体" w:eastAsia="宋体" w:cs="宋体"/>
          <w:b/>
          <w:sz w:val="24"/>
        </w:rPr>
      </w:pPr>
      <w:r>
        <w:rPr>
          <w:rFonts w:hint="eastAsia" w:ascii="宋体" w:hAnsi="宋体" w:eastAsia="宋体" w:cs="宋体"/>
          <w:b/>
          <w:sz w:val="24"/>
        </w:rPr>
        <w:t>一、谈判文件由采购人解释。</w:t>
      </w:r>
    </w:p>
    <w:p>
      <w:pPr>
        <w:snapToGrid w:val="0"/>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1、供应商在网上下载谈判文件后，应仔细检查谈判文件的所有内容，如对政府采购活动事项有疑问的，应向采购人或招标代理公司以书面形式提出，否则视同供应商理解并接受本谈判文件所有内容，并由此引起的损失自负。供应商不得在谈判结束后针对谈判文件所有内容提出质疑事项。</w:t>
      </w:r>
    </w:p>
    <w:p>
      <w:pPr>
        <w:snapToGrid w:val="0"/>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2、供应商应认真审阅谈判文件中所有的事项、格式、条款和规范要求等，如果供应商没有按照谈判文件要求提交响应文件，或者响应文件没有对谈判文件做出实质性响应，将被拒绝参与谈判。</w:t>
      </w:r>
    </w:p>
    <w:p>
      <w:pPr>
        <w:snapToGrid w:val="0"/>
        <w:spacing w:line="360" w:lineRule="auto"/>
        <w:ind w:firstLine="482" w:firstLineChars="200"/>
        <w:contextualSpacing/>
        <w:rPr>
          <w:rFonts w:hint="eastAsia" w:ascii="宋体" w:hAnsi="宋体" w:eastAsia="宋体" w:cs="宋体"/>
          <w:b/>
          <w:sz w:val="24"/>
        </w:rPr>
      </w:pPr>
      <w:r>
        <w:rPr>
          <w:rFonts w:hint="eastAsia" w:ascii="宋体" w:hAnsi="宋体" w:eastAsia="宋体" w:cs="宋体"/>
          <w:b/>
          <w:sz w:val="24"/>
        </w:rPr>
        <w:t>二、谈判文件的澄清、修改、答疑</w:t>
      </w:r>
    </w:p>
    <w:p>
      <w:pPr>
        <w:pStyle w:val="6"/>
        <w:snapToGrid w:val="0"/>
        <w:spacing w:line="360" w:lineRule="auto"/>
        <w:ind w:left="0" w:leftChars="0" w:firstLine="480" w:firstLineChars="200"/>
        <w:contextualSpacing/>
        <w:rPr>
          <w:rFonts w:hint="eastAsia" w:ascii="宋体" w:hAnsi="宋体" w:eastAsia="宋体" w:cs="宋体"/>
          <w:sz w:val="24"/>
        </w:rPr>
      </w:pPr>
      <w:r>
        <w:rPr>
          <w:rFonts w:hint="eastAsia" w:ascii="宋体" w:hAnsi="宋体" w:eastAsia="宋体" w:cs="宋体"/>
          <w:sz w:val="24"/>
        </w:rPr>
        <w:t>采购人可以对已发出的谈判文件进行必要的澄清或者修改，澄清或者修改的内容作为谈判文件的组成部分。澄清或者修改的内容可能影响响应文件编制的，采购人将在提交首次响应文件截止之日3个工作日前，以网上公告书面形式通知所有接收谈判文件的供应商，不足3个工作日的，应当顺延提交首次响应文件截止之日。</w:t>
      </w:r>
    </w:p>
    <w:p>
      <w:pPr>
        <w:pStyle w:val="6"/>
        <w:snapToGrid w:val="0"/>
        <w:spacing w:line="360" w:lineRule="auto"/>
        <w:ind w:left="0" w:leftChars="0" w:firstLine="480" w:firstLineChars="200"/>
        <w:contextualSpacing/>
        <w:rPr>
          <w:rFonts w:hint="eastAsia" w:ascii="宋体" w:hAnsi="宋体" w:eastAsia="宋体" w:cs="宋体"/>
          <w:sz w:val="24"/>
          <w:lang w:val="zh-CN"/>
        </w:rPr>
      </w:pPr>
      <w:r>
        <w:rPr>
          <w:rFonts w:hint="eastAsia" w:ascii="宋体" w:hAnsi="宋体" w:eastAsia="宋体" w:cs="宋体"/>
          <w:sz w:val="24"/>
        </w:rPr>
        <w:t>供应商由于对谈判文件的任何推论和误解以及采购人对有</w:t>
      </w:r>
      <w:r>
        <w:rPr>
          <w:rFonts w:hint="eastAsia" w:ascii="宋体" w:hAnsi="宋体" w:eastAsia="宋体" w:cs="宋体"/>
          <w:sz w:val="24"/>
          <w:lang w:val="zh-CN"/>
        </w:rPr>
        <w:t>关问题的口头解释所造成的后果，均由供应商自负。</w:t>
      </w:r>
    </w:p>
    <w:p>
      <w:pPr>
        <w:pStyle w:val="6"/>
        <w:snapToGrid w:val="0"/>
        <w:spacing w:line="360" w:lineRule="auto"/>
        <w:ind w:left="0" w:leftChars="0" w:firstLine="480" w:firstLineChars="200"/>
        <w:contextualSpacing/>
        <w:rPr>
          <w:rFonts w:hint="eastAsia" w:ascii="宋体" w:hAnsi="宋体" w:eastAsia="宋体" w:cs="宋体"/>
          <w:sz w:val="24"/>
          <w:lang w:val="zh-CN"/>
        </w:rPr>
      </w:pPr>
      <w:r>
        <w:rPr>
          <w:rFonts w:hint="eastAsia" w:ascii="宋体" w:hAnsi="宋体" w:eastAsia="宋体" w:cs="宋体"/>
          <w:sz w:val="24"/>
          <w:lang w:val="zh-CN"/>
        </w:rPr>
        <w:t>采购人可视情组织答疑会。</w:t>
      </w:r>
    </w:p>
    <w:p>
      <w:pPr>
        <w:pStyle w:val="6"/>
        <w:snapToGrid w:val="0"/>
        <w:spacing w:line="360" w:lineRule="auto"/>
        <w:ind w:left="0" w:leftChars="0" w:firstLine="482" w:firstLineChars="200"/>
        <w:contextualSpacing/>
        <w:rPr>
          <w:rFonts w:hint="eastAsia" w:ascii="宋体" w:hAnsi="宋体" w:eastAsia="宋体" w:cs="宋体"/>
          <w:b/>
          <w:bCs/>
          <w:sz w:val="24"/>
          <w:lang w:val="zh-CN"/>
        </w:rPr>
      </w:pPr>
      <w:r>
        <w:rPr>
          <w:rFonts w:hint="eastAsia" w:ascii="宋体" w:hAnsi="宋体" w:eastAsia="宋体" w:cs="宋体"/>
          <w:b/>
          <w:bCs/>
          <w:sz w:val="24"/>
          <w:lang w:val="zh-CN"/>
        </w:rPr>
        <w:t>三、响应文件的编写、份数和签署</w:t>
      </w:r>
    </w:p>
    <w:p>
      <w:pPr>
        <w:pStyle w:val="6"/>
        <w:snapToGrid w:val="0"/>
        <w:spacing w:line="360" w:lineRule="auto"/>
        <w:ind w:left="0" w:leftChars="0" w:firstLine="480" w:firstLineChars="200"/>
        <w:contextualSpacing/>
        <w:rPr>
          <w:rFonts w:hint="eastAsia" w:ascii="宋体" w:hAnsi="宋体" w:eastAsia="宋体" w:cs="宋体"/>
          <w:sz w:val="24"/>
          <w:lang w:val="zh-CN"/>
        </w:rPr>
      </w:pPr>
      <w:r>
        <w:rPr>
          <w:rFonts w:hint="eastAsia" w:ascii="宋体" w:hAnsi="宋体" w:eastAsia="宋体" w:cs="宋体"/>
          <w:sz w:val="24"/>
          <w:lang w:val="zh-CN"/>
        </w:rPr>
        <w:t>1、供应商按第七部分“响应文件组成”编写响应文件。</w:t>
      </w:r>
    </w:p>
    <w:p>
      <w:pPr>
        <w:pStyle w:val="6"/>
        <w:snapToGrid w:val="0"/>
        <w:spacing w:line="360" w:lineRule="auto"/>
        <w:ind w:left="0" w:leftChars="0" w:firstLine="480" w:firstLineChars="200"/>
        <w:contextualSpacing/>
        <w:rPr>
          <w:rFonts w:hint="eastAsia" w:ascii="宋体" w:hAnsi="宋体" w:eastAsia="宋体" w:cs="宋体"/>
          <w:sz w:val="24"/>
          <w:lang w:val="zh-CN"/>
        </w:rPr>
      </w:pPr>
      <w:r>
        <w:rPr>
          <w:rFonts w:hint="eastAsia" w:ascii="宋体" w:hAnsi="宋体" w:eastAsia="宋体" w:cs="宋体"/>
          <w:sz w:val="24"/>
          <w:lang w:val="zh-CN"/>
        </w:rPr>
        <w:t>2、响应文件由供应商法定代表人或授权人签字并加盖公章。</w:t>
      </w:r>
    </w:p>
    <w:p>
      <w:pPr>
        <w:pStyle w:val="6"/>
        <w:snapToGrid w:val="0"/>
        <w:spacing w:line="360" w:lineRule="auto"/>
        <w:ind w:left="0" w:leftChars="0" w:firstLine="482" w:firstLineChars="200"/>
        <w:contextualSpacing/>
        <w:rPr>
          <w:rFonts w:hint="eastAsia" w:ascii="宋体" w:hAnsi="宋体" w:eastAsia="宋体" w:cs="宋体"/>
          <w:b/>
          <w:sz w:val="24"/>
        </w:rPr>
      </w:pPr>
      <w:r>
        <w:rPr>
          <w:rFonts w:hint="eastAsia" w:ascii="宋体" w:hAnsi="宋体" w:eastAsia="宋体" w:cs="宋体"/>
          <w:b/>
          <w:sz w:val="24"/>
        </w:rPr>
        <w:t>四、报价准备</w:t>
      </w:r>
    </w:p>
    <w:p>
      <w:pPr>
        <w:pStyle w:val="6"/>
        <w:snapToGrid w:val="0"/>
        <w:spacing w:line="360" w:lineRule="auto"/>
        <w:ind w:left="0" w:leftChars="0" w:firstLine="480" w:firstLineChars="200"/>
        <w:contextualSpacing/>
        <w:rPr>
          <w:rFonts w:hint="eastAsia" w:ascii="宋体" w:hAnsi="宋体" w:eastAsia="宋体" w:cs="宋体"/>
          <w:sz w:val="24"/>
        </w:rPr>
      </w:pPr>
      <w:r>
        <w:rPr>
          <w:rFonts w:hint="eastAsia" w:ascii="宋体" w:hAnsi="宋体" w:eastAsia="宋体" w:cs="宋体"/>
          <w:sz w:val="24"/>
        </w:rPr>
        <w:t>1、本次谈判，供应商必须就所有内容进行报价，少报无效。</w:t>
      </w:r>
    </w:p>
    <w:p>
      <w:pPr>
        <w:pStyle w:val="6"/>
        <w:snapToGrid w:val="0"/>
        <w:spacing w:line="360" w:lineRule="auto"/>
        <w:ind w:left="0" w:leftChars="0" w:firstLine="480" w:firstLineChars="200"/>
        <w:contextualSpacing/>
        <w:rPr>
          <w:rFonts w:hint="eastAsia" w:ascii="宋体" w:hAnsi="宋体" w:eastAsia="宋体" w:cs="宋体"/>
          <w:sz w:val="24"/>
        </w:rPr>
      </w:pPr>
      <w:r>
        <w:rPr>
          <w:rFonts w:hint="eastAsia" w:ascii="宋体" w:hAnsi="宋体" w:eastAsia="宋体" w:cs="宋体"/>
          <w:sz w:val="24"/>
        </w:rPr>
        <w:t xml:space="preserve">2、报价应包括本项目的全部费用 (含一切必须的辅助材料费用)及相关服务费等。 </w:t>
      </w:r>
    </w:p>
    <w:p>
      <w:pPr>
        <w:pStyle w:val="6"/>
        <w:snapToGrid w:val="0"/>
        <w:spacing w:line="360" w:lineRule="auto"/>
        <w:ind w:left="0" w:leftChars="0" w:firstLine="480" w:firstLineChars="200"/>
        <w:contextualSpacing/>
        <w:rPr>
          <w:rFonts w:hint="eastAsia" w:ascii="宋体" w:hAnsi="宋体" w:eastAsia="宋体" w:cs="宋体"/>
          <w:sz w:val="24"/>
        </w:rPr>
      </w:pPr>
      <w:r>
        <w:rPr>
          <w:rFonts w:hint="eastAsia" w:ascii="宋体" w:hAnsi="宋体" w:eastAsia="宋体" w:cs="宋体"/>
          <w:sz w:val="24"/>
        </w:rPr>
        <w:t>3、最终报价将作为谈判小组评定成交供应商的依据。</w:t>
      </w:r>
    </w:p>
    <w:p>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五、属于下列情形之一的，谈判响应文件将予以拒收：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1.响应文件未按规定密封、盖章的；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2.响应文件未按规定时间送达的。</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六、出现下列情形之一的谈判响应文件按照无效处理：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1.未按竞争性谈判邀请规定的数额和办法交纳谈判保证金的；</w:t>
      </w:r>
    </w:p>
    <w:p>
      <w:pPr>
        <w:spacing w:line="360" w:lineRule="auto"/>
        <w:ind w:firstLine="480" w:firstLineChars="200"/>
        <w:rPr>
          <w:rFonts w:hint="eastAsia" w:ascii="宋体" w:hAnsi="宋体" w:eastAsia="宋体" w:cs="宋体"/>
          <w:sz w:val="24"/>
          <w:highlight w:val="yellow"/>
        </w:rPr>
      </w:pPr>
      <w:r>
        <w:rPr>
          <w:rFonts w:hint="eastAsia" w:ascii="宋体" w:hAnsi="宋体" w:eastAsia="宋体" w:cs="宋体"/>
          <w:sz w:val="24"/>
        </w:rPr>
        <w:t>2.不具备竞争性谈判文件中规定资格条件的</w:t>
      </w:r>
      <w:r>
        <w:rPr>
          <w:rFonts w:hint="eastAsia" w:ascii="宋体" w:hAnsi="宋体" w:eastAsia="宋体" w:cs="宋体"/>
          <w:sz w:val="24"/>
          <w:highlight w:val="none"/>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3.未实质性响应采购文件要求的；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4.不符合法律、法规和竞争性谈判文件规定的其他实质性要求的。</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七、出现下列情形之一的谈判终止，无成交供应商：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1.所有供应商的谈判响应文件被谈判小组认定为无效的；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2.出现影响采购公正的违法、违规行为的；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3.供应商的最终报价超过采购预算，且采购人不能支付的；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4.因重大变故，采购任务取消的；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5.采购人需求发生重大变化暂时不能确定或所有供应商提供的货物和服务不能满足需求等</w:t>
      </w:r>
    </w:p>
    <w:p>
      <w:pPr>
        <w:pStyle w:val="6"/>
        <w:snapToGrid w:val="0"/>
        <w:spacing w:line="360" w:lineRule="auto"/>
        <w:ind w:left="0" w:leftChars="0" w:firstLine="482" w:firstLineChars="200"/>
        <w:contextualSpacing/>
        <w:rPr>
          <w:rFonts w:hint="eastAsia" w:ascii="宋体" w:hAnsi="宋体" w:eastAsia="宋体" w:cs="宋体"/>
          <w:b/>
          <w:sz w:val="24"/>
        </w:rPr>
      </w:pPr>
      <w:r>
        <w:rPr>
          <w:rFonts w:hint="eastAsia" w:ascii="宋体" w:hAnsi="宋体" w:eastAsia="宋体" w:cs="宋体"/>
          <w:b/>
          <w:sz w:val="24"/>
          <w:lang w:val="zh-CN"/>
        </w:rPr>
        <w:t>八、</w:t>
      </w:r>
      <w:r>
        <w:rPr>
          <w:rFonts w:hint="eastAsia" w:ascii="宋体" w:hAnsi="宋体" w:eastAsia="宋体" w:cs="宋体"/>
          <w:b/>
          <w:sz w:val="24"/>
        </w:rPr>
        <w:t>保证金退还</w:t>
      </w:r>
    </w:p>
    <w:p>
      <w:pPr>
        <w:pStyle w:val="6"/>
        <w:snapToGrid w:val="0"/>
        <w:spacing w:line="360" w:lineRule="auto"/>
        <w:ind w:left="0" w:leftChars="0" w:firstLine="480" w:firstLineChars="200"/>
        <w:contextualSpacing/>
        <w:rPr>
          <w:rFonts w:hint="eastAsia" w:ascii="宋体" w:hAnsi="宋体" w:eastAsia="宋体" w:cs="宋体"/>
          <w:b w:val="0"/>
          <w:bCs/>
          <w:sz w:val="24"/>
        </w:rPr>
      </w:pPr>
      <w:r>
        <w:rPr>
          <w:rFonts w:hint="eastAsia" w:ascii="宋体" w:hAnsi="宋体" w:eastAsia="宋体" w:cs="宋体"/>
          <w:b w:val="0"/>
          <w:bCs/>
          <w:sz w:val="24"/>
        </w:rPr>
        <w:t>1.</w:t>
      </w:r>
      <w:r>
        <w:rPr>
          <w:rFonts w:hint="eastAsia" w:ascii="宋体" w:hAnsi="宋体" w:eastAsia="宋体" w:cs="宋体"/>
          <w:b w:val="0"/>
          <w:bCs/>
          <w:sz w:val="24"/>
          <w:lang w:eastAsia="zh-CN"/>
        </w:rPr>
        <w:t xml:space="preserve"> 本项目不收取投标保证金</w:t>
      </w:r>
    </w:p>
    <w:p>
      <w:pPr>
        <w:pStyle w:val="6"/>
        <w:snapToGrid w:val="0"/>
        <w:spacing w:line="360" w:lineRule="auto"/>
        <w:ind w:left="0" w:leftChars="0" w:firstLine="480" w:firstLineChars="200"/>
        <w:contextualSpacing/>
        <w:rPr>
          <w:rFonts w:hint="eastAsia" w:ascii="宋体" w:hAnsi="宋体" w:eastAsia="宋体" w:cs="宋体"/>
          <w:b w:val="0"/>
          <w:bCs/>
          <w:sz w:val="24"/>
          <w:lang w:eastAsia="zh-CN"/>
        </w:rPr>
      </w:pPr>
      <w:r>
        <w:rPr>
          <w:rFonts w:hint="eastAsia" w:ascii="宋体" w:hAnsi="宋体" w:cs="宋体"/>
          <w:b w:val="0"/>
          <w:bCs/>
          <w:sz w:val="24"/>
          <w:lang w:val="en-US" w:eastAsia="zh-CN"/>
        </w:rPr>
        <w:t xml:space="preserve">2. </w:t>
      </w:r>
      <w:r>
        <w:rPr>
          <w:rFonts w:hint="eastAsia" w:ascii="宋体" w:hAnsi="宋体" w:eastAsia="宋体" w:cs="宋体"/>
          <w:b w:val="0"/>
          <w:bCs/>
          <w:sz w:val="24"/>
        </w:rPr>
        <w:t>成交供应商</w:t>
      </w:r>
      <w:r>
        <w:rPr>
          <w:rFonts w:hint="eastAsia" w:ascii="宋体" w:hAnsi="宋体" w:eastAsia="宋体" w:cs="宋体"/>
          <w:b w:val="0"/>
          <w:bCs/>
          <w:sz w:val="24"/>
          <w:lang w:eastAsia="zh-CN"/>
        </w:rPr>
        <w:t>需</w:t>
      </w:r>
      <w:r>
        <w:rPr>
          <w:rFonts w:hint="eastAsia" w:ascii="宋体" w:hAnsi="宋体" w:eastAsia="宋体" w:cs="宋体"/>
          <w:b w:val="0"/>
          <w:bCs/>
          <w:sz w:val="24"/>
        </w:rPr>
        <w:t>向采购人交纳履约保证金（</w:t>
      </w:r>
      <w:r>
        <w:rPr>
          <w:rFonts w:hint="eastAsia" w:ascii="宋体" w:hAnsi="宋体" w:eastAsia="宋体" w:cs="宋体"/>
          <w:b w:val="0"/>
          <w:bCs/>
          <w:sz w:val="24"/>
          <w:lang w:eastAsia="zh-CN"/>
        </w:rPr>
        <w:t>中标</w:t>
      </w:r>
      <w:r>
        <w:rPr>
          <w:rFonts w:hint="eastAsia" w:ascii="宋体" w:hAnsi="宋体" w:eastAsia="宋体" w:cs="宋体"/>
          <w:b w:val="0"/>
          <w:bCs/>
          <w:sz w:val="24"/>
        </w:rPr>
        <w:t>金额的</w:t>
      </w:r>
      <w:r>
        <w:rPr>
          <w:rFonts w:hint="eastAsia" w:ascii="宋体" w:hAnsi="宋体" w:cs="宋体"/>
          <w:b w:val="0"/>
          <w:bCs/>
          <w:sz w:val="24"/>
          <w:lang w:val="en-US" w:eastAsia="zh-CN"/>
        </w:rPr>
        <w:t>5</w:t>
      </w:r>
      <w:r>
        <w:rPr>
          <w:rFonts w:hint="eastAsia" w:ascii="宋体" w:hAnsi="宋体" w:eastAsia="宋体" w:cs="宋体"/>
          <w:b w:val="0"/>
          <w:bCs/>
          <w:sz w:val="24"/>
        </w:rPr>
        <w:t>%）</w:t>
      </w:r>
      <w:r>
        <w:rPr>
          <w:rFonts w:hint="eastAsia" w:ascii="宋体" w:hAnsi="宋体" w:eastAsia="宋体" w:cs="宋体"/>
          <w:b w:val="0"/>
          <w:bCs/>
          <w:sz w:val="24"/>
          <w:lang w:eastAsia="zh-CN"/>
        </w:rPr>
        <w:t>，验收合格后无息退还。</w:t>
      </w:r>
    </w:p>
    <w:p>
      <w:pPr>
        <w:rPr>
          <w:rFonts w:hint="eastAsia" w:ascii="宋体" w:hAnsi="宋体" w:eastAsia="宋体" w:cs="宋体"/>
          <w:b/>
          <w:bCs/>
          <w:sz w:val="32"/>
          <w:szCs w:val="32"/>
          <w:lang w:val="zh-CN"/>
        </w:rPr>
      </w:pPr>
      <w:r>
        <w:rPr>
          <w:rFonts w:hint="eastAsia" w:ascii="宋体" w:hAnsi="宋体" w:eastAsia="宋体" w:cs="宋体"/>
          <w:b/>
          <w:bCs/>
          <w:sz w:val="32"/>
          <w:szCs w:val="32"/>
          <w:lang w:val="zh-CN"/>
        </w:rPr>
        <w:br w:type="page"/>
      </w:r>
    </w:p>
    <w:p>
      <w:pPr>
        <w:pStyle w:val="2"/>
        <w:rPr>
          <w:rFonts w:hint="eastAsia"/>
          <w:lang w:val="zh-CN"/>
        </w:rPr>
      </w:pPr>
    </w:p>
    <w:p>
      <w:pPr>
        <w:pStyle w:val="10"/>
        <w:rPr>
          <w:rFonts w:hint="eastAsia"/>
          <w:lang w:val="zh-CN"/>
        </w:rPr>
      </w:pPr>
    </w:p>
    <w:p>
      <w:pPr>
        <w:autoSpaceDE w:val="0"/>
        <w:autoSpaceDN w:val="0"/>
        <w:adjustRightInd w:val="0"/>
        <w:snapToGrid w:val="0"/>
        <w:spacing w:line="300" w:lineRule="auto"/>
        <w:ind w:firstLine="2891" w:firstLineChars="900"/>
        <w:jc w:val="both"/>
        <w:outlineLvl w:val="0"/>
        <w:rPr>
          <w:rFonts w:hint="eastAsia" w:ascii="宋体" w:hAnsi="宋体" w:eastAsia="宋体" w:cs="宋体"/>
          <w:b/>
          <w:bCs/>
          <w:sz w:val="32"/>
          <w:szCs w:val="32"/>
          <w:lang w:val="zh-CN"/>
        </w:rPr>
      </w:pPr>
      <w:r>
        <w:rPr>
          <w:rFonts w:hint="eastAsia" w:ascii="宋体" w:hAnsi="宋体" w:eastAsia="宋体" w:cs="宋体"/>
          <w:b/>
          <w:bCs/>
          <w:sz w:val="32"/>
          <w:szCs w:val="32"/>
          <w:lang w:val="zh-CN"/>
        </w:rPr>
        <w:t>第三部分 项目需求</w:t>
      </w:r>
    </w:p>
    <w:p>
      <w:pPr>
        <w:snapToGrid w:val="0"/>
        <w:spacing w:line="300" w:lineRule="auto"/>
        <w:ind w:firstLine="482" w:firstLineChars="200"/>
        <w:contextualSpacing/>
        <w:rPr>
          <w:rFonts w:hint="eastAsia" w:ascii="宋体" w:hAnsi="宋体" w:eastAsia="宋体" w:cs="宋体"/>
          <w:b/>
          <w:sz w:val="24"/>
        </w:rPr>
      </w:pPr>
    </w:p>
    <w:p>
      <w:pPr>
        <w:pStyle w:val="15"/>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kern w:val="0"/>
          <w:sz w:val="24"/>
          <w:szCs w:val="24"/>
          <w:lang w:val="zh-CN"/>
        </w:rPr>
        <w:t>请供应商在制作相应文件时仔细研究项目需求说明。</w:t>
      </w:r>
      <w:r>
        <w:rPr>
          <w:rFonts w:hint="eastAsia" w:ascii="宋体" w:hAnsi="宋体" w:eastAsia="宋体" w:cs="宋体"/>
          <w:kern w:val="0"/>
          <w:sz w:val="24"/>
          <w:szCs w:val="24"/>
          <w:lang w:val="zh-CN"/>
        </w:rPr>
        <w:t>供应商不能简单照搬照抄采购单位项目需求说明中的技术、商务要求，必须作实事求是的响应。如照搬照抄项目需求说明中的技术、商务要求的，成交供应商在同采购单位签订合同和履约环节中不得提出异议，一切后果和损失由成交供应商承担。如供应商提供的货物和服务同采购单位提出的项目需求说明中的技术、商务要求不同的，必须在《商</w:t>
      </w:r>
      <w:r>
        <w:rPr>
          <w:rFonts w:hint="eastAsia" w:ascii="宋体" w:hAnsi="宋体" w:eastAsia="宋体" w:cs="宋体"/>
          <w:sz w:val="24"/>
          <w:szCs w:val="24"/>
        </w:rPr>
        <w:t>务部分偏离表》和《技术部分偏离表》上明示，如不明示的视同完全响应</w:t>
      </w:r>
      <w:r>
        <w:rPr>
          <w:rFonts w:hint="eastAsia" w:ascii="宋体" w:hAnsi="宋体" w:eastAsia="宋体" w:cs="宋体"/>
          <w:kern w:val="0"/>
          <w:sz w:val="24"/>
          <w:szCs w:val="24"/>
          <w:lang w:val="zh-CN"/>
        </w:rPr>
        <w:t>。</w:t>
      </w:r>
    </w:p>
    <w:p>
      <w:pPr>
        <w:numPr>
          <w:ilvl w:val="0"/>
          <w:numId w:val="2"/>
        </w:numPr>
        <w:snapToGrid w:val="0"/>
        <w:spacing w:line="360" w:lineRule="auto"/>
        <w:ind w:firstLine="241" w:firstLineChars="100"/>
        <w:rPr>
          <w:rFonts w:hint="eastAsia" w:ascii="宋体" w:hAnsi="宋体" w:eastAsia="宋体" w:cs="宋体"/>
          <w:b/>
          <w:sz w:val="24"/>
        </w:rPr>
      </w:pPr>
      <w:r>
        <w:rPr>
          <w:rFonts w:hint="eastAsia" w:ascii="宋体" w:hAnsi="宋体" w:cs="宋体"/>
          <w:b/>
          <w:sz w:val="24"/>
          <w:lang w:val="en-US" w:eastAsia="zh-CN"/>
        </w:rPr>
        <w:t>项目概况</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1.项目名称：海安市新四军联抗烈士陵园户外国防园、廉政园建设设计项目</w:t>
      </w:r>
    </w:p>
    <w:p>
      <w:pPr>
        <w:pStyle w:val="15"/>
        <w:snapToGrid w:val="0"/>
        <w:spacing w:line="360" w:lineRule="auto"/>
        <w:ind w:firstLine="480" w:firstLineChars="200"/>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2.项目预算：0.98万元</w:t>
      </w:r>
    </w:p>
    <w:p>
      <w:pPr>
        <w:pStyle w:val="15"/>
        <w:snapToGri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val="zh-CN"/>
        </w:rPr>
        <w:t>工程地点：海安市墩头镇千步村32组区域内；</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设计范围：海安市新四军联抗烈士陵园内东广场、西广场打造国防园、廉政园，利用烈士陵园内长廊、亭、停车场、部分绿地等进行设计，总面积合计约2000平方米。具体面积以现场实测为准。项目投资估算约30万。设计内容包括但不限于以下范围：包括方案设计、初步设计（含概算编制、效果图、设计理念、平面图、剖面图等）、建设全过程的所涉及各专业的施工图设计，深化文案设计、图文内容编辑，以及施工过程中的后续服务（后续服务包括：各阶段招标配合和施工现场配合服务，施工期间派驻现场设计代表、设计修改、变更、相关专题报告、参与隐蔽工程和竣工验收等服务工作）。</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二、采购需求</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（一）海安市新四军联抗烈士陵园内东广场、西广场打造国防园、廉政园，利用烈士陵园内长廊、亭、停车场、部分绿地等进行设计，总面积合计约2000平方米。具体面积以现场实测为准。项目投资估算约30万。</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eastAsia="宋体" w:cs="宋体"/>
          <w:kern w:val="0"/>
          <w:sz w:val="24"/>
          <w:szCs w:val="24"/>
          <w:lang w:val="en-US" w:eastAsia="zh-CN"/>
        </w:rPr>
        <w:t>（二）</w:t>
      </w:r>
      <w:r>
        <w:rPr>
          <w:rFonts w:hint="eastAsia" w:ascii="宋体" w:hAnsi="宋体" w:eastAsia="宋体" w:cs="宋体"/>
          <w:kern w:val="0"/>
          <w:sz w:val="24"/>
          <w:szCs w:val="24"/>
          <w:lang w:val="en-US" w:eastAsia="zh-CN"/>
        </w:rPr>
        <w:t>各阶段服务内容</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本工程设计阶段划分</w:t>
      </w:r>
      <w:r>
        <w:rPr>
          <w:rFonts w:hint="eastAsia" w:ascii="宋体" w:eastAsia="宋体" w:cs="宋体"/>
          <w:kern w:val="0"/>
          <w:sz w:val="24"/>
          <w:szCs w:val="24"/>
          <w:lang w:val="en-US" w:eastAsia="zh-CN"/>
        </w:rPr>
        <w:t>为</w:t>
      </w:r>
      <w:r>
        <w:rPr>
          <w:rFonts w:hint="eastAsia" w:ascii="宋体" w:hAnsi="宋体" w:eastAsia="宋体" w:cs="宋体"/>
          <w:kern w:val="0"/>
          <w:sz w:val="24"/>
          <w:szCs w:val="24"/>
          <w:lang w:val="en-US" w:eastAsia="zh-CN"/>
        </w:rPr>
        <w:t>方案设计阶段、初步设计、施工图设计及施工配合四个阶段。</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1.方案设计阶段</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（1）与采购方充分沟通，深入研究项目基础资料；</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（2）完成总体规划和方案设计，包括设计说明书，设计理念，主要构思及创意等， 提供满足深度的方案设计图纸；</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（3）根据采购方意见在本合同约定的范围内对设计方案进行修改和必要的调整。</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2.初步设计阶段</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（1）负责完成并制作设计整体、 重点区域、设计内各分区的包括平面、立面、鸟瞰等方向的效果图（含造型设计、背景设计等）</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（2）负责完成并制作建筑、结构等专业的设计文件，符合国家规范标准，内容和深度应满足采购方相关规定；</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（2）制作深化设计图纸，概算编制，提供相关的工程用量参数，设备及材料清单，及其所选用产品的品牌、规格、型号、价格等内容，并负责有关解释和修改。</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3.施工图设计阶段</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（1）负责完成并制作包括总图、平面图、立面图、剖面图等全部专业的施工图设计文件， 配合采购方的报审工作；</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（2）对采购方的审核修改意见进行修改、完善，保证其设计意图的最终实现； </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（3）根据项目进度要求及时提供各阶段图纸，根据审查结果在本合同约定的范围内进行修改调整，直至审查通过，并最终向采购方提交正式的施工图设计文件； </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（4）协助采购方进行工程招标答疑。</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4.施工配合阶段</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（1）负责工程设计交底，解答施工过程中施工承包人有关施工图的问题，项目负责人及各专业设计负责人，及时对施工中与设计有关的问题做出回应，保证设计满足施工要求； </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（2）根据采购方要求，及时参加与设计有关的专题会，现场解决技术问题； </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（3）协助采购方处理工程洽商和设计变更，负责有关设计修改，及时办理相关手续； </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（4）参与与供应商相关的必要的验收以及项目竣工验收工作，并及时办理相关手续； </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（5）提供产品选型、设备加工订货、建筑材料选择以及分包商考察等技术咨询工作； </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（7）各阶段招标配合和施工现场配合服务，施工期间派驻现场设计代表、设计修改、变更、相关专题报告、参与隐蔽工程和竣工验收等服务工作。</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四、设计要求及需要满足的功能</w:t>
      </w:r>
    </w:p>
    <w:p>
      <w:pPr>
        <w:pStyle w:val="15"/>
        <w:snapToGrid w:val="0"/>
        <w:spacing w:line="360" w:lineRule="auto"/>
        <w:ind w:firstLine="480" w:firstLineChars="200"/>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包含但不限于以下功能：</w:t>
      </w:r>
    </w:p>
    <w:p>
      <w:pPr>
        <w:pStyle w:val="15"/>
        <w:snapToGrid w:val="0"/>
        <w:spacing w:line="360" w:lineRule="auto"/>
        <w:ind w:firstLine="480" w:firstLineChars="200"/>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1.满足采购方需求</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2.方案设计依据</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（1）国家、省、市有关建筑设计规范；</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（2）本公告及采购方要求，符合符合国防园、廉政园主体思想；</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（3）采购方提供的相关资料</w:t>
      </w:r>
      <w:r>
        <w:rPr>
          <w:rFonts w:hint="eastAsia" w:ascii="宋体" w:eastAsia="宋体" w:cs="宋体"/>
          <w:kern w:val="0"/>
          <w:sz w:val="24"/>
          <w:szCs w:val="24"/>
          <w:lang w:val="en-US" w:eastAsia="zh-CN"/>
        </w:rPr>
        <w:t>；</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（4）工程设计应满足国家相关现行工程设计规范标准；</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3方案设计质量要求：</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符合采购方功能使用要求；</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4.设计理念科学合理，技术先进，</w:t>
      </w:r>
      <w:r>
        <w:rPr>
          <w:rFonts w:hint="eastAsia" w:ascii="宋体" w:eastAsia="宋体" w:cs="宋体"/>
          <w:kern w:val="0"/>
          <w:sz w:val="24"/>
          <w:szCs w:val="24"/>
          <w:lang w:val="en-US" w:eastAsia="zh-CN"/>
        </w:rPr>
        <w:t>符</w:t>
      </w:r>
      <w:r>
        <w:rPr>
          <w:rFonts w:hint="eastAsia" w:ascii="宋体" w:hAnsi="宋体" w:eastAsia="宋体" w:cs="宋体"/>
          <w:kern w:val="0"/>
          <w:sz w:val="24"/>
          <w:szCs w:val="24"/>
          <w:lang w:val="en-US" w:eastAsia="zh-CN"/>
        </w:rPr>
        <w:t>合国防园、廉政园主体思想，布局合理，选材恰当，色调和谐；设计深度达到要求。</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五、供应商向采购方交付的工程设计文件目录</w:t>
      </w:r>
    </w:p>
    <w:tbl>
      <w:tblPr>
        <w:tblStyle w:val="11"/>
        <w:tblW w:w="9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2538"/>
        <w:gridCol w:w="785"/>
        <w:gridCol w:w="3040"/>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643" w:type="dxa"/>
            <w:noWrap w:val="0"/>
            <w:vAlign w:val="center"/>
          </w:tcPr>
          <w:p>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2538" w:type="dxa"/>
            <w:noWrap w:val="0"/>
            <w:vAlign w:val="center"/>
          </w:tcPr>
          <w:p>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资料及文件名称</w:t>
            </w:r>
          </w:p>
        </w:tc>
        <w:tc>
          <w:tcPr>
            <w:tcW w:w="785" w:type="dxa"/>
            <w:noWrap w:val="0"/>
            <w:vAlign w:val="center"/>
          </w:tcPr>
          <w:p>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份数</w:t>
            </w:r>
          </w:p>
        </w:tc>
        <w:tc>
          <w:tcPr>
            <w:tcW w:w="3040" w:type="dxa"/>
            <w:noWrap w:val="0"/>
            <w:vAlign w:val="center"/>
          </w:tcPr>
          <w:p>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提交日期</w:t>
            </w:r>
          </w:p>
        </w:tc>
        <w:tc>
          <w:tcPr>
            <w:tcW w:w="2191" w:type="dxa"/>
            <w:noWrap w:val="0"/>
            <w:vAlign w:val="center"/>
          </w:tcPr>
          <w:p>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643" w:type="dxa"/>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2538" w:type="dxa"/>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方案设计文件</w:t>
            </w:r>
          </w:p>
        </w:tc>
        <w:tc>
          <w:tcPr>
            <w:tcW w:w="785" w:type="dxa"/>
            <w:noWrap w:val="0"/>
            <w:vAlign w:val="center"/>
          </w:tcPr>
          <w:p>
            <w:pPr>
              <w:spacing w:line="360" w:lineRule="auto"/>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6</w:t>
            </w:r>
          </w:p>
        </w:tc>
        <w:tc>
          <w:tcPr>
            <w:tcW w:w="3040" w:type="dxa"/>
            <w:noWrap w:val="0"/>
            <w:vAlign w:val="center"/>
          </w:tcPr>
          <w:p>
            <w:pPr>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签订委托合同后</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 xml:space="preserve"> 天内</w:t>
            </w:r>
          </w:p>
        </w:tc>
        <w:tc>
          <w:tcPr>
            <w:tcW w:w="2191" w:type="dxa"/>
            <w:vMerge w:val="restart"/>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含</w:t>
            </w:r>
            <w:r>
              <w:rPr>
                <w:rFonts w:hint="eastAsia" w:ascii="宋体" w:hAnsi="宋体" w:eastAsia="宋体" w:cs="宋体"/>
                <w:sz w:val="21"/>
                <w:szCs w:val="21"/>
                <w:highlight w:val="none"/>
              </w:rPr>
              <w:t>全套电子文件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643" w:type="dxa"/>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2538" w:type="dxa"/>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初步</w:t>
            </w:r>
            <w:r>
              <w:rPr>
                <w:rFonts w:hint="eastAsia" w:ascii="宋体" w:hAnsi="宋体" w:eastAsia="宋体" w:cs="宋体"/>
                <w:sz w:val="21"/>
                <w:szCs w:val="21"/>
                <w:highlight w:val="none"/>
              </w:rPr>
              <w:t>设计文件</w:t>
            </w:r>
          </w:p>
        </w:tc>
        <w:tc>
          <w:tcPr>
            <w:tcW w:w="785" w:type="dxa"/>
            <w:noWrap w:val="0"/>
            <w:vAlign w:val="center"/>
          </w:tcPr>
          <w:p>
            <w:pPr>
              <w:spacing w:line="360" w:lineRule="auto"/>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6</w:t>
            </w:r>
          </w:p>
        </w:tc>
        <w:tc>
          <w:tcPr>
            <w:tcW w:w="3040" w:type="dxa"/>
            <w:noWrap w:val="0"/>
            <w:vAlign w:val="center"/>
          </w:tcPr>
          <w:p>
            <w:pPr>
              <w:spacing w:line="360"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设计方案通过后</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天内提交初步设计文件</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含深化设计</w:t>
            </w:r>
            <w:r>
              <w:rPr>
                <w:rFonts w:hint="eastAsia" w:ascii="宋体" w:hAnsi="宋体" w:cs="宋体"/>
                <w:sz w:val="21"/>
                <w:szCs w:val="21"/>
                <w:highlight w:val="none"/>
                <w:lang w:eastAsia="zh-CN"/>
              </w:rPr>
              <w:t>）</w:t>
            </w:r>
          </w:p>
        </w:tc>
        <w:tc>
          <w:tcPr>
            <w:tcW w:w="2191" w:type="dxa"/>
            <w:vMerge w:val="continue"/>
            <w:noWrap w:val="0"/>
            <w:vAlign w:val="center"/>
          </w:tcPr>
          <w:p>
            <w:pPr>
              <w:spacing w:line="36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643" w:type="dxa"/>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p>
        </w:tc>
        <w:tc>
          <w:tcPr>
            <w:tcW w:w="2538" w:type="dxa"/>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施工图设计文件</w:t>
            </w:r>
          </w:p>
        </w:tc>
        <w:tc>
          <w:tcPr>
            <w:tcW w:w="785" w:type="dxa"/>
            <w:noWrap w:val="0"/>
            <w:vAlign w:val="center"/>
          </w:tcPr>
          <w:p>
            <w:pPr>
              <w:spacing w:line="360" w:lineRule="auto"/>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10</w:t>
            </w:r>
          </w:p>
        </w:tc>
        <w:tc>
          <w:tcPr>
            <w:tcW w:w="3040" w:type="dxa"/>
            <w:noWrap w:val="0"/>
            <w:vAlign w:val="center"/>
          </w:tcPr>
          <w:p>
            <w:pPr>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初步设计文件通过审查后</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天内提交施工图设计文</w:t>
            </w:r>
          </w:p>
        </w:tc>
        <w:tc>
          <w:tcPr>
            <w:tcW w:w="2191" w:type="dxa"/>
            <w:vMerge w:val="continue"/>
            <w:noWrap w:val="0"/>
            <w:vAlign w:val="center"/>
          </w:tcPr>
          <w:p>
            <w:pPr>
              <w:spacing w:line="36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trPr>
        <w:tc>
          <w:tcPr>
            <w:tcW w:w="643" w:type="dxa"/>
            <w:noWrap w:val="0"/>
            <w:vAlign w:val="center"/>
          </w:tcPr>
          <w:p>
            <w:pPr>
              <w:spacing w:line="360"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w:t>
            </w:r>
          </w:p>
        </w:tc>
        <w:tc>
          <w:tcPr>
            <w:tcW w:w="2538" w:type="dxa"/>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其他文件、图纸等根据采购人要求</w:t>
            </w:r>
          </w:p>
        </w:tc>
        <w:tc>
          <w:tcPr>
            <w:tcW w:w="785" w:type="dxa"/>
            <w:noWrap w:val="0"/>
            <w:vAlign w:val="center"/>
          </w:tcPr>
          <w:p>
            <w:pPr>
              <w:spacing w:line="360" w:lineRule="auto"/>
              <w:jc w:val="center"/>
              <w:rPr>
                <w:rFonts w:hint="eastAsia" w:ascii="宋体" w:hAnsi="宋体" w:eastAsia="宋体" w:cs="宋体"/>
                <w:b/>
                <w:bCs/>
                <w:sz w:val="21"/>
                <w:szCs w:val="21"/>
                <w:highlight w:val="none"/>
                <w:lang w:val="en-US" w:eastAsia="zh-CN"/>
              </w:rPr>
            </w:pPr>
          </w:p>
        </w:tc>
        <w:tc>
          <w:tcPr>
            <w:tcW w:w="3040" w:type="dxa"/>
            <w:noWrap w:val="0"/>
            <w:vAlign w:val="center"/>
          </w:tcPr>
          <w:p>
            <w:pPr>
              <w:spacing w:line="360" w:lineRule="auto"/>
              <w:ind w:firstLine="420" w:firstLineChars="200"/>
              <w:jc w:val="both"/>
              <w:rPr>
                <w:rFonts w:hint="default" w:ascii="宋体" w:hAnsi="宋体" w:eastAsia="宋体" w:cs="宋体"/>
                <w:sz w:val="21"/>
                <w:szCs w:val="21"/>
                <w:highlight w:val="none"/>
                <w:lang w:val="en-US" w:eastAsia="zh-CN"/>
              </w:rPr>
            </w:pPr>
          </w:p>
        </w:tc>
        <w:tc>
          <w:tcPr>
            <w:tcW w:w="2191" w:type="dxa"/>
            <w:vMerge w:val="continue"/>
            <w:noWrap w:val="0"/>
            <w:vAlign w:val="center"/>
          </w:tcPr>
          <w:p>
            <w:pPr>
              <w:spacing w:line="360" w:lineRule="auto"/>
              <w:jc w:val="center"/>
              <w:rPr>
                <w:rFonts w:hint="eastAsia" w:ascii="宋体" w:hAnsi="宋体" w:eastAsia="宋体" w:cs="宋体"/>
                <w:sz w:val="21"/>
                <w:szCs w:val="21"/>
                <w:highlight w:val="none"/>
              </w:rPr>
            </w:pPr>
          </w:p>
        </w:tc>
      </w:tr>
    </w:tbl>
    <w:p>
      <w:pPr>
        <w:pStyle w:val="10"/>
        <w:rPr>
          <w:rFonts w:hint="eastAsia" w:ascii="宋体" w:hAnsi="宋体" w:eastAsia="宋体" w:cs="宋体"/>
          <w:b/>
          <w:sz w:val="21"/>
          <w:szCs w:val="21"/>
          <w:highlight w:val="none"/>
          <w:lang w:val="en-US" w:eastAsia="zh-CN"/>
        </w:rPr>
      </w:pPr>
    </w:p>
    <w:p>
      <w:pPr>
        <w:autoSpaceDE w:val="0"/>
        <w:autoSpaceDN w:val="0"/>
        <w:adjustRightInd w:val="0"/>
        <w:snapToGrid w:val="0"/>
        <w:spacing w:line="300" w:lineRule="auto"/>
        <w:jc w:val="both"/>
        <w:rPr>
          <w:rFonts w:hint="eastAsia" w:ascii="仿宋" w:hAnsi="仿宋" w:eastAsia="仿宋"/>
          <w:b w:val="0"/>
          <w:bCs/>
          <w:sz w:val="28"/>
          <w:szCs w:val="28"/>
          <w:lang w:val="en-US" w:eastAsia="zh-CN"/>
        </w:rPr>
      </w:pPr>
      <w:r>
        <w:rPr>
          <w:rFonts w:hint="eastAsia" w:ascii="宋体" w:hAnsi="宋体" w:eastAsia="宋体" w:cs="宋体"/>
          <w:kern w:val="0"/>
          <w:sz w:val="24"/>
          <w:szCs w:val="24"/>
          <w:lang w:val="en-US" w:eastAsia="zh-CN" w:bidi="ar-SA"/>
        </w:rPr>
        <w:t xml:space="preserve"> 六、其他要求   </w:t>
      </w:r>
      <w:r>
        <w:rPr>
          <w:rFonts w:hint="eastAsia" w:ascii="仿宋" w:hAnsi="仿宋" w:eastAsia="仿宋"/>
          <w:b w:val="0"/>
          <w:bCs/>
          <w:sz w:val="28"/>
          <w:szCs w:val="28"/>
          <w:lang w:val="en-US" w:eastAsia="zh-CN"/>
        </w:rPr>
        <w:t xml:space="preserve">             </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eastAsia="宋体" w:cs="宋体"/>
          <w:kern w:val="0"/>
          <w:sz w:val="24"/>
          <w:szCs w:val="24"/>
          <w:lang w:val="en-US" w:eastAsia="zh-CN"/>
        </w:rPr>
        <w:t>1</w:t>
      </w:r>
      <w:r>
        <w:rPr>
          <w:rFonts w:hint="eastAsia" w:ascii="宋体" w:hAnsi="宋体" w:eastAsia="宋体" w:cs="宋体"/>
          <w:kern w:val="0"/>
          <w:sz w:val="24"/>
          <w:szCs w:val="24"/>
          <w:lang w:val="en-US" w:eastAsia="zh-CN"/>
        </w:rPr>
        <w:t>.工期要求：10日历天，自合同签订后2天内提交方案设计文件，设计方案通过后 3天内提交初步设计文件，初步设计通过审查后5日内提交施工图设计等全套图纸；</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eastAsia="宋体" w:cs="宋体"/>
          <w:kern w:val="0"/>
          <w:sz w:val="24"/>
          <w:szCs w:val="24"/>
          <w:lang w:val="en-US" w:eastAsia="zh-CN"/>
        </w:rPr>
        <w:t>2</w:t>
      </w:r>
      <w:r>
        <w:rPr>
          <w:rFonts w:hint="eastAsia" w:ascii="宋体" w:hAnsi="宋体" w:eastAsia="宋体" w:cs="宋体"/>
          <w:kern w:val="0"/>
          <w:sz w:val="24"/>
          <w:szCs w:val="24"/>
          <w:lang w:val="en-US" w:eastAsia="zh-CN"/>
        </w:rPr>
        <w:t>.质量要求：达到国家合格标准；</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设计服务费报价应是按照招标文件中技术要求，完成合同范围的全部工作内容所发生的全部费用，包括工程设计方案优化及初步设计（含招标设计）等各阶段各类设计接口协调、设计调研、编制相关设计用户需求书、资料费、赶工费、设计文件审查会及专家论证会相关费用（会务费、专家咨询费、差旅费等）、设计文件审查后的修改工作、成果验收、报批，并考虑了设计单位的成本、费用、税金、利润、保险、专利、风险等所有因素。在服务过程中因采购方提出设计变更等因素而增加或减少工作量时设计费不作调整。投标人应充分考虑风险因素，设计费也不随国家政策或法规、标准及市场因素的变化而进行调整。</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r>
        <w:rPr>
          <w:rFonts w:hint="eastAsia" w:ascii="宋体" w:hAnsi="宋体" w:eastAsia="宋体" w:cs="宋体"/>
          <w:kern w:val="0"/>
          <w:sz w:val="24"/>
          <w:szCs w:val="24"/>
          <w:lang w:val="en-US" w:eastAsia="zh-CN"/>
        </w:rPr>
        <w:t>计服务过程中若采购人有疑问必须即时解答，若解答不能满足采购人需求 ，供应商须24 小时内派员到现场进行解答，若不能到场则每次扣减设计费的 1%。</w:t>
      </w:r>
    </w:p>
    <w:p>
      <w:pPr>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br w:type="page"/>
      </w:r>
    </w:p>
    <w:p>
      <w:pPr>
        <w:pStyle w:val="15"/>
        <w:snapToGrid w:val="0"/>
        <w:spacing w:line="360" w:lineRule="auto"/>
        <w:ind w:firstLine="480" w:firstLineChars="200"/>
        <w:rPr>
          <w:rFonts w:hint="eastAsia" w:ascii="宋体" w:hAnsi="宋体" w:eastAsia="宋体" w:cs="宋体"/>
          <w:kern w:val="0"/>
          <w:sz w:val="24"/>
          <w:szCs w:val="24"/>
          <w:lang w:val="en-US" w:eastAsia="zh-CN"/>
        </w:rPr>
      </w:pPr>
    </w:p>
    <w:p>
      <w:pPr>
        <w:rPr>
          <w:rFonts w:hint="eastAsia" w:ascii="仿宋" w:hAnsi="仿宋" w:eastAsia="仿宋"/>
          <w:b w:val="0"/>
          <w:bCs/>
          <w:sz w:val="28"/>
          <w:szCs w:val="28"/>
          <w:lang w:val="en-US" w:eastAsia="zh-CN"/>
        </w:rPr>
      </w:pPr>
    </w:p>
    <w:p>
      <w:pPr>
        <w:autoSpaceDE w:val="0"/>
        <w:autoSpaceDN w:val="0"/>
        <w:adjustRightInd w:val="0"/>
        <w:snapToGrid w:val="0"/>
        <w:spacing w:line="300" w:lineRule="auto"/>
        <w:ind w:firstLine="2520" w:firstLineChars="900"/>
        <w:jc w:val="both"/>
        <w:rPr>
          <w:rFonts w:hint="eastAsia" w:ascii="宋体" w:hAnsi="宋体" w:eastAsia="宋体" w:cs="宋体"/>
          <w:b/>
          <w:bCs/>
          <w:sz w:val="28"/>
          <w:szCs w:val="28"/>
          <w:lang w:val="zh-CN"/>
        </w:rPr>
      </w:pPr>
      <w:r>
        <w:rPr>
          <w:rFonts w:hint="eastAsia" w:ascii="仿宋" w:hAnsi="仿宋" w:eastAsia="仿宋"/>
          <w:b w:val="0"/>
          <w:bCs/>
          <w:sz w:val="28"/>
          <w:szCs w:val="28"/>
          <w:lang w:val="en-US" w:eastAsia="zh-CN"/>
        </w:rPr>
        <w:t xml:space="preserve">  </w:t>
      </w:r>
      <w:r>
        <w:rPr>
          <w:rFonts w:hint="eastAsia" w:ascii="宋体" w:hAnsi="宋体" w:eastAsia="宋体" w:cs="宋体"/>
          <w:b/>
          <w:bCs/>
          <w:sz w:val="28"/>
          <w:szCs w:val="28"/>
          <w:lang w:val="zh-CN"/>
        </w:rPr>
        <w:t>第四部分  竞谈程序和内容</w:t>
      </w:r>
    </w:p>
    <w:p>
      <w:pPr>
        <w:autoSpaceDE w:val="0"/>
        <w:autoSpaceDN w:val="0"/>
        <w:adjustRightInd w:val="0"/>
        <w:snapToGrid w:val="0"/>
        <w:spacing w:line="300" w:lineRule="auto"/>
        <w:ind w:right="210"/>
        <w:jc w:val="center"/>
        <w:outlineLvl w:val="0"/>
        <w:rPr>
          <w:rFonts w:hint="eastAsia" w:ascii="宋体" w:hAnsi="宋体" w:eastAsia="宋体" w:cs="宋体"/>
          <w:b/>
          <w:bCs/>
          <w:sz w:val="24"/>
        </w:rPr>
      </w:pPr>
    </w:p>
    <w:p>
      <w:pPr>
        <w:autoSpaceDE w:val="0"/>
        <w:autoSpaceDN w:val="0"/>
        <w:adjustRightInd w:val="0"/>
        <w:snapToGrid w:val="0"/>
        <w:spacing w:line="360" w:lineRule="auto"/>
        <w:ind w:right="210" w:firstLine="560"/>
        <w:rPr>
          <w:rFonts w:hint="eastAsia" w:ascii="宋体" w:hAnsi="宋体" w:eastAsia="宋体" w:cs="宋体"/>
          <w:b/>
          <w:sz w:val="24"/>
          <w:lang w:val="zh-CN"/>
        </w:rPr>
      </w:pPr>
      <w:r>
        <w:rPr>
          <w:rFonts w:hint="eastAsia" w:ascii="宋体" w:hAnsi="宋体" w:eastAsia="宋体" w:cs="宋体"/>
          <w:b/>
          <w:sz w:val="24"/>
          <w:lang w:val="zh-CN"/>
        </w:rPr>
        <w:t>一、采购人组织竞谈</w:t>
      </w:r>
    </w:p>
    <w:p>
      <w:pPr>
        <w:pStyle w:val="15"/>
        <w:snapToGrid w:val="0"/>
        <w:spacing w:line="360" w:lineRule="auto"/>
        <w:ind w:firstLine="482" w:firstLineChars="200"/>
        <w:contextualSpacing/>
        <w:rPr>
          <w:rFonts w:hint="eastAsia" w:ascii="宋体" w:hAnsi="宋体" w:eastAsia="宋体" w:cs="宋体"/>
          <w:kern w:val="0"/>
          <w:sz w:val="24"/>
          <w:szCs w:val="24"/>
          <w:lang w:val="zh-CN"/>
        </w:rPr>
      </w:pPr>
      <w:r>
        <w:rPr>
          <w:rFonts w:hint="eastAsia" w:ascii="宋体" w:hAnsi="宋体" w:eastAsia="宋体" w:cs="宋体"/>
          <w:b/>
          <w:kern w:val="0"/>
          <w:sz w:val="24"/>
          <w:szCs w:val="24"/>
          <w:lang w:val="zh-CN"/>
        </w:rPr>
        <w:t>1、成立竞争性谈判小组。</w:t>
      </w:r>
      <w:r>
        <w:rPr>
          <w:rFonts w:hint="eastAsia" w:ascii="宋体" w:hAnsi="宋体" w:eastAsia="宋体" w:cs="宋体"/>
          <w:kern w:val="0"/>
          <w:sz w:val="24"/>
          <w:szCs w:val="24"/>
          <w:lang w:val="zh-CN"/>
        </w:rPr>
        <w:t>竞争性谈判小组由采购人代表和评审专家共3人以上单数组成，其中评审专家人数不得少于竞争性谈判小组成员总数的2/3。采购人不得以评审专家身份参加本部门或本单位采购项目的评审。招标代理机构人员不得参加本机构代理的采购项目的评审。</w:t>
      </w:r>
    </w:p>
    <w:p>
      <w:pPr>
        <w:pStyle w:val="15"/>
        <w:snapToGrid w:val="0"/>
        <w:spacing w:line="360" w:lineRule="auto"/>
        <w:ind w:firstLine="480" w:firstLineChars="200"/>
        <w:contextualSpacing/>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达到公开招标数额标准的货物或者服务采购项目，或者达到招标规模标准的政府采购工程，经财政部门批准后采用竞争性谈判采购方式的，竞争性谈判小组应当由3人以上单数组成。</w:t>
      </w:r>
    </w:p>
    <w:p>
      <w:pPr>
        <w:pStyle w:val="15"/>
        <w:snapToGrid w:val="0"/>
        <w:spacing w:line="360" w:lineRule="auto"/>
        <w:ind w:firstLine="480" w:firstLineChars="200"/>
        <w:contextualSpacing/>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zh-CN"/>
        </w:rPr>
        <w:t>采用竞争性谈判的政府采购项目，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w:t>
      </w:r>
      <w:r>
        <w:rPr>
          <w:rFonts w:hint="eastAsia" w:ascii="宋体" w:hAnsi="宋体" w:eastAsia="宋体" w:cs="宋体"/>
          <w:kern w:val="0"/>
          <w:sz w:val="24"/>
          <w:szCs w:val="24"/>
          <w:lang w:val="zh-CN" w:eastAsia="zh-CN"/>
        </w:rPr>
        <w:t>。</w:t>
      </w:r>
    </w:p>
    <w:p>
      <w:pPr>
        <w:pStyle w:val="15"/>
        <w:snapToGrid w:val="0"/>
        <w:spacing w:line="360" w:lineRule="auto"/>
        <w:ind w:firstLine="482" w:firstLineChars="200"/>
        <w:contextualSpacing/>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2、竞争性谈判小组的职责：</w:t>
      </w:r>
    </w:p>
    <w:p>
      <w:pPr>
        <w:pStyle w:val="15"/>
        <w:snapToGrid w:val="0"/>
        <w:spacing w:line="360" w:lineRule="auto"/>
        <w:ind w:firstLine="480" w:firstLineChars="200"/>
        <w:contextualSpacing/>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确认或者制定谈判文件；从符合相应资格条件的供应商名单中确定不少于3家的供应商参加谈判；审查供应商的响应文件并作出评价；要求供应商解释或者澄清其响应文件；编写评审报告；告知采购人在评审过程中发现的供应商的违法违规行为。</w:t>
      </w:r>
    </w:p>
    <w:p>
      <w:pPr>
        <w:pStyle w:val="15"/>
        <w:snapToGrid w:val="0"/>
        <w:spacing w:line="360" w:lineRule="auto"/>
        <w:ind w:firstLine="482" w:firstLineChars="200"/>
        <w:contextualSpacing/>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3、竞争性谈判小组成员的义务：</w:t>
      </w:r>
    </w:p>
    <w:p>
      <w:pPr>
        <w:pStyle w:val="15"/>
        <w:snapToGrid w:val="0"/>
        <w:spacing w:line="360" w:lineRule="auto"/>
        <w:ind w:firstLine="480" w:firstLineChars="200"/>
        <w:contextualSpacing/>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遵纪守法，客观、公正、廉洁地履行职责；根据采购文件的规定独立进行评审，对个人的评审意见承担法律责任；参与评审报告的起草；配合采购人答复供应商提出的质疑；配合财政部门的投诉处理和监督检查工作。</w:t>
      </w:r>
    </w:p>
    <w:p>
      <w:pPr>
        <w:pStyle w:val="15"/>
        <w:snapToGrid w:val="0"/>
        <w:spacing w:line="360" w:lineRule="auto"/>
        <w:ind w:firstLine="482" w:firstLineChars="200"/>
        <w:contextualSpacing/>
        <w:rPr>
          <w:rFonts w:hint="eastAsia" w:ascii="宋体" w:hAnsi="宋体" w:eastAsia="宋体" w:cs="宋体"/>
          <w:b/>
          <w:sz w:val="24"/>
          <w:szCs w:val="24"/>
        </w:rPr>
      </w:pPr>
      <w:r>
        <w:rPr>
          <w:rFonts w:hint="eastAsia" w:ascii="宋体" w:hAnsi="宋体" w:eastAsia="宋体" w:cs="宋体"/>
          <w:b/>
          <w:kern w:val="0"/>
          <w:sz w:val="24"/>
          <w:szCs w:val="24"/>
          <w:lang w:val="zh-CN"/>
        </w:rPr>
        <w:t>二、</w:t>
      </w:r>
      <w:r>
        <w:rPr>
          <w:rFonts w:hint="eastAsia" w:ascii="宋体" w:hAnsi="宋体" w:eastAsia="宋体" w:cs="宋体"/>
          <w:b/>
          <w:sz w:val="24"/>
          <w:szCs w:val="24"/>
        </w:rPr>
        <w:t>供应商的法定代表人或授权人须持身份证准时参加竞谈会。</w:t>
      </w:r>
    </w:p>
    <w:p>
      <w:pPr>
        <w:autoSpaceDE w:val="0"/>
        <w:autoSpaceDN w:val="0"/>
        <w:adjustRightInd w:val="0"/>
        <w:snapToGrid w:val="0"/>
        <w:spacing w:line="360" w:lineRule="auto"/>
        <w:ind w:right="210" w:firstLine="482" w:firstLineChars="200"/>
        <w:rPr>
          <w:rFonts w:hint="eastAsia" w:ascii="宋体" w:hAnsi="宋体" w:eastAsia="宋体" w:cs="宋体"/>
          <w:b/>
          <w:sz w:val="24"/>
        </w:rPr>
      </w:pPr>
      <w:r>
        <w:rPr>
          <w:rFonts w:hint="eastAsia" w:ascii="宋体" w:hAnsi="宋体" w:eastAsia="宋体" w:cs="宋体"/>
          <w:b/>
          <w:sz w:val="24"/>
        </w:rPr>
        <w:t>三、谈判程序、内容</w:t>
      </w:r>
    </w:p>
    <w:p>
      <w:pPr>
        <w:pStyle w:val="15"/>
        <w:snapToGrid w:val="0"/>
        <w:spacing w:line="360" w:lineRule="auto"/>
        <w:ind w:firstLine="480" w:firstLineChars="200"/>
        <w:contextualSpacing/>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pStyle w:val="15"/>
        <w:snapToGrid w:val="0"/>
        <w:spacing w:line="360" w:lineRule="auto"/>
        <w:ind w:firstLine="480" w:firstLineChars="200"/>
        <w:contextualSpacing/>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2、谈判小组所有成员应当集中与单一供应商分别进行谈判，并给予所有参加谈判的供应商平等的谈判机会。</w:t>
      </w:r>
    </w:p>
    <w:p>
      <w:pPr>
        <w:pStyle w:val="15"/>
        <w:snapToGrid w:val="0"/>
        <w:spacing w:line="360" w:lineRule="auto"/>
        <w:ind w:firstLine="480" w:firstLineChars="200"/>
        <w:contextualSpacing/>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3、在谈判过程中，谈判小组可以根据谈判文件和谈判情况实质性变动采购需求中的技术、服务要求以及合同草案条款，但不得变动谈判文件中的其他内容。实质性变动的内容，须经采购人代表确认。</w:t>
      </w:r>
    </w:p>
    <w:p>
      <w:pPr>
        <w:pStyle w:val="15"/>
        <w:snapToGrid w:val="0"/>
        <w:spacing w:line="360" w:lineRule="auto"/>
        <w:ind w:firstLine="480" w:firstLineChars="200"/>
        <w:contextualSpacing/>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对谈判文件作出的实质性变动是谈判文件的有效组成部分，谈判小组应当及时以书面形式同时通知所有参加谈判的供应商。</w:t>
      </w:r>
    </w:p>
    <w:p>
      <w:pPr>
        <w:pStyle w:val="15"/>
        <w:snapToGrid w:val="0"/>
        <w:spacing w:line="360" w:lineRule="auto"/>
        <w:ind w:firstLine="480" w:firstLineChars="200"/>
        <w:contextualSpacing/>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15"/>
        <w:snapToGrid w:val="0"/>
        <w:spacing w:line="360" w:lineRule="auto"/>
        <w:ind w:firstLine="480" w:firstLineChars="200"/>
        <w:contextualSpacing/>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4、谈判文件能够详细列明采购标的的技术、服务要求的，谈判结束后，谈判小组应当要求所有继续参加谈判的供应商在规定时间内提交最后报价，提交最后报价的供应商不得少于3家。</w:t>
      </w:r>
    </w:p>
    <w:p>
      <w:pPr>
        <w:pStyle w:val="15"/>
        <w:snapToGrid w:val="0"/>
        <w:spacing w:line="360" w:lineRule="auto"/>
        <w:ind w:firstLine="480" w:firstLineChars="200"/>
        <w:contextualSpacing/>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谈判文件不能详细列明采购标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15"/>
        <w:snapToGrid w:val="0"/>
        <w:spacing w:line="360" w:lineRule="auto"/>
        <w:ind w:firstLine="480" w:firstLineChars="200"/>
        <w:contextualSpacing/>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公开招标的货物、服务采购项目，因招标过程中提交相应文件或者经评审实质性响应响应文件要求的供应商只有两家，而报经本级财政部门批准后改为与该两家供应商进行竞争性谈判采购的，提交最后报价的供应商可以是2家。</w:t>
      </w:r>
    </w:p>
    <w:p>
      <w:pPr>
        <w:pStyle w:val="15"/>
        <w:snapToGrid w:val="0"/>
        <w:spacing w:line="360" w:lineRule="auto"/>
        <w:ind w:firstLine="480" w:firstLineChars="200"/>
        <w:contextualSpacing/>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5、最后报价是供应商响应文件的有效组成部分。</w:t>
      </w:r>
    </w:p>
    <w:p>
      <w:pPr>
        <w:pStyle w:val="15"/>
        <w:snapToGrid w:val="0"/>
        <w:spacing w:line="360" w:lineRule="auto"/>
        <w:ind w:firstLine="480" w:firstLineChars="200"/>
        <w:contextualSpacing/>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6、已提交响应文件的供应商，在提交最后报价之前，可以根据谈判情况退出谈判。采购人应当退还退出谈判的供应商的保证金。</w:t>
      </w:r>
    </w:p>
    <w:p>
      <w:pPr>
        <w:pStyle w:val="15"/>
        <w:snapToGrid w:val="0"/>
        <w:spacing w:line="360" w:lineRule="auto"/>
        <w:ind w:firstLine="480" w:firstLineChars="200"/>
        <w:contextualSpacing/>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谈判时间由谈判小组掌握。</w:t>
      </w:r>
    </w:p>
    <w:p>
      <w:pPr>
        <w:autoSpaceDE w:val="0"/>
        <w:autoSpaceDN w:val="0"/>
        <w:adjustRightInd w:val="0"/>
        <w:snapToGrid w:val="0"/>
        <w:spacing w:line="360" w:lineRule="auto"/>
        <w:ind w:right="210" w:firstLine="560"/>
        <w:rPr>
          <w:rFonts w:hint="eastAsia" w:ascii="宋体" w:hAnsi="宋体" w:eastAsia="宋体" w:cs="宋体"/>
          <w:b/>
          <w:sz w:val="24"/>
          <w:lang w:val="zh-CN"/>
        </w:rPr>
      </w:pPr>
      <w:r>
        <w:rPr>
          <w:rFonts w:hint="eastAsia" w:ascii="宋体" w:hAnsi="宋体" w:eastAsia="宋体" w:cs="宋体"/>
          <w:b/>
          <w:sz w:val="24"/>
          <w:lang w:val="zh-CN"/>
        </w:rPr>
        <w:t>四、评定方法</w:t>
      </w:r>
    </w:p>
    <w:p>
      <w:pPr>
        <w:pStyle w:val="15"/>
        <w:snapToGrid w:val="0"/>
        <w:spacing w:line="360" w:lineRule="auto"/>
        <w:ind w:firstLine="494"/>
        <w:contextualSpacing/>
        <w:rPr>
          <w:rFonts w:hint="eastAsia" w:ascii="宋体" w:hAnsi="宋体" w:eastAsia="宋体" w:cs="宋体"/>
          <w:kern w:val="0"/>
          <w:sz w:val="24"/>
          <w:szCs w:val="24"/>
          <w:lang w:val="zh-CN"/>
        </w:rPr>
      </w:pPr>
      <w:r>
        <w:rPr>
          <w:rFonts w:hint="eastAsia" w:ascii="宋体" w:hAnsi="宋体" w:eastAsia="宋体" w:cs="宋体"/>
          <w:sz w:val="24"/>
          <w:szCs w:val="24"/>
        </w:rPr>
        <w:t>谈判小组在</w:t>
      </w:r>
      <w:r>
        <w:rPr>
          <w:rFonts w:hint="eastAsia" w:ascii="宋体" w:hAnsi="宋体" w:eastAsia="宋体" w:cs="宋体"/>
          <w:kern w:val="0"/>
          <w:sz w:val="24"/>
          <w:szCs w:val="24"/>
          <w:lang w:val="zh-CN"/>
        </w:rPr>
        <w:t>提交最后报价的供应商中</w:t>
      </w:r>
      <w:r>
        <w:rPr>
          <w:rFonts w:hint="eastAsia" w:ascii="宋体" w:hAnsi="宋体" w:eastAsia="宋体" w:cs="宋体"/>
          <w:kern w:val="0"/>
          <w:sz w:val="24"/>
          <w:szCs w:val="24"/>
        </w:rPr>
        <w:t>，</w:t>
      </w:r>
      <w:r>
        <w:rPr>
          <w:rFonts w:hint="eastAsia" w:ascii="宋体" w:hAnsi="宋体" w:eastAsia="宋体" w:cs="宋体"/>
          <w:sz w:val="24"/>
          <w:szCs w:val="24"/>
        </w:rPr>
        <w:t>根据质量和服务均能满足采购文件实质性响应要求且最后报价最低的原则确定成交供应商，</w:t>
      </w:r>
      <w:r>
        <w:rPr>
          <w:rFonts w:hint="eastAsia" w:ascii="宋体" w:hAnsi="宋体" w:eastAsia="宋体" w:cs="宋体"/>
          <w:kern w:val="0"/>
          <w:sz w:val="24"/>
          <w:szCs w:val="24"/>
          <w:lang w:val="zh-CN"/>
        </w:rPr>
        <w:t>并编写评审报告。</w:t>
      </w:r>
    </w:p>
    <w:p>
      <w:pPr>
        <w:pStyle w:val="15"/>
        <w:snapToGrid w:val="0"/>
        <w:spacing w:line="360" w:lineRule="auto"/>
        <w:ind w:firstLine="496"/>
        <w:contextualSpacing/>
        <w:rPr>
          <w:rFonts w:hint="eastAsia" w:ascii="宋体" w:hAnsi="宋体" w:eastAsia="宋体" w:cs="宋体"/>
          <w:b/>
          <w:bCs/>
          <w:sz w:val="24"/>
          <w:szCs w:val="24"/>
        </w:rPr>
      </w:pPr>
      <w:r>
        <w:rPr>
          <w:rFonts w:hint="eastAsia" w:ascii="宋体" w:hAnsi="宋体" w:eastAsia="宋体" w:cs="宋体"/>
          <w:b/>
          <w:sz w:val="24"/>
          <w:szCs w:val="24"/>
        </w:rPr>
        <w:t>五、</w:t>
      </w:r>
      <w:r>
        <w:rPr>
          <w:rFonts w:hint="eastAsia" w:ascii="宋体" w:hAnsi="宋体" w:eastAsia="宋体" w:cs="宋体"/>
          <w:b/>
          <w:bCs/>
          <w:sz w:val="24"/>
          <w:szCs w:val="24"/>
        </w:rPr>
        <w:t>出现下列情形之一的，竞争性谈判采购活动终止，发布项目终止公告并说明原因，重新开展采购活动：</w:t>
      </w:r>
    </w:p>
    <w:p>
      <w:pPr>
        <w:pStyle w:val="15"/>
        <w:snapToGrid w:val="0"/>
        <w:spacing w:line="360" w:lineRule="auto"/>
        <w:ind w:firstLine="494"/>
        <w:contextualSpacing/>
        <w:rPr>
          <w:rFonts w:hint="eastAsia" w:ascii="宋体" w:hAnsi="宋体" w:eastAsia="宋体" w:cs="宋体"/>
          <w:sz w:val="24"/>
          <w:szCs w:val="24"/>
        </w:rPr>
      </w:pPr>
      <w:r>
        <w:rPr>
          <w:rFonts w:hint="eastAsia" w:ascii="宋体" w:hAnsi="宋体" w:eastAsia="宋体" w:cs="宋体"/>
          <w:sz w:val="24"/>
          <w:szCs w:val="24"/>
        </w:rPr>
        <w:t>（一）因情况变化，不再符合规定的竞争性谈判采购方式适用情形的；</w:t>
      </w:r>
    </w:p>
    <w:p>
      <w:pPr>
        <w:pStyle w:val="15"/>
        <w:snapToGrid w:val="0"/>
        <w:spacing w:line="360" w:lineRule="auto"/>
        <w:ind w:firstLine="494"/>
        <w:contextualSpacing/>
        <w:rPr>
          <w:rFonts w:hint="eastAsia" w:ascii="宋体" w:hAnsi="宋体" w:eastAsia="宋体" w:cs="宋体"/>
          <w:sz w:val="24"/>
          <w:szCs w:val="24"/>
        </w:rPr>
      </w:pPr>
      <w:r>
        <w:rPr>
          <w:rFonts w:hint="eastAsia" w:ascii="宋体" w:hAnsi="宋体" w:eastAsia="宋体" w:cs="宋体"/>
          <w:sz w:val="24"/>
          <w:szCs w:val="24"/>
        </w:rPr>
        <w:t>（二）出现影响采购公正的违法、违规行为的；</w:t>
      </w:r>
    </w:p>
    <w:p>
      <w:pPr>
        <w:pStyle w:val="15"/>
        <w:snapToGrid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（三）在采购过程中符合竞争要求的供应商或者报价未超过采购预算的供应商不足3家的（</w:t>
      </w:r>
      <w:r>
        <w:rPr>
          <w:rFonts w:hint="eastAsia" w:ascii="宋体" w:hAnsi="宋体" w:eastAsia="宋体" w:cs="宋体"/>
          <w:kern w:val="0"/>
          <w:sz w:val="24"/>
          <w:szCs w:val="24"/>
          <w:lang w:val="zh-CN"/>
        </w:rPr>
        <w:t>公开招标的货物、服务采购项目，招标过程中提交相应文件或者经评审实质性响应响应文件要求的供应商只有两家，采购人按照规定报经本级财政部门批准后改为与该两家供应商进行竞争性谈判采购的</w:t>
      </w:r>
      <w:r>
        <w:rPr>
          <w:rFonts w:hint="eastAsia" w:ascii="宋体" w:hAnsi="宋体" w:eastAsia="宋体" w:cs="宋体"/>
          <w:sz w:val="24"/>
          <w:szCs w:val="24"/>
        </w:rPr>
        <w:t>情形除外）。</w:t>
      </w:r>
    </w:p>
    <w:p>
      <w:pPr>
        <w:autoSpaceDE w:val="0"/>
        <w:autoSpaceDN w:val="0"/>
        <w:adjustRightInd w:val="0"/>
        <w:snapToGrid w:val="0"/>
        <w:spacing w:line="360" w:lineRule="auto"/>
        <w:ind w:left="-178" w:right="210" w:firstLine="636"/>
        <w:rPr>
          <w:rFonts w:hint="eastAsia" w:ascii="宋体" w:hAnsi="宋体" w:eastAsia="宋体" w:cs="宋体"/>
          <w:b/>
          <w:sz w:val="24"/>
          <w:lang w:val="zh-CN"/>
        </w:rPr>
      </w:pPr>
      <w:r>
        <w:rPr>
          <w:rFonts w:hint="eastAsia" w:ascii="宋体" w:hAnsi="宋体" w:eastAsia="宋体" w:cs="宋体"/>
          <w:b/>
          <w:sz w:val="24"/>
          <w:lang w:val="zh-CN"/>
        </w:rPr>
        <w:t>六、成交通知</w:t>
      </w:r>
    </w:p>
    <w:p>
      <w:pPr>
        <w:snapToGrid w:val="0"/>
        <w:spacing w:line="360" w:lineRule="auto"/>
        <w:ind w:firstLine="570"/>
        <w:rPr>
          <w:rFonts w:hint="eastAsia" w:ascii="宋体" w:hAnsi="宋体" w:eastAsia="宋体" w:cs="宋体"/>
          <w:sz w:val="24"/>
        </w:rPr>
      </w:pPr>
      <w:r>
        <w:rPr>
          <w:rFonts w:hint="eastAsia" w:ascii="宋体" w:hAnsi="宋体" w:eastAsia="宋体" w:cs="宋体"/>
          <w:sz w:val="24"/>
        </w:rPr>
        <w:t>成交结果在南通市公共资源交易网公告。《成交通知书》一经发出，采购人改变成交结果，或者成交供应商放弃成交的，各自承担相应的法律责任。</w:t>
      </w:r>
    </w:p>
    <w:p>
      <w:pPr>
        <w:snapToGrid w:val="0"/>
        <w:spacing w:line="300" w:lineRule="auto"/>
        <w:ind w:firstLine="570"/>
        <w:rPr>
          <w:rFonts w:hint="eastAsia" w:ascii="宋体" w:hAnsi="宋体" w:eastAsia="宋体" w:cs="宋体"/>
          <w:sz w:val="24"/>
        </w:rPr>
      </w:pPr>
    </w:p>
    <w:p>
      <w:pPr>
        <w:autoSpaceDE w:val="0"/>
        <w:autoSpaceDN w:val="0"/>
        <w:adjustRightInd w:val="0"/>
        <w:snapToGrid w:val="0"/>
        <w:spacing w:line="300" w:lineRule="auto"/>
        <w:rPr>
          <w:rFonts w:hint="eastAsia" w:ascii="宋体" w:hAnsi="宋体" w:eastAsia="宋体" w:cs="宋体"/>
          <w:kern w:val="0"/>
          <w:sz w:val="24"/>
          <w:lang w:val="zh-CN"/>
        </w:rPr>
      </w:pPr>
    </w:p>
    <w:p>
      <w:pPr>
        <w:autoSpaceDE w:val="0"/>
        <w:autoSpaceDN w:val="0"/>
        <w:adjustRightInd w:val="0"/>
        <w:snapToGrid w:val="0"/>
        <w:spacing w:line="300" w:lineRule="auto"/>
        <w:rPr>
          <w:rFonts w:hint="eastAsia" w:ascii="宋体" w:hAnsi="宋体" w:eastAsia="宋体" w:cs="宋体"/>
          <w:kern w:val="0"/>
          <w:sz w:val="24"/>
          <w:lang w:val="zh-CN"/>
        </w:rPr>
      </w:pPr>
    </w:p>
    <w:p>
      <w:pPr>
        <w:autoSpaceDE w:val="0"/>
        <w:autoSpaceDN w:val="0"/>
        <w:adjustRightInd w:val="0"/>
        <w:snapToGrid w:val="0"/>
        <w:spacing w:line="300" w:lineRule="auto"/>
        <w:rPr>
          <w:rFonts w:hint="eastAsia" w:ascii="宋体" w:hAnsi="宋体" w:eastAsia="宋体" w:cs="宋体"/>
          <w:kern w:val="0"/>
          <w:sz w:val="24"/>
          <w:lang w:val="zh-CN"/>
        </w:rPr>
      </w:pPr>
    </w:p>
    <w:p>
      <w:pPr>
        <w:autoSpaceDE w:val="0"/>
        <w:autoSpaceDN w:val="0"/>
        <w:adjustRightInd w:val="0"/>
        <w:snapToGrid w:val="0"/>
        <w:spacing w:line="300" w:lineRule="auto"/>
        <w:rPr>
          <w:rFonts w:hint="eastAsia" w:ascii="宋体" w:hAnsi="宋体" w:eastAsia="宋体" w:cs="宋体"/>
          <w:kern w:val="0"/>
          <w:sz w:val="24"/>
          <w:lang w:val="zh-CN"/>
        </w:rPr>
      </w:pPr>
    </w:p>
    <w:p>
      <w:pPr>
        <w:autoSpaceDE w:val="0"/>
        <w:autoSpaceDN w:val="0"/>
        <w:adjustRightInd w:val="0"/>
        <w:snapToGrid w:val="0"/>
        <w:spacing w:line="300" w:lineRule="auto"/>
        <w:rPr>
          <w:rFonts w:hint="eastAsia" w:ascii="宋体" w:hAnsi="宋体" w:eastAsia="宋体" w:cs="宋体"/>
          <w:kern w:val="0"/>
          <w:sz w:val="24"/>
          <w:lang w:val="zh-CN"/>
        </w:rPr>
      </w:pPr>
    </w:p>
    <w:p>
      <w:pPr>
        <w:autoSpaceDE w:val="0"/>
        <w:autoSpaceDN w:val="0"/>
        <w:adjustRightInd w:val="0"/>
        <w:snapToGrid w:val="0"/>
        <w:spacing w:line="300" w:lineRule="auto"/>
        <w:rPr>
          <w:rFonts w:hint="eastAsia" w:ascii="宋体" w:hAnsi="宋体" w:eastAsia="宋体" w:cs="宋体"/>
          <w:kern w:val="0"/>
          <w:sz w:val="24"/>
          <w:lang w:val="zh-CN"/>
        </w:rPr>
      </w:pPr>
    </w:p>
    <w:p>
      <w:pPr>
        <w:autoSpaceDE w:val="0"/>
        <w:autoSpaceDN w:val="0"/>
        <w:adjustRightInd w:val="0"/>
        <w:snapToGrid w:val="0"/>
        <w:spacing w:line="300" w:lineRule="auto"/>
        <w:rPr>
          <w:rFonts w:hint="eastAsia" w:ascii="宋体" w:hAnsi="宋体" w:eastAsia="宋体" w:cs="宋体"/>
          <w:kern w:val="0"/>
          <w:sz w:val="24"/>
          <w:lang w:val="zh-CN"/>
        </w:rPr>
      </w:pPr>
    </w:p>
    <w:p>
      <w:pPr>
        <w:autoSpaceDE w:val="0"/>
        <w:autoSpaceDN w:val="0"/>
        <w:adjustRightInd w:val="0"/>
        <w:snapToGrid w:val="0"/>
        <w:spacing w:line="300" w:lineRule="auto"/>
        <w:rPr>
          <w:rFonts w:hint="eastAsia" w:ascii="宋体" w:hAnsi="宋体" w:eastAsia="宋体" w:cs="宋体"/>
          <w:kern w:val="0"/>
          <w:sz w:val="24"/>
          <w:lang w:val="zh-CN"/>
        </w:rPr>
      </w:pPr>
    </w:p>
    <w:p>
      <w:pPr>
        <w:autoSpaceDE w:val="0"/>
        <w:autoSpaceDN w:val="0"/>
        <w:adjustRightInd w:val="0"/>
        <w:snapToGrid w:val="0"/>
        <w:spacing w:line="300" w:lineRule="auto"/>
        <w:rPr>
          <w:rFonts w:hint="eastAsia" w:ascii="宋体" w:hAnsi="宋体" w:eastAsia="宋体" w:cs="宋体"/>
          <w:kern w:val="0"/>
          <w:sz w:val="24"/>
          <w:lang w:val="zh-CN"/>
        </w:rPr>
      </w:pPr>
    </w:p>
    <w:p>
      <w:pPr>
        <w:autoSpaceDE w:val="0"/>
        <w:autoSpaceDN w:val="0"/>
        <w:adjustRightInd w:val="0"/>
        <w:snapToGrid w:val="0"/>
        <w:spacing w:line="300" w:lineRule="auto"/>
        <w:rPr>
          <w:rFonts w:hint="eastAsia" w:ascii="宋体" w:hAnsi="宋体" w:eastAsia="宋体" w:cs="宋体"/>
          <w:kern w:val="0"/>
          <w:sz w:val="24"/>
          <w:lang w:val="zh-CN"/>
        </w:rPr>
      </w:pPr>
    </w:p>
    <w:p>
      <w:pPr>
        <w:autoSpaceDE w:val="0"/>
        <w:autoSpaceDN w:val="0"/>
        <w:adjustRightInd w:val="0"/>
        <w:snapToGrid w:val="0"/>
        <w:spacing w:line="300" w:lineRule="auto"/>
        <w:rPr>
          <w:rFonts w:hint="eastAsia" w:ascii="宋体" w:hAnsi="宋体" w:eastAsia="宋体" w:cs="宋体"/>
          <w:kern w:val="0"/>
          <w:sz w:val="24"/>
          <w:lang w:val="zh-CN"/>
        </w:rPr>
      </w:pPr>
    </w:p>
    <w:p>
      <w:pPr>
        <w:autoSpaceDE w:val="0"/>
        <w:autoSpaceDN w:val="0"/>
        <w:adjustRightInd w:val="0"/>
        <w:snapToGrid w:val="0"/>
        <w:spacing w:line="300" w:lineRule="auto"/>
        <w:rPr>
          <w:rFonts w:hint="eastAsia" w:ascii="宋体" w:hAnsi="宋体" w:eastAsia="宋体" w:cs="宋体"/>
          <w:kern w:val="0"/>
          <w:sz w:val="24"/>
          <w:lang w:val="zh-CN"/>
        </w:rPr>
      </w:pPr>
    </w:p>
    <w:p>
      <w:pPr>
        <w:autoSpaceDE w:val="0"/>
        <w:autoSpaceDN w:val="0"/>
        <w:adjustRightInd w:val="0"/>
        <w:snapToGrid w:val="0"/>
        <w:spacing w:line="300" w:lineRule="auto"/>
        <w:rPr>
          <w:rFonts w:hint="eastAsia" w:ascii="宋体" w:hAnsi="宋体" w:eastAsia="宋体" w:cs="宋体"/>
          <w:kern w:val="0"/>
          <w:sz w:val="24"/>
          <w:lang w:val="zh-CN"/>
        </w:rPr>
      </w:pPr>
    </w:p>
    <w:p>
      <w:pPr>
        <w:autoSpaceDE w:val="0"/>
        <w:autoSpaceDN w:val="0"/>
        <w:adjustRightInd w:val="0"/>
        <w:snapToGrid w:val="0"/>
        <w:spacing w:line="300" w:lineRule="auto"/>
        <w:rPr>
          <w:rFonts w:hint="eastAsia" w:ascii="宋体" w:hAnsi="宋体" w:eastAsia="宋体" w:cs="宋体"/>
          <w:kern w:val="0"/>
          <w:sz w:val="24"/>
          <w:lang w:val="zh-CN"/>
        </w:rPr>
      </w:pPr>
    </w:p>
    <w:p>
      <w:pPr>
        <w:autoSpaceDE w:val="0"/>
        <w:autoSpaceDN w:val="0"/>
        <w:adjustRightInd w:val="0"/>
        <w:snapToGrid w:val="0"/>
        <w:spacing w:line="300" w:lineRule="auto"/>
        <w:rPr>
          <w:rFonts w:hint="eastAsia" w:ascii="宋体" w:hAnsi="宋体" w:eastAsia="宋体" w:cs="宋体"/>
          <w:kern w:val="0"/>
          <w:sz w:val="24"/>
          <w:lang w:val="zh-CN"/>
        </w:rPr>
      </w:pPr>
    </w:p>
    <w:p>
      <w:pPr>
        <w:autoSpaceDE w:val="0"/>
        <w:autoSpaceDN w:val="0"/>
        <w:adjustRightInd w:val="0"/>
        <w:snapToGrid w:val="0"/>
        <w:spacing w:line="300" w:lineRule="auto"/>
        <w:rPr>
          <w:rFonts w:hint="eastAsia" w:ascii="宋体" w:hAnsi="宋体" w:eastAsia="宋体" w:cs="宋体"/>
          <w:kern w:val="0"/>
          <w:sz w:val="24"/>
          <w:lang w:val="zh-CN"/>
        </w:rPr>
      </w:pPr>
    </w:p>
    <w:p>
      <w:pPr>
        <w:autoSpaceDE w:val="0"/>
        <w:autoSpaceDN w:val="0"/>
        <w:adjustRightInd w:val="0"/>
        <w:snapToGrid w:val="0"/>
        <w:spacing w:line="300" w:lineRule="auto"/>
        <w:rPr>
          <w:rFonts w:hint="eastAsia" w:ascii="宋体" w:hAnsi="宋体" w:eastAsia="宋体" w:cs="宋体"/>
          <w:kern w:val="0"/>
          <w:sz w:val="24"/>
          <w:lang w:val="zh-CN"/>
        </w:rPr>
      </w:pPr>
    </w:p>
    <w:p>
      <w:pPr>
        <w:autoSpaceDE w:val="0"/>
        <w:autoSpaceDN w:val="0"/>
        <w:adjustRightInd w:val="0"/>
        <w:snapToGrid w:val="0"/>
        <w:spacing w:line="300" w:lineRule="auto"/>
        <w:rPr>
          <w:rFonts w:hint="eastAsia" w:ascii="宋体" w:hAnsi="宋体" w:eastAsia="宋体" w:cs="宋体"/>
          <w:kern w:val="0"/>
          <w:sz w:val="24"/>
          <w:lang w:val="zh-CN"/>
        </w:rPr>
      </w:pPr>
    </w:p>
    <w:p>
      <w:pPr>
        <w:autoSpaceDE w:val="0"/>
        <w:autoSpaceDN w:val="0"/>
        <w:adjustRightInd w:val="0"/>
        <w:snapToGrid w:val="0"/>
        <w:spacing w:line="300" w:lineRule="auto"/>
        <w:rPr>
          <w:rFonts w:hint="eastAsia" w:ascii="宋体" w:hAnsi="宋体" w:eastAsia="宋体" w:cs="宋体"/>
          <w:kern w:val="0"/>
          <w:sz w:val="24"/>
          <w:lang w:val="zh-CN"/>
        </w:rPr>
      </w:pPr>
    </w:p>
    <w:p>
      <w:pPr>
        <w:autoSpaceDE w:val="0"/>
        <w:autoSpaceDN w:val="0"/>
        <w:adjustRightInd w:val="0"/>
        <w:snapToGrid w:val="0"/>
        <w:spacing w:line="300" w:lineRule="auto"/>
        <w:rPr>
          <w:rFonts w:hint="eastAsia" w:ascii="宋体" w:hAnsi="宋体" w:eastAsia="宋体" w:cs="宋体"/>
          <w:kern w:val="0"/>
          <w:sz w:val="24"/>
          <w:lang w:val="zh-CN"/>
        </w:rPr>
      </w:pPr>
    </w:p>
    <w:p>
      <w:pPr>
        <w:autoSpaceDE w:val="0"/>
        <w:autoSpaceDN w:val="0"/>
        <w:adjustRightInd w:val="0"/>
        <w:snapToGrid w:val="0"/>
        <w:spacing w:line="300" w:lineRule="auto"/>
        <w:rPr>
          <w:rFonts w:hint="eastAsia" w:ascii="宋体" w:hAnsi="宋体" w:eastAsia="宋体" w:cs="宋体"/>
          <w:kern w:val="0"/>
          <w:sz w:val="24"/>
          <w:lang w:val="zh-CN"/>
        </w:rPr>
      </w:pPr>
    </w:p>
    <w:p>
      <w:pPr>
        <w:snapToGrid w:val="0"/>
        <w:spacing w:line="300" w:lineRule="auto"/>
        <w:jc w:val="center"/>
        <w:outlineLvl w:val="0"/>
        <w:rPr>
          <w:rFonts w:hint="eastAsia" w:ascii="宋体" w:hAnsi="宋体" w:eastAsia="宋体" w:cs="宋体"/>
          <w:b/>
          <w:sz w:val="28"/>
          <w:szCs w:val="28"/>
        </w:rPr>
      </w:pPr>
      <w:r>
        <w:rPr>
          <w:rFonts w:hint="eastAsia" w:ascii="宋体" w:hAnsi="宋体" w:eastAsia="宋体" w:cs="宋体"/>
          <w:b/>
          <w:sz w:val="24"/>
        </w:rPr>
        <w:br w:type="page"/>
      </w:r>
      <w:r>
        <w:rPr>
          <w:rFonts w:hint="eastAsia" w:ascii="宋体" w:hAnsi="宋体" w:eastAsia="宋体" w:cs="宋体"/>
          <w:b/>
          <w:sz w:val="28"/>
          <w:szCs w:val="28"/>
        </w:rPr>
        <w:t>第五部分  合同签订与验收付款</w:t>
      </w:r>
    </w:p>
    <w:p>
      <w:pPr>
        <w:snapToGrid w:val="0"/>
        <w:spacing w:line="300" w:lineRule="auto"/>
        <w:jc w:val="left"/>
        <w:rPr>
          <w:rFonts w:hint="eastAsia" w:ascii="宋体" w:hAnsi="宋体" w:eastAsia="宋体" w:cs="宋体"/>
          <w:sz w:val="24"/>
        </w:rPr>
      </w:pPr>
      <w:r>
        <w:rPr>
          <w:rFonts w:hint="eastAsia" w:ascii="宋体" w:hAnsi="宋体" w:eastAsia="宋体" w:cs="宋体"/>
          <w:sz w:val="24"/>
        </w:rPr>
        <w:t xml:space="preserve">   </w:t>
      </w:r>
    </w:p>
    <w:p>
      <w:pPr>
        <w:snapToGrid w:val="0"/>
        <w:spacing w:line="360" w:lineRule="auto"/>
        <w:ind w:firstLine="482" w:firstLineChars="200"/>
        <w:rPr>
          <w:rFonts w:hint="eastAsia" w:ascii="宋体" w:hAnsi="宋体" w:eastAsia="宋体" w:cs="宋体"/>
          <w:sz w:val="24"/>
        </w:rPr>
      </w:pPr>
      <w:r>
        <w:rPr>
          <w:rFonts w:hint="eastAsia" w:ascii="宋体" w:hAnsi="宋体" w:eastAsia="宋体" w:cs="宋体"/>
          <w:b/>
          <w:sz w:val="24"/>
        </w:rPr>
        <w:t>一</w:t>
      </w:r>
      <w:r>
        <w:rPr>
          <w:rFonts w:hint="eastAsia" w:ascii="宋体" w:hAnsi="宋体" w:eastAsia="宋体" w:cs="宋体"/>
          <w:sz w:val="24"/>
        </w:rPr>
        <w:t>、成交供应商和采购人按照采购文件确定的事项签订政府采购合同。</w:t>
      </w:r>
      <w:r>
        <w:rPr>
          <w:rFonts w:hint="eastAsia" w:ascii="宋体" w:hAnsi="宋体" w:eastAsia="宋体" w:cs="宋体"/>
          <w:sz w:val="24"/>
          <w:lang w:val="zh-CN"/>
        </w:rPr>
        <w:t>所签合同不得对采购文件作实质性修改</w:t>
      </w:r>
      <w:r>
        <w:rPr>
          <w:rFonts w:hint="eastAsia" w:ascii="宋体" w:hAnsi="宋体" w:eastAsia="宋体" w:cs="宋体"/>
          <w:sz w:val="24"/>
        </w:rPr>
        <w:t>。采购人不得向成交供应商提出不合理的要求作为签订合同的条件，不得与成交供应商私下订立背离采购文件实质性内容的协议。</w:t>
      </w:r>
    </w:p>
    <w:p>
      <w:pPr>
        <w:snapToGrid w:val="0"/>
        <w:spacing w:line="360" w:lineRule="auto"/>
        <w:ind w:firstLine="482" w:firstLineChars="200"/>
        <w:rPr>
          <w:rFonts w:hint="eastAsia" w:ascii="宋体" w:hAnsi="宋体" w:eastAsia="宋体" w:cs="宋体"/>
          <w:sz w:val="24"/>
        </w:rPr>
      </w:pPr>
      <w:r>
        <w:rPr>
          <w:rFonts w:hint="eastAsia" w:ascii="宋体" w:hAnsi="宋体" w:eastAsia="宋体" w:cs="宋体"/>
          <w:b/>
          <w:sz w:val="24"/>
        </w:rPr>
        <w:t>二</w:t>
      </w:r>
      <w:r>
        <w:rPr>
          <w:rFonts w:hint="eastAsia" w:ascii="宋体" w:hAnsi="宋体" w:eastAsia="宋体" w:cs="宋体"/>
          <w:sz w:val="24"/>
        </w:rPr>
        <w:t>、采购人按合同约定积极配合成交供应商履约，成交供应商履约到位后，请以书面形式向采购单位提出验收申请，采购人接到申请后原则上在5个工作日内及时组织相关专业技术人员，必要时邀请质检等部门共同参与验收，并出具验收报告，验收合格的原则上5个工作日内支付相应款项。</w:t>
      </w:r>
    </w:p>
    <w:p>
      <w:pPr>
        <w:snapToGrid w:val="0"/>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pPr>
        <w:snapToGrid w:val="0"/>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四、成交供应商出现违约情形，应当及时纠正或补偿；造成损失的，按合同约定追究违约责任；发现有假冒、伪劣、走私产品、商业贿赂等违法情形的，应由采购单位移交工商、质监、公安等行政执法部门依法查处。</w:t>
      </w:r>
    </w:p>
    <w:p>
      <w:pPr>
        <w:pStyle w:val="4"/>
        <w:kinsoku w:val="0"/>
        <w:topLinePunct/>
        <w:autoSpaceDE w:val="0"/>
        <w:autoSpaceDN w:val="0"/>
        <w:snapToGrid w:val="0"/>
        <w:spacing w:line="360" w:lineRule="auto"/>
        <w:ind w:right="210" w:firstLine="513" w:firstLineChars="214"/>
        <w:contextualSpacing/>
        <w:rPr>
          <w:rFonts w:hint="eastAsia" w:ascii="宋体" w:hAnsi="宋体" w:eastAsia="宋体" w:cs="宋体"/>
          <w:b/>
          <w:sz w:val="24"/>
          <w:szCs w:val="24"/>
        </w:rPr>
      </w:pPr>
      <w:r>
        <w:rPr>
          <w:rFonts w:hint="eastAsia" w:ascii="宋体" w:hAnsi="宋体" w:eastAsia="宋体" w:cs="宋体"/>
          <w:sz w:val="24"/>
          <w:szCs w:val="24"/>
          <w:lang w:val="zh-CN"/>
        </w:rPr>
        <w:t>五、</w:t>
      </w:r>
      <w:r>
        <w:rPr>
          <w:rFonts w:hint="eastAsia" w:ascii="宋体" w:hAnsi="宋体" w:eastAsia="宋体" w:cs="宋体"/>
          <w:b/>
          <w:sz w:val="24"/>
          <w:szCs w:val="24"/>
        </w:rPr>
        <w:t>不响应付款方式的，视同响应文件无效处理。</w:t>
      </w:r>
    </w:p>
    <w:p>
      <w:pPr>
        <w:pStyle w:val="15"/>
        <w:snapToGrid w:val="0"/>
        <w:spacing w:line="360" w:lineRule="auto"/>
        <w:ind w:left="479" w:leftChars="228" w:firstLine="0" w:firstLineChars="0"/>
        <w:rPr>
          <w:rFonts w:hint="eastAsia" w:ascii="宋体" w:hAnsi="宋体" w:eastAsia="宋体" w:cs="宋体"/>
          <w:color w:val="FF0000"/>
          <w:kern w:val="0"/>
          <w:sz w:val="24"/>
          <w:szCs w:val="24"/>
          <w:highlight w:val="none"/>
          <w:lang w:val="en-US" w:eastAsia="zh-CN"/>
        </w:rPr>
      </w:pPr>
      <w:r>
        <w:rPr>
          <w:rFonts w:hint="eastAsia" w:ascii="宋体" w:hAnsi="宋体" w:eastAsia="宋体" w:cs="宋体"/>
          <w:color w:val="FF0000"/>
          <w:kern w:val="0"/>
          <w:sz w:val="24"/>
          <w:szCs w:val="24"/>
          <w:highlight w:val="none"/>
          <w:lang w:val="en-US" w:eastAsia="zh-CN"/>
        </w:rPr>
        <w:t>（1）全部设计完成经检查合格并提交成果后支付合同总价的80%（2）本次设计任务确定的所有工作量施工结束且工程竣工验收合格后一次性结清全部设计费用。</w:t>
      </w:r>
    </w:p>
    <w:p>
      <w:pPr>
        <w:snapToGrid w:val="0"/>
        <w:spacing w:line="360" w:lineRule="auto"/>
        <w:ind w:firstLine="660"/>
        <w:contextualSpacing/>
        <w:rPr>
          <w:rFonts w:hint="eastAsia" w:ascii="宋体" w:hAnsi="宋体" w:eastAsia="宋体" w:cs="宋体"/>
          <w:sz w:val="24"/>
        </w:rPr>
      </w:pPr>
      <w:r>
        <w:rPr>
          <w:rFonts w:hint="eastAsia" w:ascii="宋体" w:hAnsi="宋体" w:eastAsia="宋体" w:cs="宋体"/>
          <w:sz w:val="24"/>
        </w:rPr>
        <w:t xml:space="preserve"> 款项由采购人按相关财务支付规定办理支付手续。不得故意拖延支付时间。</w:t>
      </w:r>
    </w:p>
    <w:p>
      <w:pPr>
        <w:snapToGrid w:val="0"/>
        <w:spacing w:line="360" w:lineRule="auto"/>
        <w:ind w:firstLine="660"/>
        <w:contextualSpacing/>
        <w:rPr>
          <w:rFonts w:hint="eastAsia" w:ascii="宋体" w:hAnsi="宋体" w:eastAsia="宋体" w:cs="宋体"/>
          <w:sz w:val="24"/>
        </w:rPr>
      </w:pPr>
    </w:p>
    <w:p>
      <w:pPr>
        <w:snapToGrid w:val="0"/>
        <w:spacing w:line="300" w:lineRule="auto"/>
        <w:jc w:val="center"/>
        <w:outlineLvl w:val="0"/>
        <w:rPr>
          <w:rFonts w:hint="eastAsia" w:ascii="宋体" w:hAnsi="宋体" w:eastAsia="宋体" w:cs="宋体"/>
          <w:b/>
          <w:sz w:val="24"/>
        </w:rPr>
      </w:pPr>
    </w:p>
    <w:p>
      <w:pPr>
        <w:snapToGrid w:val="0"/>
        <w:spacing w:line="300" w:lineRule="auto"/>
        <w:ind w:firstLine="560" w:firstLineChars="200"/>
        <w:jc w:val="right"/>
        <w:outlineLvl w:val="0"/>
        <w:rPr>
          <w:rFonts w:hint="eastAsia" w:ascii="宋体" w:hAnsi="宋体" w:eastAsia="宋体" w:cs="宋体"/>
          <w:bCs/>
          <w:sz w:val="28"/>
          <w:szCs w:val="28"/>
        </w:rPr>
      </w:pPr>
    </w:p>
    <w:p>
      <w:pPr>
        <w:snapToGrid w:val="0"/>
        <w:spacing w:line="300" w:lineRule="auto"/>
        <w:jc w:val="center"/>
        <w:outlineLvl w:val="0"/>
        <w:rPr>
          <w:rFonts w:hint="eastAsia" w:ascii="宋体" w:hAnsi="宋体" w:eastAsia="宋体" w:cs="宋体"/>
          <w:b/>
          <w:sz w:val="28"/>
          <w:szCs w:val="28"/>
        </w:rPr>
      </w:pPr>
      <w:r>
        <w:rPr>
          <w:rFonts w:hint="eastAsia" w:ascii="宋体" w:hAnsi="宋体" w:eastAsia="宋体" w:cs="宋体"/>
          <w:b/>
          <w:sz w:val="36"/>
          <w:szCs w:val="36"/>
        </w:rPr>
        <w:br w:type="page"/>
      </w:r>
      <w:r>
        <w:rPr>
          <w:rFonts w:hint="eastAsia" w:ascii="宋体" w:hAnsi="宋体" w:eastAsia="宋体" w:cs="宋体"/>
          <w:b/>
          <w:sz w:val="28"/>
          <w:szCs w:val="28"/>
        </w:rPr>
        <w:t>第六部分  质疑提出和处理</w:t>
      </w:r>
    </w:p>
    <w:p>
      <w:pPr>
        <w:pStyle w:val="6"/>
        <w:snapToGrid w:val="0"/>
        <w:spacing w:line="300" w:lineRule="auto"/>
        <w:ind w:left="0" w:leftChars="0" w:firstLine="480" w:firstLineChars="200"/>
        <w:contextualSpacing/>
        <w:rPr>
          <w:rFonts w:hint="eastAsia" w:ascii="宋体" w:hAnsi="宋体" w:eastAsia="宋体" w:cs="宋体"/>
          <w:sz w:val="24"/>
        </w:rPr>
      </w:pPr>
    </w:p>
    <w:p>
      <w:pPr>
        <w:pStyle w:val="6"/>
        <w:snapToGrid w:val="0"/>
        <w:spacing w:line="360" w:lineRule="auto"/>
        <w:ind w:left="0" w:leftChars="0" w:firstLine="480" w:firstLineChars="200"/>
        <w:contextualSpacing/>
        <w:rPr>
          <w:rFonts w:hint="eastAsia" w:ascii="宋体" w:hAnsi="宋体" w:eastAsia="宋体" w:cs="宋体"/>
          <w:sz w:val="24"/>
          <w:lang w:eastAsia="zh-CN"/>
        </w:rPr>
      </w:pPr>
      <w:r>
        <w:rPr>
          <w:rFonts w:hint="eastAsia" w:ascii="宋体" w:hAnsi="宋体" w:eastAsia="宋体" w:cs="宋体"/>
          <w:sz w:val="24"/>
        </w:rPr>
        <w:t>格式请在南通市公共资源交易平台“办事指南-下载专区-质疑相关资料”下载</w:t>
      </w:r>
      <w:r>
        <w:rPr>
          <w:rFonts w:hint="eastAsia" w:ascii="宋体" w:hAnsi="宋体" w:eastAsia="宋体" w:cs="宋体"/>
          <w:sz w:val="24"/>
          <w:lang w:eastAsia="zh-CN"/>
        </w:rPr>
        <w:t>。</w:t>
      </w:r>
    </w:p>
    <w:p>
      <w:pPr>
        <w:autoSpaceDE w:val="0"/>
        <w:autoSpaceDN w:val="0"/>
        <w:adjustRightInd w:val="0"/>
        <w:snapToGrid w:val="0"/>
        <w:spacing w:line="360" w:lineRule="auto"/>
        <w:ind w:firstLine="482" w:firstLineChars="200"/>
        <w:contextualSpacing/>
        <w:rPr>
          <w:rFonts w:hint="eastAsia" w:ascii="宋体" w:hAnsi="宋体" w:eastAsia="宋体" w:cs="宋体"/>
          <w:b/>
          <w:kern w:val="0"/>
          <w:sz w:val="24"/>
        </w:rPr>
      </w:pPr>
      <w:r>
        <w:rPr>
          <w:rFonts w:hint="eastAsia" w:ascii="宋体" w:hAnsi="宋体" w:eastAsia="宋体" w:cs="宋体"/>
          <w:b/>
          <w:kern w:val="0"/>
          <w:sz w:val="24"/>
        </w:rPr>
        <w:t>一、质疑的提出</w:t>
      </w:r>
    </w:p>
    <w:p>
      <w:pPr>
        <w:autoSpaceDE w:val="0"/>
        <w:autoSpaceDN w:val="0"/>
        <w:adjustRightInd w:val="0"/>
        <w:snapToGrid w:val="0"/>
        <w:spacing w:line="360" w:lineRule="auto"/>
        <w:ind w:firstLine="480" w:firstLineChars="200"/>
        <w:contextualSpacing/>
        <w:rPr>
          <w:rFonts w:hint="eastAsia" w:ascii="宋体" w:hAnsi="宋体" w:eastAsia="宋体" w:cs="宋体"/>
          <w:kern w:val="0"/>
          <w:sz w:val="24"/>
          <w:lang w:val="zh-CN"/>
        </w:rPr>
      </w:pPr>
      <w:r>
        <w:rPr>
          <w:rFonts w:hint="eastAsia" w:ascii="宋体" w:hAnsi="宋体" w:eastAsia="宋体" w:cs="宋体"/>
          <w:kern w:val="0"/>
          <w:sz w:val="24"/>
          <w:lang w:val="zh-CN"/>
        </w:rPr>
        <w:t>1、质疑人必须是直接参加本次竞谈活动的当事人。</w:t>
      </w:r>
    </w:p>
    <w:p>
      <w:pPr>
        <w:snapToGrid w:val="0"/>
        <w:spacing w:line="360" w:lineRule="auto"/>
        <w:ind w:firstLine="480" w:firstLineChars="200"/>
        <w:outlineLvl w:val="0"/>
        <w:rPr>
          <w:rFonts w:hint="eastAsia" w:ascii="宋体" w:hAnsi="宋体" w:eastAsia="宋体" w:cs="宋体"/>
          <w:sz w:val="24"/>
        </w:rPr>
      </w:pPr>
      <w:r>
        <w:rPr>
          <w:rFonts w:hint="eastAsia" w:ascii="宋体" w:hAnsi="宋体" w:eastAsia="宋体" w:cs="宋体"/>
          <w:sz w:val="24"/>
        </w:rPr>
        <w:t>2、领取</w:t>
      </w:r>
      <w:r>
        <w:rPr>
          <w:rFonts w:hint="eastAsia" w:ascii="宋体" w:hAnsi="宋体" w:eastAsia="宋体" w:cs="宋体"/>
          <w:kern w:val="0"/>
          <w:sz w:val="24"/>
          <w:lang w:val="zh-CN"/>
        </w:rPr>
        <w:t>谈判</w:t>
      </w:r>
      <w:r>
        <w:rPr>
          <w:rFonts w:hint="eastAsia" w:ascii="宋体" w:hAnsi="宋体" w:eastAsia="宋体" w:cs="宋体"/>
          <w:sz w:val="24"/>
        </w:rPr>
        <w:t>文件的供应商应根据第二部分“</w:t>
      </w:r>
      <w:r>
        <w:rPr>
          <w:rFonts w:hint="eastAsia" w:ascii="宋体" w:hAnsi="宋体" w:eastAsia="宋体" w:cs="宋体"/>
          <w:kern w:val="0"/>
          <w:sz w:val="24"/>
          <w:lang w:val="zh-CN"/>
        </w:rPr>
        <w:t>竞谈</w:t>
      </w:r>
      <w:r>
        <w:rPr>
          <w:rFonts w:hint="eastAsia" w:ascii="宋体" w:hAnsi="宋体" w:eastAsia="宋体" w:cs="宋体"/>
          <w:sz w:val="24"/>
        </w:rPr>
        <w:t>须知”中“第一款”“第1项”的约定提出；响应文件接收截止后，供应商未进行谈判登记的，不能就响应文件接收截止后的谈判过程、成交结果提出质疑；在谈判过程中，凡主持人或谈判小组明确提出须由供应商确认的事项，供应商当场无异议的，事后不得提出质疑。</w:t>
      </w:r>
    </w:p>
    <w:p>
      <w:pPr>
        <w:autoSpaceDE w:val="0"/>
        <w:autoSpaceDN w:val="0"/>
        <w:adjustRightInd w:val="0"/>
        <w:snapToGrid w:val="0"/>
        <w:spacing w:line="360" w:lineRule="auto"/>
        <w:ind w:firstLine="480" w:firstLineChars="200"/>
        <w:contextualSpacing/>
        <w:rPr>
          <w:rFonts w:hint="eastAsia" w:ascii="宋体" w:hAnsi="宋体" w:eastAsia="宋体" w:cs="宋体"/>
          <w:kern w:val="0"/>
          <w:sz w:val="24"/>
          <w:lang w:val="zh-CN"/>
        </w:rPr>
      </w:pPr>
      <w:r>
        <w:rPr>
          <w:rFonts w:hint="eastAsia" w:ascii="宋体" w:hAnsi="宋体" w:eastAsia="宋体" w:cs="宋体"/>
          <w:kern w:val="0"/>
          <w:sz w:val="24"/>
        </w:rPr>
        <w:t>3</w:t>
      </w:r>
      <w:r>
        <w:rPr>
          <w:rFonts w:hint="eastAsia" w:ascii="宋体" w:hAnsi="宋体" w:eastAsia="宋体" w:cs="宋体"/>
          <w:kern w:val="0"/>
          <w:sz w:val="24"/>
          <w:lang w:val="zh-CN"/>
        </w:rPr>
        <w:t>、提出质疑时，必须坚持“谁主张，谁举证”、“实事求是”的原则，不能臆测。属于须由法定部门调查、侦查或先行作出相关认定的事项，质疑人应当依法申请具有法定职权的部门查清、认定，并将相关结果提供给采购人。交易中心不具有法定调查、认定权限。</w:t>
      </w:r>
    </w:p>
    <w:p>
      <w:pPr>
        <w:snapToGrid w:val="0"/>
        <w:spacing w:line="360" w:lineRule="auto"/>
        <w:ind w:firstLine="480" w:firstLineChars="200"/>
        <w:contextualSpacing/>
        <w:rPr>
          <w:rFonts w:hint="eastAsia" w:ascii="宋体" w:hAnsi="宋体" w:eastAsia="宋体" w:cs="宋体"/>
          <w:kern w:val="0"/>
          <w:sz w:val="24"/>
        </w:rPr>
      </w:pPr>
      <w:r>
        <w:rPr>
          <w:rFonts w:hint="eastAsia" w:ascii="宋体" w:hAnsi="宋体" w:eastAsia="宋体" w:cs="宋体"/>
          <w:sz w:val="24"/>
        </w:rPr>
        <w:t>4、对本次竞谈有质疑的，实行实名制，不得进行虚假、恶意质疑。质疑人应在质疑有效期内以书面形式</w:t>
      </w:r>
      <w:r>
        <w:rPr>
          <w:rFonts w:hint="eastAsia" w:ascii="宋体" w:hAnsi="宋体" w:eastAsia="宋体" w:cs="宋体"/>
          <w:kern w:val="0"/>
          <w:sz w:val="24"/>
          <w:lang w:val="zh-CN"/>
        </w:rPr>
        <w:t>提出《质疑函》（格式请下载）</w:t>
      </w:r>
      <w:r>
        <w:rPr>
          <w:rFonts w:hint="eastAsia" w:ascii="宋体" w:hAnsi="宋体" w:eastAsia="宋体" w:cs="宋体"/>
          <w:sz w:val="24"/>
        </w:rPr>
        <w:t>，《质疑函》内容应</w:t>
      </w:r>
      <w:r>
        <w:rPr>
          <w:rFonts w:hint="eastAsia" w:ascii="宋体" w:hAnsi="宋体" w:eastAsia="宋体" w:cs="宋体"/>
          <w:kern w:val="0"/>
          <w:sz w:val="24"/>
          <w:lang w:val="zh-CN"/>
        </w:rPr>
        <w:t>包括</w:t>
      </w:r>
      <w:r>
        <w:rPr>
          <w:rFonts w:hint="eastAsia" w:ascii="宋体" w:hAnsi="宋体" w:eastAsia="宋体" w:cs="宋体"/>
          <w:sz w:val="24"/>
        </w:rPr>
        <w:t>质疑事项、主要内容、事实依据、适应法规条款、佐证材料等。同时，</w:t>
      </w:r>
      <w:r>
        <w:rPr>
          <w:rFonts w:hint="eastAsia" w:ascii="宋体" w:hAnsi="宋体" w:eastAsia="宋体" w:cs="宋体"/>
          <w:kern w:val="0"/>
          <w:sz w:val="24"/>
        </w:rPr>
        <w:t>质疑人应保证其提出的质疑内容及</w:t>
      </w:r>
      <w:r>
        <w:rPr>
          <w:rFonts w:hint="eastAsia" w:ascii="宋体" w:hAnsi="宋体" w:eastAsia="宋体" w:cs="宋体"/>
          <w:sz w:val="24"/>
        </w:rPr>
        <w:t>相关佐证材料</w:t>
      </w:r>
      <w:r>
        <w:rPr>
          <w:rFonts w:hint="eastAsia" w:ascii="宋体" w:hAnsi="宋体" w:eastAsia="宋体" w:cs="宋体"/>
          <w:kern w:val="0"/>
          <w:sz w:val="24"/>
        </w:rPr>
        <w:t>的真实性及来源的合法性，并承担相应的法律责任。</w:t>
      </w:r>
    </w:p>
    <w:p>
      <w:pPr>
        <w:snapToGrid w:val="0"/>
        <w:spacing w:line="360" w:lineRule="auto"/>
        <w:ind w:firstLine="480" w:firstLineChars="200"/>
        <w:contextualSpacing/>
        <w:rPr>
          <w:rFonts w:hint="eastAsia" w:ascii="宋体" w:hAnsi="宋体" w:eastAsia="宋体" w:cs="宋体"/>
          <w:sz w:val="24"/>
        </w:rPr>
      </w:pPr>
      <w:r>
        <w:rPr>
          <w:rFonts w:hint="eastAsia" w:ascii="宋体" w:hAnsi="宋体" w:eastAsia="宋体" w:cs="宋体"/>
          <w:kern w:val="0"/>
          <w:sz w:val="24"/>
          <w:lang w:val="zh-CN"/>
        </w:rPr>
        <w:t>对不能提供</w:t>
      </w:r>
      <w:r>
        <w:rPr>
          <w:rFonts w:hint="eastAsia" w:ascii="宋体" w:hAnsi="宋体" w:eastAsia="宋体" w:cs="宋体"/>
          <w:sz w:val="24"/>
        </w:rPr>
        <w:t>相关佐证材料的、涉及商业秘密的、非书面形式的、非送达的、匿名的《质疑函》将不予受理。</w:t>
      </w:r>
    </w:p>
    <w:p>
      <w:pPr>
        <w:snapToGrid w:val="0"/>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相关佐证材料要具备客观性、关联性、合法性，无法查实的（如宣传册、媒体报道、猜测、推理等）不能作为佐证材料。</w:t>
      </w:r>
    </w:p>
    <w:p>
      <w:pPr>
        <w:snapToGrid w:val="0"/>
        <w:spacing w:line="360" w:lineRule="auto"/>
        <w:ind w:firstLine="482" w:firstLineChars="200"/>
        <w:contextualSpacing/>
        <w:rPr>
          <w:rFonts w:hint="eastAsia" w:ascii="宋体" w:hAnsi="宋体" w:eastAsia="宋体" w:cs="宋体"/>
          <w:b/>
          <w:kern w:val="0"/>
          <w:sz w:val="24"/>
        </w:rPr>
      </w:pPr>
      <w:r>
        <w:rPr>
          <w:rFonts w:hint="eastAsia" w:ascii="宋体" w:hAnsi="宋体" w:eastAsia="宋体" w:cs="宋体"/>
          <w:b/>
          <w:sz w:val="24"/>
        </w:rPr>
        <w:t>交易中心、采购单位</w:t>
      </w:r>
      <w:r>
        <w:rPr>
          <w:rFonts w:hint="eastAsia" w:ascii="宋体" w:hAnsi="宋体" w:eastAsia="宋体" w:cs="宋体"/>
          <w:b/>
          <w:kern w:val="0"/>
          <w:sz w:val="24"/>
        </w:rPr>
        <w:t>不负责搜集相关佐证材料等工作。</w:t>
      </w:r>
    </w:p>
    <w:p>
      <w:pPr>
        <w:autoSpaceDE w:val="0"/>
        <w:autoSpaceDN w:val="0"/>
        <w:adjustRightInd w:val="0"/>
        <w:snapToGrid w:val="0"/>
        <w:spacing w:line="360" w:lineRule="auto"/>
        <w:ind w:firstLine="482" w:firstLineChars="200"/>
        <w:contextualSpacing/>
        <w:rPr>
          <w:rFonts w:hint="eastAsia" w:ascii="宋体" w:hAnsi="宋体" w:eastAsia="宋体" w:cs="宋体"/>
          <w:b/>
          <w:sz w:val="24"/>
        </w:rPr>
      </w:pPr>
      <w:r>
        <w:rPr>
          <w:rFonts w:hint="eastAsia" w:ascii="宋体" w:hAnsi="宋体" w:eastAsia="宋体" w:cs="宋体"/>
          <w:b/>
          <w:sz w:val="24"/>
        </w:rPr>
        <w:t>二、《质疑函》的受理和回复</w:t>
      </w:r>
    </w:p>
    <w:p>
      <w:pPr>
        <w:autoSpaceDE w:val="0"/>
        <w:autoSpaceDN w:val="0"/>
        <w:adjustRightInd w:val="0"/>
        <w:snapToGrid w:val="0"/>
        <w:spacing w:line="360" w:lineRule="auto"/>
        <w:ind w:firstLine="480" w:firstLineChars="200"/>
        <w:contextualSpacing/>
        <w:rPr>
          <w:rFonts w:hint="eastAsia" w:ascii="宋体" w:hAnsi="宋体" w:eastAsia="宋体" w:cs="宋体"/>
          <w:kern w:val="0"/>
          <w:sz w:val="24"/>
          <w:lang w:val="zh-CN"/>
        </w:rPr>
      </w:pPr>
      <w:r>
        <w:rPr>
          <w:rFonts w:hint="eastAsia" w:ascii="宋体" w:hAnsi="宋体" w:eastAsia="宋体" w:cs="宋体"/>
          <w:sz w:val="24"/>
        </w:rPr>
        <w:t>1、《质疑函》须由质疑人的法定代表人或参加本次谈判授权人</w:t>
      </w:r>
      <w:r>
        <w:rPr>
          <w:rFonts w:hint="eastAsia" w:ascii="宋体" w:hAnsi="宋体" w:eastAsia="宋体" w:cs="宋体"/>
          <w:kern w:val="0"/>
          <w:sz w:val="24"/>
          <w:lang w:val="zh-CN"/>
        </w:rPr>
        <w:t>送达采购单位和交易中心。</w:t>
      </w:r>
    </w:p>
    <w:p>
      <w:pPr>
        <w:autoSpaceDE w:val="0"/>
        <w:autoSpaceDN w:val="0"/>
        <w:adjustRightInd w:val="0"/>
        <w:snapToGrid w:val="0"/>
        <w:spacing w:line="360" w:lineRule="auto"/>
        <w:ind w:firstLine="480" w:firstLineChars="200"/>
        <w:contextualSpacing/>
        <w:rPr>
          <w:rFonts w:hint="eastAsia" w:ascii="宋体" w:hAnsi="宋体" w:eastAsia="宋体" w:cs="宋体"/>
          <w:kern w:val="0"/>
          <w:sz w:val="24"/>
          <w:lang w:val="zh-CN"/>
        </w:rPr>
      </w:pPr>
      <w:r>
        <w:rPr>
          <w:rFonts w:hint="eastAsia" w:ascii="宋体" w:hAnsi="宋体" w:eastAsia="宋体" w:cs="宋体"/>
          <w:kern w:val="0"/>
          <w:sz w:val="24"/>
          <w:lang w:val="zh-CN"/>
        </w:rPr>
        <w:t>2、对符合提出质疑要求的，</w:t>
      </w:r>
      <w:r>
        <w:rPr>
          <w:rFonts w:hint="eastAsia" w:ascii="宋体" w:hAnsi="宋体" w:eastAsia="宋体" w:cs="宋体"/>
          <w:sz w:val="24"/>
        </w:rPr>
        <w:t>采购人</w:t>
      </w:r>
      <w:r>
        <w:rPr>
          <w:rFonts w:hint="eastAsia" w:ascii="宋体" w:hAnsi="宋体" w:eastAsia="宋体" w:cs="宋体"/>
          <w:kern w:val="0"/>
          <w:sz w:val="24"/>
          <w:lang w:val="zh-CN"/>
        </w:rPr>
        <w:t>和交易中心签收并出具《质疑受理通知书》。在处理过程中，发现需要质疑人进一步补充相关佐证材料的，请质疑人在规定的时间内提供，质疑回复时间相应顺延。质疑人不能按时提供相关佐证材料的，视同放弃质疑。</w:t>
      </w:r>
    </w:p>
    <w:p>
      <w:pPr>
        <w:autoSpaceDE w:val="0"/>
        <w:autoSpaceDN w:val="0"/>
        <w:adjustRightInd w:val="0"/>
        <w:snapToGrid w:val="0"/>
        <w:spacing w:line="360" w:lineRule="auto"/>
        <w:ind w:firstLine="480" w:firstLineChars="200"/>
        <w:contextualSpacing/>
        <w:rPr>
          <w:rFonts w:hint="eastAsia" w:ascii="宋体" w:hAnsi="宋体" w:eastAsia="宋体" w:cs="宋体"/>
          <w:kern w:val="0"/>
          <w:sz w:val="24"/>
          <w:lang w:val="zh-CN"/>
        </w:rPr>
      </w:pPr>
      <w:r>
        <w:rPr>
          <w:rFonts w:hint="eastAsia" w:ascii="宋体" w:hAnsi="宋体" w:eastAsia="宋体" w:cs="宋体"/>
          <w:kern w:val="0"/>
          <w:sz w:val="24"/>
          <w:lang w:val="zh-CN"/>
        </w:rPr>
        <w:t>3、对不符合提出质疑要求的，出具《质疑退回通知书》并提出相关补充材料要求，质疑人未在规定的时间内提供补充佐证材料的，视同放弃质疑。</w:t>
      </w:r>
    </w:p>
    <w:p>
      <w:pPr>
        <w:autoSpaceDE w:val="0"/>
        <w:autoSpaceDN w:val="0"/>
        <w:adjustRightInd w:val="0"/>
        <w:snapToGrid w:val="0"/>
        <w:spacing w:line="360" w:lineRule="auto"/>
        <w:ind w:firstLine="480" w:firstLineChars="200"/>
        <w:contextualSpacing/>
        <w:rPr>
          <w:rFonts w:hint="eastAsia" w:ascii="宋体" w:hAnsi="宋体" w:eastAsia="宋体" w:cs="宋体"/>
          <w:kern w:val="0"/>
          <w:sz w:val="24"/>
        </w:rPr>
      </w:pPr>
      <w:r>
        <w:rPr>
          <w:rFonts w:hint="eastAsia" w:ascii="宋体" w:hAnsi="宋体" w:eastAsia="宋体" w:cs="宋体"/>
          <w:kern w:val="0"/>
          <w:sz w:val="24"/>
          <w:lang w:val="zh-CN"/>
        </w:rPr>
        <w:t>4、</w:t>
      </w:r>
      <w:r>
        <w:rPr>
          <w:rFonts w:hint="eastAsia" w:ascii="宋体" w:hAnsi="宋体" w:eastAsia="宋体" w:cs="宋体"/>
          <w:sz w:val="24"/>
        </w:rPr>
        <w:t>采购人</w:t>
      </w:r>
      <w:r>
        <w:rPr>
          <w:rFonts w:hint="eastAsia" w:ascii="宋体" w:hAnsi="宋体" w:eastAsia="宋体" w:cs="宋体"/>
          <w:kern w:val="0"/>
          <w:sz w:val="24"/>
        </w:rPr>
        <w:t>负责将质疑人提出的质疑相关材料提供给相关专家或谈判小组审核，并将审核意见回复质疑人。</w:t>
      </w:r>
    </w:p>
    <w:p>
      <w:pPr>
        <w:widowControl/>
        <w:tabs>
          <w:tab w:val="left" w:pos="0"/>
        </w:tabs>
        <w:snapToGrid w:val="0"/>
        <w:spacing w:line="360" w:lineRule="auto"/>
        <w:ind w:firstLine="480" w:firstLineChars="200"/>
        <w:contextualSpacing/>
        <w:rPr>
          <w:rFonts w:hint="eastAsia" w:ascii="宋体" w:hAnsi="宋体" w:eastAsia="宋体" w:cs="宋体"/>
          <w:kern w:val="0"/>
          <w:sz w:val="24"/>
        </w:rPr>
      </w:pPr>
      <w:r>
        <w:rPr>
          <w:rFonts w:hint="eastAsia" w:ascii="宋体" w:hAnsi="宋体" w:eastAsia="宋体" w:cs="宋体"/>
          <w:sz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autoSpaceDE w:val="0"/>
        <w:autoSpaceDN w:val="0"/>
        <w:adjustRightInd w:val="0"/>
        <w:snapToGrid w:val="0"/>
        <w:spacing w:line="360" w:lineRule="auto"/>
        <w:ind w:firstLine="480" w:firstLineChars="200"/>
        <w:contextualSpacing/>
        <w:rPr>
          <w:rFonts w:hint="eastAsia" w:ascii="宋体" w:hAnsi="宋体" w:eastAsia="宋体" w:cs="宋体"/>
          <w:kern w:val="0"/>
          <w:sz w:val="24"/>
          <w:lang w:val="zh-CN"/>
        </w:rPr>
      </w:pPr>
      <w:r>
        <w:rPr>
          <w:rFonts w:hint="eastAsia" w:ascii="宋体" w:hAnsi="宋体" w:eastAsia="宋体" w:cs="宋体"/>
          <w:kern w:val="0"/>
          <w:sz w:val="24"/>
        </w:rPr>
        <w:t>5、</w:t>
      </w:r>
      <w:r>
        <w:rPr>
          <w:rFonts w:hint="eastAsia" w:ascii="宋体" w:hAnsi="宋体" w:eastAsia="宋体" w:cs="宋体"/>
          <w:kern w:val="0"/>
          <w:sz w:val="24"/>
          <w:lang w:val="zh-CN"/>
        </w:rPr>
        <w:t>因质疑情况复杂，组织论证或审查时间较长的，</w:t>
      </w:r>
      <w:r>
        <w:rPr>
          <w:rFonts w:hint="eastAsia" w:ascii="宋体" w:hAnsi="宋体" w:eastAsia="宋体" w:cs="宋体"/>
          <w:sz w:val="24"/>
        </w:rPr>
        <w:t>采购人</w:t>
      </w:r>
      <w:r>
        <w:rPr>
          <w:rFonts w:hint="eastAsia" w:ascii="宋体" w:hAnsi="宋体" w:eastAsia="宋体" w:cs="宋体"/>
          <w:kern w:val="0"/>
          <w:sz w:val="24"/>
          <w:lang w:val="zh-CN"/>
        </w:rPr>
        <w:t>以书面形式通知质疑人，可适当延长质疑回复处理时间。</w:t>
      </w:r>
    </w:p>
    <w:p>
      <w:pPr>
        <w:autoSpaceDE w:val="0"/>
        <w:autoSpaceDN w:val="0"/>
        <w:adjustRightInd w:val="0"/>
        <w:snapToGrid w:val="0"/>
        <w:spacing w:line="360" w:lineRule="auto"/>
        <w:ind w:firstLine="482" w:firstLineChars="200"/>
        <w:contextualSpacing/>
        <w:rPr>
          <w:rFonts w:hint="eastAsia" w:ascii="宋体" w:hAnsi="宋体" w:eastAsia="宋体" w:cs="宋体"/>
          <w:b/>
          <w:kern w:val="0"/>
          <w:sz w:val="24"/>
          <w:lang w:val="zh-CN"/>
        </w:rPr>
      </w:pPr>
      <w:r>
        <w:rPr>
          <w:rFonts w:hint="eastAsia" w:ascii="宋体" w:hAnsi="宋体" w:eastAsia="宋体" w:cs="宋体"/>
          <w:b/>
          <w:kern w:val="0"/>
          <w:sz w:val="24"/>
          <w:lang w:val="zh-CN"/>
        </w:rPr>
        <w:t>三、质疑处理</w:t>
      </w:r>
    </w:p>
    <w:p>
      <w:pPr>
        <w:autoSpaceDE w:val="0"/>
        <w:autoSpaceDN w:val="0"/>
        <w:adjustRightInd w:val="0"/>
        <w:snapToGrid w:val="0"/>
        <w:spacing w:line="360" w:lineRule="auto"/>
        <w:ind w:firstLine="482" w:firstLineChars="200"/>
        <w:contextualSpacing/>
        <w:rPr>
          <w:rFonts w:hint="eastAsia" w:ascii="宋体" w:hAnsi="宋体" w:eastAsia="宋体" w:cs="宋体"/>
          <w:kern w:val="0"/>
          <w:sz w:val="24"/>
          <w:lang w:val="zh-CN"/>
        </w:rPr>
      </w:pPr>
      <w:r>
        <w:rPr>
          <w:rFonts w:hint="eastAsia" w:ascii="宋体" w:hAnsi="宋体" w:eastAsia="宋体" w:cs="宋体"/>
          <w:b/>
          <w:kern w:val="0"/>
          <w:sz w:val="24"/>
          <w:lang w:val="zh-CN"/>
        </w:rPr>
        <w:t>1、质疑成立的处理。</w:t>
      </w:r>
      <w:r>
        <w:rPr>
          <w:rFonts w:hint="eastAsia" w:ascii="宋体" w:hAnsi="宋体" w:eastAsia="宋体" w:cs="宋体"/>
          <w:kern w:val="0"/>
          <w:sz w:val="24"/>
          <w:lang w:val="zh-CN"/>
        </w:rPr>
        <w:t>交易中心终止采购，并建议有关部门给相关当事人予以处理。</w:t>
      </w:r>
    </w:p>
    <w:p>
      <w:pPr>
        <w:snapToGrid w:val="0"/>
        <w:spacing w:line="360" w:lineRule="auto"/>
        <w:ind w:firstLine="570"/>
        <w:contextualSpacing/>
        <w:rPr>
          <w:rFonts w:hint="eastAsia" w:ascii="宋体" w:hAnsi="宋体" w:eastAsia="宋体" w:cs="宋体"/>
          <w:b/>
          <w:kern w:val="0"/>
          <w:sz w:val="24"/>
          <w:lang w:val="zh-CN"/>
        </w:rPr>
      </w:pPr>
      <w:r>
        <w:rPr>
          <w:rFonts w:hint="eastAsia" w:ascii="宋体" w:hAnsi="宋体" w:eastAsia="宋体" w:cs="宋体"/>
          <w:b/>
          <w:kern w:val="0"/>
          <w:sz w:val="24"/>
          <w:lang w:val="zh-CN"/>
        </w:rPr>
        <w:t>2、质疑不成立的处理。</w:t>
      </w:r>
    </w:p>
    <w:p>
      <w:pPr>
        <w:snapToGrid w:val="0"/>
        <w:spacing w:line="360" w:lineRule="auto"/>
        <w:ind w:firstLine="570"/>
        <w:contextualSpacing/>
        <w:rPr>
          <w:rFonts w:hint="eastAsia" w:ascii="宋体" w:hAnsi="宋体" w:eastAsia="宋体" w:cs="宋体"/>
          <w:kern w:val="0"/>
          <w:sz w:val="24"/>
          <w:lang w:val="zh-CN"/>
        </w:rPr>
      </w:pPr>
      <w:r>
        <w:rPr>
          <w:rFonts w:hint="eastAsia" w:ascii="宋体" w:hAnsi="宋体" w:eastAsia="宋体" w:cs="宋体"/>
          <w:kern w:val="0"/>
          <w:sz w:val="24"/>
          <w:lang w:val="zh-CN"/>
        </w:rPr>
        <w:t>1）质疑人书面《申请撤回质疑函》的，不作违约处理。</w:t>
      </w:r>
    </w:p>
    <w:p>
      <w:pPr>
        <w:snapToGrid w:val="0"/>
        <w:spacing w:line="360" w:lineRule="auto"/>
        <w:ind w:firstLine="480" w:firstLineChars="200"/>
        <w:contextualSpacing/>
        <w:rPr>
          <w:rFonts w:hint="eastAsia" w:ascii="宋体" w:hAnsi="宋体" w:eastAsia="宋体" w:cs="宋体"/>
          <w:kern w:val="0"/>
          <w:sz w:val="24"/>
          <w:lang w:val="zh-CN"/>
        </w:rPr>
      </w:pPr>
      <w:r>
        <w:rPr>
          <w:rFonts w:hint="eastAsia" w:ascii="宋体" w:hAnsi="宋体" w:eastAsia="宋体" w:cs="宋体"/>
          <w:sz w:val="24"/>
        </w:rPr>
        <w:t>2）质疑人在规定的时间内不配合进行质疑调查处理的，按自动撤回《质疑函》处理。</w:t>
      </w:r>
    </w:p>
    <w:p>
      <w:pPr>
        <w:snapToGrid w:val="0"/>
        <w:spacing w:line="360" w:lineRule="auto"/>
        <w:ind w:firstLine="555"/>
        <w:rPr>
          <w:rFonts w:hint="eastAsia" w:ascii="宋体" w:hAnsi="宋体" w:eastAsia="宋体" w:cs="宋体"/>
          <w:kern w:val="0"/>
          <w:sz w:val="24"/>
          <w:lang w:val="zh-CN"/>
        </w:rPr>
      </w:pPr>
      <w:r>
        <w:rPr>
          <w:rFonts w:hint="eastAsia" w:ascii="宋体" w:hAnsi="宋体" w:eastAsia="宋体" w:cs="宋体"/>
          <w:kern w:val="0"/>
          <w:sz w:val="24"/>
          <w:lang w:val="zh-CN"/>
        </w:rPr>
        <w:t>3）质疑人不按《质疑函》格式就提出质疑的，作违约处理。交易中心</w:t>
      </w:r>
      <w:r>
        <w:rPr>
          <w:rFonts w:hint="eastAsia" w:ascii="宋体" w:hAnsi="宋体" w:eastAsia="宋体" w:cs="宋体"/>
          <w:sz w:val="24"/>
        </w:rPr>
        <w:t>有权取消会员供应商资格三个月的违约处理；同时，视情</w:t>
      </w:r>
      <w:r>
        <w:rPr>
          <w:rFonts w:hint="eastAsia" w:ascii="宋体" w:hAnsi="宋体" w:eastAsia="宋体" w:cs="宋体"/>
          <w:kern w:val="0"/>
          <w:sz w:val="24"/>
          <w:lang w:val="zh-CN"/>
        </w:rPr>
        <w:t>列入不良供应商名单。</w:t>
      </w:r>
    </w:p>
    <w:p>
      <w:pPr>
        <w:snapToGrid w:val="0"/>
        <w:spacing w:line="360" w:lineRule="auto"/>
        <w:ind w:firstLine="555"/>
        <w:rPr>
          <w:rFonts w:hint="eastAsia" w:ascii="宋体" w:hAnsi="宋体" w:eastAsia="宋体" w:cs="宋体"/>
          <w:kern w:val="0"/>
          <w:sz w:val="24"/>
          <w:lang w:val="zh-CN"/>
        </w:rPr>
      </w:pPr>
      <w:r>
        <w:rPr>
          <w:rFonts w:hint="eastAsia" w:ascii="宋体" w:hAnsi="宋体" w:eastAsia="宋体" w:cs="宋体"/>
          <w:kern w:val="0"/>
          <w:sz w:val="24"/>
          <w:lang w:val="zh-CN"/>
        </w:rPr>
        <w:t>4）质疑人虽提供了相关</w:t>
      </w:r>
      <w:r>
        <w:rPr>
          <w:rFonts w:hint="eastAsia" w:ascii="宋体" w:hAnsi="宋体" w:eastAsia="宋体" w:cs="宋体"/>
          <w:sz w:val="24"/>
        </w:rPr>
        <w:t>佐证材料</w:t>
      </w:r>
      <w:r>
        <w:rPr>
          <w:rFonts w:hint="eastAsia" w:ascii="宋体" w:hAnsi="宋体" w:eastAsia="宋体" w:cs="宋体"/>
          <w:kern w:val="0"/>
          <w:sz w:val="24"/>
          <w:lang w:val="zh-CN"/>
        </w:rPr>
        <w:t>，但不能证明其质疑成立的，交易中心请质疑人补充相关</w:t>
      </w:r>
      <w:r>
        <w:rPr>
          <w:rFonts w:hint="eastAsia" w:ascii="宋体" w:hAnsi="宋体" w:eastAsia="宋体" w:cs="宋体"/>
          <w:sz w:val="24"/>
        </w:rPr>
        <w:t>佐证材料</w:t>
      </w:r>
      <w:r>
        <w:rPr>
          <w:rFonts w:hint="eastAsia" w:ascii="宋体" w:hAnsi="宋体" w:eastAsia="宋体" w:cs="宋体"/>
          <w:kern w:val="0"/>
          <w:sz w:val="24"/>
          <w:lang w:val="zh-CN"/>
        </w:rPr>
        <w:t>，仍不能证明其质疑成立的，作违约处理。交易中心</w:t>
      </w:r>
      <w:r>
        <w:rPr>
          <w:rFonts w:hint="eastAsia" w:ascii="宋体" w:hAnsi="宋体" w:eastAsia="宋体" w:cs="宋体"/>
          <w:sz w:val="24"/>
        </w:rPr>
        <w:t>有权取消会员供应商资格六个月的违约处理；同时，</w:t>
      </w:r>
      <w:r>
        <w:rPr>
          <w:rFonts w:hint="eastAsia" w:ascii="宋体" w:hAnsi="宋体" w:eastAsia="宋体" w:cs="宋体"/>
          <w:kern w:val="0"/>
          <w:sz w:val="24"/>
          <w:lang w:val="zh-CN"/>
        </w:rPr>
        <w:t>列入不良供应商名单。</w:t>
      </w:r>
    </w:p>
    <w:p>
      <w:pPr>
        <w:snapToGrid w:val="0"/>
        <w:spacing w:line="360" w:lineRule="auto"/>
        <w:ind w:firstLine="555"/>
        <w:rPr>
          <w:rFonts w:hint="eastAsia" w:ascii="宋体" w:hAnsi="宋体" w:eastAsia="宋体" w:cs="宋体"/>
          <w:kern w:val="0"/>
          <w:sz w:val="24"/>
          <w:lang w:val="zh-CN"/>
        </w:rPr>
      </w:pPr>
      <w:r>
        <w:rPr>
          <w:rFonts w:hint="eastAsia" w:ascii="宋体" w:hAnsi="宋体" w:eastAsia="宋体" w:cs="宋体"/>
          <w:kern w:val="0"/>
          <w:sz w:val="24"/>
          <w:lang w:val="zh-CN"/>
        </w:rPr>
        <w:t>5）质疑人不能提供相关</w:t>
      </w:r>
      <w:r>
        <w:rPr>
          <w:rFonts w:hint="eastAsia" w:ascii="宋体" w:hAnsi="宋体" w:eastAsia="宋体" w:cs="宋体"/>
          <w:sz w:val="24"/>
        </w:rPr>
        <w:t>佐证材料</w:t>
      </w:r>
      <w:r>
        <w:rPr>
          <w:rFonts w:hint="eastAsia" w:ascii="宋体" w:hAnsi="宋体" w:eastAsia="宋体" w:cs="宋体"/>
          <w:kern w:val="0"/>
          <w:sz w:val="24"/>
          <w:lang w:val="zh-CN"/>
        </w:rPr>
        <w:t>的，交易中心已指出，质疑人仍然坚持提出质疑的，作违约处理。交易中心</w:t>
      </w:r>
      <w:r>
        <w:rPr>
          <w:rFonts w:hint="eastAsia" w:ascii="宋体" w:hAnsi="宋体" w:eastAsia="宋体" w:cs="宋体"/>
          <w:sz w:val="24"/>
        </w:rPr>
        <w:t>有权取消会员供应商资格一年的违约处理；同时，</w:t>
      </w:r>
      <w:r>
        <w:rPr>
          <w:rFonts w:hint="eastAsia" w:ascii="宋体" w:hAnsi="宋体" w:eastAsia="宋体" w:cs="宋体"/>
          <w:kern w:val="0"/>
          <w:sz w:val="24"/>
          <w:lang w:val="zh-CN"/>
        </w:rPr>
        <w:t>列入不良供应商名单。</w:t>
      </w:r>
    </w:p>
    <w:p>
      <w:pPr>
        <w:snapToGrid w:val="0"/>
        <w:spacing w:line="360" w:lineRule="auto"/>
        <w:ind w:firstLine="555"/>
        <w:rPr>
          <w:rFonts w:hint="eastAsia" w:ascii="宋体" w:hAnsi="宋体" w:eastAsia="宋体" w:cs="宋体"/>
          <w:kern w:val="0"/>
          <w:sz w:val="24"/>
          <w:lang w:val="zh-CN"/>
        </w:rPr>
      </w:pPr>
      <w:r>
        <w:rPr>
          <w:rFonts w:hint="eastAsia" w:ascii="宋体" w:hAnsi="宋体" w:eastAsia="宋体" w:cs="宋体"/>
          <w:kern w:val="0"/>
          <w:sz w:val="24"/>
          <w:lang w:val="zh-CN"/>
        </w:rPr>
        <w:t>6）对明显有违事实的、经相关专家或谈判小组认定无依据的、经其他供应商举证无依据的质疑，作违约处理，交易中心</w:t>
      </w:r>
      <w:r>
        <w:rPr>
          <w:rFonts w:hint="eastAsia" w:ascii="宋体" w:hAnsi="宋体" w:eastAsia="宋体" w:cs="宋体"/>
          <w:sz w:val="24"/>
        </w:rPr>
        <w:t>有权取消会员供应商资格一年的违约处理，</w:t>
      </w:r>
      <w:r>
        <w:rPr>
          <w:rFonts w:hint="eastAsia" w:ascii="宋体" w:hAnsi="宋体" w:eastAsia="宋体" w:cs="宋体"/>
          <w:kern w:val="0"/>
          <w:sz w:val="24"/>
          <w:lang w:val="zh-CN"/>
        </w:rPr>
        <w:t>列入不良供应商名单；</w:t>
      </w:r>
      <w:r>
        <w:rPr>
          <w:rFonts w:hint="eastAsia" w:ascii="宋体" w:hAnsi="宋体" w:eastAsia="宋体" w:cs="宋体"/>
          <w:sz w:val="24"/>
        </w:rPr>
        <w:t>同时，</w:t>
      </w:r>
      <w:r>
        <w:rPr>
          <w:rFonts w:hint="eastAsia" w:ascii="宋体" w:hAnsi="宋体" w:eastAsia="宋体" w:cs="宋体"/>
          <w:kern w:val="0"/>
          <w:sz w:val="24"/>
          <w:lang w:val="zh-CN"/>
        </w:rPr>
        <w:t>对其中每一项不成立的质疑给予质疑人1年内禁入由采购人组织的政府采购活动的违约处理，依次类推；视情在南通市公共资源交易平台、省、国家级相关媒体予以披露。</w:t>
      </w:r>
    </w:p>
    <w:p>
      <w:pPr>
        <w:snapToGrid w:val="0"/>
        <w:spacing w:line="360" w:lineRule="auto"/>
        <w:ind w:firstLine="460" w:firstLineChars="192"/>
        <w:contextualSpacing/>
        <w:rPr>
          <w:rFonts w:hint="eastAsia" w:ascii="宋体" w:hAnsi="宋体" w:eastAsia="宋体" w:cs="宋体"/>
          <w:kern w:val="0"/>
          <w:sz w:val="24"/>
          <w:lang w:val="zh-CN"/>
        </w:rPr>
      </w:pPr>
      <w:r>
        <w:rPr>
          <w:rFonts w:hint="eastAsia" w:ascii="宋体" w:hAnsi="宋体" w:eastAsia="宋体" w:cs="宋体"/>
          <w:kern w:val="0"/>
          <w:sz w:val="24"/>
          <w:lang w:val="zh-CN"/>
        </w:rPr>
        <w:t>7）</w:t>
      </w:r>
      <w:r>
        <w:rPr>
          <w:rFonts w:hint="eastAsia" w:ascii="宋体" w:hAnsi="宋体" w:eastAsia="宋体" w:cs="宋体"/>
          <w:sz w:val="24"/>
        </w:rPr>
        <w:t>质疑人</w:t>
      </w:r>
      <w:r>
        <w:rPr>
          <w:rFonts w:hint="eastAsia" w:ascii="宋体" w:hAnsi="宋体" w:eastAsia="宋体" w:cs="宋体"/>
          <w:kern w:val="0"/>
          <w:sz w:val="24"/>
          <w:lang w:val="zh-CN"/>
        </w:rPr>
        <w:t>承担使用虚假材料或恶意方式质疑的法律责任。</w:t>
      </w:r>
    </w:p>
    <w:p>
      <w:pPr>
        <w:autoSpaceDE w:val="0"/>
        <w:autoSpaceDN w:val="0"/>
        <w:adjustRightInd w:val="0"/>
        <w:snapToGrid w:val="0"/>
        <w:spacing w:line="360" w:lineRule="auto"/>
        <w:ind w:firstLine="482" w:firstLineChars="200"/>
        <w:contextualSpacing/>
        <w:rPr>
          <w:rFonts w:hint="eastAsia" w:ascii="宋体" w:hAnsi="宋体" w:eastAsia="宋体" w:cs="宋体"/>
          <w:b/>
          <w:kern w:val="0"/>
          <w:sz w:val="24"/>
          <w:lang w:val="zh-CN"/>
        </w:rPr>
      </w:pPr>
      <w:r>
        <w:rPr>
          <w:rFonts w:hint="eastAsia" w:ascii="宋体" w:hAnsi="宋体" w:eastAsia="宋体" w:cs="宋体"/>
          <w:b/>
          <w:kern w:val="0"/>
          <w:sz w:val="24"/>
          <w:lang w:val="zh-CN"/>
        </w:rPr>
        <w:t>四、无佐证材料的举报作违约处理。</w:t>
      </w:r>
      <w:r>
        <w:rPr>
          <w:rFonts w:hint="eastAsia" w:ascii="宋体" w:hAnsi="宋体" w:eastAsia="宋体" w:cs="宋体"/>
          <w:kern w:val="0"/>
          <w:sz w:val="24"/>
          <w:lang w:val="zh-CN"/>
        </w:rPr>
        <w:t>供应商不得进行不提供相关佐证材料（含无法查实的</w:t>
      </w:r>
      <w:r>
        <w:rPr>
          <w:rFonts w:hint="eastAsia" w:ascii="宋体" w:hAnsi="宋体" w:eastAsia="宋体" w:cs="宋体"/>
          <w:sz w:val="24"/>
        </w:rPr>
        <w:t>如宣传册、媒体报道、猜测、推理等）</w:t>
      </w:r>
      <w:r>
        <w:rPr>
          <w:rFonts w:hint="eastAsia" w:ascii="宋体" w:hAnsi="宋体" w:eastAsia="宋体" w:cs="宋体"/>
          <w:kern w:val="0"/>
          <w:sz w:val="24"/>
          <w:lang w:val="zh-CN"/>
        </w:rPr>
        <w:t>向有关部门的举报，否则作违约处理。交易中心有权取消其相应的会员供应商资格，同时对其在1至3年内禁入由交易中心组织的政府采购活动的违约处理。</w:t>
      </w:r>
    </w:p>
    <w:p>
      <w:pPr>
        <w:snapToGrid w:val="0"/>
        <w:spacing w:line="360" w:lineRule="auto"/>
        <w:ind w:firstLine="482" w:firstLineChars="200"/>
        <w:contextualSpacing/>
        <w:rPr>
          <w:rFonts w:hint="eastAsia" w:ascii="宋体" w:hAnsi="宋体" w:eastAsia="宋体" w:cs="宋体"/>
          <w:sz w:val="24"/>
        </w:rPr>
      </w:pPr>
      <w:r>
        <w:rPr>
          <w:rFonts w:hint="eastAsia" w:ascii="宋体" w:hAnsi="宋体" w:eastAsia="宋体" w:cs="宋体"/>
          <w:b/>
          <w:sz w:val="24"/>
        </w:rPr>
        <w:t>五、投诉不成立的作违约处理。</w:t>
      </w:r>
      <w:r>
        <w:rPr>
          <w:rFonts w:hint="eastAsia" w:ascii="宋体" w:hAnsi="宋体" w:eastAsia="宋体" w:cs="宋体"/>
          <w:sz w:val="24"/>
        </w:rPr>
        <w:t>供应商进行质疑后，交易中心回复质疑不成立，供应商仍进行投诉的，并最终投诉不成立的，作违约处理。</w:t>
      </w:r>
      <w:r>
        <w:rPr>
          <w:rFonts w:hint="eastAsia" w:ascii="宋体" w:hAnsi="宋体" w:eastAsia="宋体" w:cs="宋体"/>
          <w:kern w:val="0"/>
          <w:sz w:val="24"/>
          <w:lang w:val="zh-CN"/>
        </w:rPr>
        <w:t>交易中心有权取消其相应的会员供应商资格，同时对其在1至3年内禁入由交易中心组织的政府采购活动的违约处理。</w:t>
      </w:r>
    </w:p>
    <w:p>
      <w:pPr>
        <w:snapToGrid w:val="0"/>
        <w:spacing w:line="360" w:lineRule="auto"/>
        <w:ind w:firstLine="570"/>
        <w:contextualSpacing/>
        <w:rPr>
          <w:rFonts w:hint="eastAsia" w:ascii="宋体" w:hAnsi="宋体" w:eastAsia="宋体" w:cs="宋体"/>
          <w:sz w:val="24"/>
        </w:rPr>
      </w:pPr>
      <w:r>
        <w:rPr>
          <w:rFonts w:hint="eastAsia" w:ascii="宋体" w:hAnsi="宋体" w:eastAsia="宋体" w:cs="宋体"/>
          <w:b/>
          <w:sz w:val="24"/>
        </w:rPr>
        <w:t>六、《质疑函》、《质疑回复函》，质疑、举报、投诉不成立的</w:t>
      </w:r>
      <w:r>
        <w:rPr>
          <w:rFonts w:hint="eastAsia" w:ascii="宋体" w:hAnsi="宋体" w:eastAsia="宋体" w:cs="宋体"/>
          <w:sz w:val="24"/>
        </w:rPr>
        <w:t>等相关情况，视情在南通市公共资源交易平台、省、国家级等相关媒体予以披露。并建议相关政府采购机构对该供应商同步实施1至3年内禁入。</w:t>
      </w:r>
    </w:p>
    <w:p>
      <w:pPr>
        <w:autoSpaceDE w:val="0"/>
        <w:autoSpaceDN w:val="0"/>
        <w:adjustRightInd w:val="0"/>
        <w:snapToGrid w:val="0"/>
        <w:spacing w:line="300" w:lineRule="auto"/>
        <w:contextualSpacing/>
        <w:rPr>
          <w:rFonts w:hint="eastAsia" w:ascii="宋体" w:hAnsi="宋体" w:eastAsia="宋体" w:cs="宋体"/>
          <w:kern w:val="0"/>
          <w:sz w:val="24"/>
        </w:rPr>
      </w:pPr>
    </w:p>
    <w:p>
      <w:pPr>
        <w:autoSpaceDE w:val="0"/>
        <w:autoSpaceDN w:val="0"/>
        <w:adjustRightInd w:val="0"/>
        <w:snapToGrid w:val="0"/>
        <w:spacing w:line="300" w:lineRule="auto"/>
        <w:ind w:left="3630" w:right="210" w:hanging="3092"/>
        <w:outlineLvl w:val="0"/>
        <w:rPr>
          <w:rFonts w:hint="eastAsia" w:ascii="宋体" w:hAnsi="宋体" w:eastAsia="宋体" w:cs="宋体"/>
          <w:b/>
          <w:bCs/>
          <w:sz w:val="24"/>
        </w:rPr>
      </w:pPr>
    </w:p>
    <w:p>
      <w:pPr>
        <w:autoSpaceDE w:val="0"/>
        <w:autoSpaceDN w:val="0"/>
        <w:adjustRightInd w:val="0"/>
        <w:snapToGrid w:val="0"/>
        <w:spacing w:line="300" w:lineRule="auto"/>
        <w:ind w:left="4513" w:right="210" w:hanging="4513"/>
        <w:jc w:val="center"/>
        <w:rPr>
          <w:rFonts w:hint="eastAsia" w:ascii="宋体" w:hAnsi="宋体" w:eastAsia="宋体" w:cs="宋体"/>
          <w:b/>
          <w:bCs/>
          <w:sz w:val="24"/>
          <w:lang w:val="zh-CN"/>
        </w:rPr>
      </w:pPr>
    </w:p>
    <w:p>
      <w:pPr>
        <w:autoSpaceDE w:val="0"/>
        <w:autoSpaceDN w:val="0"/>
        <w:adjustRightInd w:val="0"/>
        <w:snapToGrid w:val="0"/>
        <w:spacing w:line="300" w:lineRule="auto"/>
        <w:ind w:left="4513" w:right="210" w:hanging="4513"/>
        <w:jc w:val="center"/>
        <w:rPr>
          <w:rFonts w:hint="eastAsia" w:ascii="宋体" w:hAnsi="宋体" w:eastAsia="宋体" w:cs="宋体"/>
          <w:b/>
          <w:bCs/>
          <w:sz w:val="24"/>
          <w:lang w:val="zh-CN"/>
        </w:rPr>
      </w:pPr>
    </w:p>
    <w:p>
      <w:pPr>
        <w:autoSpaceDE w:val="0"/>
        <w:autoSpaceDN w:val="0"/>
        <w:adjustRightInd w:val="0"/>
        <w:snapToGrid w:val="0"/>
        <w:spacing w:line="300" w:lineRule="auto"/>
        <w:ind w:left="4513" w:right="210" w:hanging="4513"/>
        <w:jc w:val="center"/>
        <w:rPr>
          <w:rFonts w:hint="eastAsia" w:ascii="宋体" w:hAnsi="宋体" w:eastAsia="宋体" w:cs="宋体"/>
          <w:b/>
          <w:bCs/>
          <w:sz w:val="24"/>
          <w:lang w:val="zh-CN"/>
        </w:rPr>
      </w:pPr>
    </w:p>
    <w:p>
      <w:pPr>
        <w:autoSpaceDE w:val="0"/>
        <w:autoSpaceDN w:val="0"/>
        <w:adjustRightInd w:val="0"/>
        <w:snapToGrid w:val="0"/>
        <w:spacing w:line="300" w:lineRule="auto"/>
        <w:ind w:left="4513" w:right="210" w:hanging="4513"/>
        <w:jc w:val="center"/>
        <w:rPr>
          <w:rFonts w:hint="eastAsia" w:ascii="宋体" w:hAnsi="宋体" w:eastAsia="宋体" w:cs="宋体"/>
          <w:b/>
          <w:bCs/>
          <w:sz w:val="24"/>
          <w:lang w:val="zh-CN"/>
        </w:rPr>
      </w:pPr>
    </w:p>
    <w:p>
      <w:pPr>
        <w:autoSpaceDE w:val="0"/>
        <w:autoSpaceDN w:val="0"/>
        <w:adjustRightInd w:val="0"/>
        <w:snapToGrid w:val="0"/>
        <w:spacing w:line="300" w:lineRule="auto"/>
        <w:ind w:left="4513" w:right="210" w:hanging="4513"/>
        <w:jc w:val="center"/>
        <w:rPr>
          <w:rFonts w:hint="eastAsia" w:ascii="宋体" w:hAnsi="宋体" w:eastAsia="宋体" w:cs="宋体"/>
          <w:b/>
          <w:bCs/>
          <w:sz w:val="24"/>
          <w:lang w:val="zh-CN"/>
        </w:rPr>
      </w:pPr>
    </w:p>
    <w:p>
      <w:pPr>
        <w:autoSpaceDE w:val="0"/>
        <w:autoSpaceDN w:val="0"/>
        <w:adjustRightInd w:val="0"/>
        <w:snapToGrid w:val="0"/>
        <w:spacing w:line="300" w:lineRule="auto"/>
        <w:ind w:left="4513" w:right="210" w:hanging="4513"/>
        <w:jc w:val="center"/>
        <w:rPr>
          <w:rFonts w:hint="eastAsia" w:ascii="宋体" w:hAnsi="宋体" w:eastAsia="宋体" w:cs="宋体"/>
          <w:b/>
          <w:bCs/>
          <w:sz w:val="24"/>
          <w:lang w:val="zh-CN"/>
        </w:rPr>
      </w:pPr>
    </w:p>
    <w:p>
      <w:pPr>
        <w:autoSpaceDE w:val="0"/>
        <w:autoSpaceDN w:val="0"/>
        <w:adjustRightInd w:val="0"/>
        <w:snapToGrid w:val="0"/>
        <w:spacing w:line="300" w:lineRule="auto"/>
        <w:ind w:left="4513" w:right="210" w:hanging="4513"/>
        <w:jc w:val="center"/>
        <w:rPr>
          <w:rFonts w:hint="eastAsia" w:ascii="宋体" w:hAnsi="宋体" w:eastAsia="宋体" w:cs="宋体"/>
          <w:b/>
          <w:sz w:val="28"/>
          <w:szCs w:val="28"/>
          <w:lang w:val="zh-CN"/>
        </w:rPr>
      </w:pPr>
      <w:r>
        <w:rPr>
          <w:rFonts w:hint="eastAsia" w:ascii="宋体" w:hAnsi="宋体" w:eastAsia="宋体" w:cs="宋体"/>
          <w:b/>
          <w:bCs/>
          <w:sz w:val="24"/>
          <w:lang w:val="zh-CN"/>
        </w:rPr>
        <w:br w:type="page"/>
      </w:r>
      <w:r>
        <w:rPr>
          <w:rFonts w:hint="eastAsia" w:ascii="宋体" w:hAnsi="宋体" w:eastAsia="宋体" w:cs="宋体"/>
          <w:b/>
          <w:bCs/>
          <w:sz w:val="28"/>
          <w:szCs w:val="28"/>
          <w:lang w:val="zh-CN"/>
        </w:rPr>
        <w:t>第七部分  响应文件组成</w:t>
      </w:r>
    </w:p>
    <w:p>
      <w:pPr>
        <w:spacing w:line="360" w:lineRule="auto"/>
        <w:ind w:firstLine="482" w:firstLineChars="200"/>
        <w:rPr>
          <w:rFonts w:hint="eastAsia" w:ascii="宋体" w:hAnsi="宋体" w:eastAsia="宋体" w:cs="宋体"/>
          <w:b/>
          <w:sz w:val="24"/>
        </w:rPr>
      </w:pPr>
      <w:r>
        <w:rPr>
          <w:rFonts w:hint="eastAsia" w:ascii="宋体" w:hAnsi="宋体" w:eastAsia="宋体" w:cs="宋体"/>
          <w:b/>
          <w:bCs/>
          <w:sz w:val="24"/>
        </w:rPr>
        <w:t>谈判响应文件份数为正本</w:t>
      </w:r>
      <w:r>
        <w:rPr>
          <w:rFonts w:hint="eastAsia" w:ascii="宋体" w:hAnsi="宋体" w:eastAsia="宋体" w:cs="宋体"/>
          <w:b/>
          <w:bCs/>
          <w:sz w:val="24"/>
          <w:u w:val="single"/>
        </w:rPr>
        <w:t>壹</w:t>
      </w:r>
      <w:r>
        <w:rPr>
          <w:rFonts w:hint="eastAsia" w:ascii="宋体" w:hAnsi="宋体" w:eastAsia="宋体" w:cs="宋体"/>
          <w:b/>
          <w:bCs/>
          <w:sz w:val="24"/>
        </w:rPr>
        <w:t>份，副本</w:t>
      </w:r>
      <w:r>
        <w:rPr>
          <w:rFonts w:hint="eastAsia" w:ascii="宋体" w:hAnsi="宋体" w:eastAsia="宋体" w:cs="宋体"/>
          <w:b/>
          <w:bCs/>
          <w:sz w:val="24"/>
          <w:u w:val="single"/>
        </w:rPr>
        <w:t>贰</w:t>
      </w:r>
      <w:r>
        <w:rPr>
          <w:rFonts w:hint="eastAsia" w:ascii="宋体" w:hAnsi="宋体" w:eastAsia="宋体" w:cs="宋体"/>
          <w:b/>
          <w:bCs/>
          <w:sz w:val="24"/>
        </w:rPr>
        <w:t>份</w:t>
      </w:r>
      <w:r>
        <w:rPr>
          <w:rFonts w:hint="eastAsia" w:ascii="宋体" w:hAnsi="宋体" w:eastAsia="宋体" w:cs="宋体"/>
          <w:sz w:val="24"/>
        </w:rPr>
        <w:t>，并在谈判文件上明确注明“正本”、“副本”字样，含多标段的项目还需加注“标段号”，副本与正本不符时，以正本为准。参加谈判供应商应自行将谈判响应文件正本、副本统一密封或分别密封。标明谈判项目名称和谈判单位名称，并在密封袋上封口处加盖谈判单位公章。参加多标段谈判的必须将谈判响应文件按标段分别进行密封和递交。</w:t>
      </w:r>
    </w:p>
    <w:p>
      <w:pPr>
        <w:keepNext w:val="0"/>
        <w:keepLines w:val="0"/>
        <w:pageBreakBefore w:val="0"/>
        <w:kinsoku/>
        <w:wordWrap/>
        <w:overflowPunct/>
        <w:topLinePunct w:val="0"/>
        <w:bidi w:val="0"/>
        <w:spacing w:line="360" w:lineRule="auto"/>
        <w:ind w:firstLine="598" w:firstLineChars="248"/>
        <w:textAlignment w:val="auto"/>
        <w:rPr>
          <w:rFonts w:hint="eastAsia" w:ascii="宋体" w:hAnsi="宋体" w:eastAsia="宋体" w:cs="宋体"/>
          <w:b/>
          <w:sz w:val="24"/>
        </w:rPr>
      </w:pPr>
      <w:r>
        <w:rPr>
          <w:rFonts w:hint="eastAsia" w:ascii="宋体" w:hAnsi="宋体" w:eastAsia="宋体" w:cs="宋体"/>
          <w:b/>
          <w:sz w:val="24"/>
        </w:rPr>
        <w:t>一、谈判响应文件的构成材料</w:t>
      </w:r>
      <w:r>
        <w:rPr>
          <w:rFonts w:hint="eastAsia" w:ascii="宋体" w:hAnsi="宋体" w:cs="宋体"/>
          <w:b w:val="0"/>
          <w:bCs/>
          <w:sz w:val="24"/>
          <w:lang w:eastAsia="zh-CN"/>
        </w:rPr>
        <w:t>（</w:t>
      </w:r>
      <w:r>
        <w:rPr>
          <w:rFonts w:hint="eastAsia" w:ascii="宋体" w:hAnsi="宋体" w:cs="宋体"/>
          <w:b w:val="0"/>
          <w:bCs/>
          <w:sz w:val="24"/>
          <w:lang w:val="en-US" w:eastAsia="zh-CN"/>
        </w:rPr>
        <w:t>需加盖公章</w:t>
      </w:r>
      <w:r>
        <w:rPr>
          <w:rFonts w:hint="eastAsia" w:ascii="宋体" w:hAnsi="宋体" w:cs="宋体"/>
          <w:b w:val="0"/>
          <w:bCs/>
          <w:sz w:val="24"/>
          <w:lang w:eastAsia="zh-CN"/>
        </w:rPr>
        <w:t>）</w:t>
      </w:r>
      <w:r>
        <w:rPr>
          <w:rFonts w:hint="eastAsia" w:ascii="宋体" w:hAnsi="宋体" w:eastAsia="宋体" w:cs="宋体"/>
          <w:b/>
          <w:sz w:val="24"/>
        </w:rPr>
        <w:t>：</w:t>
      </w:r>
    </w:p>
    <w:p>
      <w:pPr>
        <w:pStyle w:val="16"/>
        <w:snapToGrid w:val="0"/>
        <w:spacing w:before="0" w:beforeAutospacing="0" w:after="0" w:afterAutospacing="0" w:line="360" w:lineRule="auto"/>
        <w:ind w:firstLine="480" w:firstLineChars="200"/>
        <w:contextualSpacing/>
        <w:rPr>
          <w:rFonts w:hint="eastAsia" w:ascii="宋体" w:hAnsi="宋体" w:eastAsia="宋体" w:cs="宋体"/>
          <w:b/>
          <w:color w:val="000000"/>
        </w:rPr>
      </w:pPr>
      <w:r>
        <w:rPr>
          <w:rFonts w:hint="eastAsia" w:ascii="宋体" w:hAnsi="宋体" w:eastAsia="宋体" w:cs="宋体"/>
          <w:color w:val="000000"/>
        </w:rPr>
        <w:t>1、关于资格的声明函原件（格式见附件）；</w:t>
      </w:r>
    </w:p>
    <w:p>
      <w:pPr>
        <w:pStyle w:val="15"/>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2、法定代表人参加投标的提供法定代表人身份证明书</w:t>
      </w:r>
      <w:r>
        <w:rPr>
          <w:rFonts w:hint="eastAsia" w:ascii="宋体" w:hAnsi="宋体" w:eastAsia="宋体" w:cs="宋体"/>
          <w:sz w:val="24"/>
          <w:szCs w:val="24"/>
          <w:lang w:val="zh-CN"/>
        </w:rPr>
        <w:t>原件</w:t>
      </w:r>
      <w:r>
        <w:rPr>
          <w:rFonts w:hint="eastAsia" w:ascii="宋体" w:hAnsi="宋体" w:eastAsia="宋体" w:cs="宋体"/>
          <w:sz w:val="24"/>
          <w:szCs w:val="24"/>
        </w:rPr>
        <w:t>和法定代表人身份证</w:t>
      </w:r>
      <w:r>
        <w:rPr>
          <w:rFonts w:hint="eastAsia" w:ascii="宋体" w:hAnsi="宋体" w:eastAsia="宋体" w:cs="宋体"/>
          <w:sz w:val="24"/>
          <w:szCs w:val="24"/>
          <w:lang w:val="zh-CN"/>
        </w:rPr>
        <w:t>复印件（原件随身备查，格式见附件）；</w:t>
      </w:r>
    </w:p>
    <w:p>
      <w:pPr>
        <w:tabs>
          <w:tab w:val="left" w:pos="3375"/>
        </w:tabs>
        <w:autoSpaceDE w:val="0"/>
        <w:autoSpaceDN w:val="0"/>
        <w:adjustRightInd w:val="0"/>
        <w:snapToGrid w:val="0"/>
        <w:spacing w:line="360" w:lineRule="auto"/>
        <w:ind w:firstLine="480" w:firstLineChars="200"/>
        <w:jc w:val="left"/>
        <w:rPr>
          <w:rFonts w:hint="eastAsia" w:ascii="宋体" w:hAnsi="宋体" w:eastAsia="宋体" w:cs="宋体"/>
          <w:sz w:val="24"/>
          <w:lang w:val="zh-CN"/>
        </w:rPr>
      </w:pPr>
      <w:r>
        <w:rPr>
          <w:rFonts w:hint="eastAsia" w:ascii="宋体" w:hAnsi="宋体" w:eastAsia="宋体" w:cs="宋体"/>
          <w:sz w:val="24"/>
          <w:lang w:val="zh-CN"/>
        </w:rPr>
        <w:t>3、授权</w:t>
      </w:r>
      <w:r>
        <w:rPr>
          <w:rFonts w:hint="eastAsia" w:ascii="宋体" w:hAnsi="宋体" w:eastAsia="宋体" w:cs="宋体"/>
          <w:sz w:val="24"/>
        </w:rPr>
        <w:t>委托人参加投标的提供</w:t>
      </w:r>
      <w:r>
        <w:rPr>
          <w:rFonts w:hint="eastAsia" w:ascii="宋体" w:hAnsi="宋体" w:eastAsia="宋体" w:cs="宋体"/>
          <w:sz w:val="24"/>
          <w:lang w:val="zh-CN"/>
        </w:rPr>
        <w:t>法定代表人授权委托书原件和授权</w:t>
      </w:r>
      <w:r>
        <w:rPr>
          <w:rFonts w:hint="eastAsia" w:ascii="宋体" w:hAnsi="宋体" w:eastAsia="宋体" w:cs="宋体"/>
          <w:sz w:val="24"/>
        </w:rPr>
        <w:t>委托人</w:t>
      </w:r>
      <w:r>
        <w:rPr>
          <w:rFonts w:hint="eastAsia" w:ascii="宋体" w:hAnsi="宋体" w:eastAsia="宋体" w:cs="宋体"/>
          <w:sz w:val="24"/>
          <w:lang w:val="zh-CN"/>
        </w:rPr>
        <w:t>身份证复印件（原件随身备查，格式见附件）；</w:t>
      </w:r>
    </w:p>
    <w:p>
      <w:pPr>
        <w:snapToGrid w:val="0"/>
        <w:spacing w:line="360" w:lineRule="auto"/>
        <w:ind w:firstLine="480" w:firstLineChars="200"/>
        <w:jc w:val="left"/>
        <w:rPr>
          <w:rFonts w:hint="eastAsia" w:ascii="宋体" w:hAnsi="宋体" w:eastAsia="宋体" w:cs="宋体"/>
          <w:color w:val="000000"/>
          <w:sz w:val="24"/>
          <w:lang w:val="zh-CN"/>
        </w:rPr>
      </w:pPr>
      <w:r>
        <w:rPr>
          <w:rFonts w:hint="eastAsia" w:ascii="宋体" w:hAnsi="宋体" w:eastAsia="宋体" w:cs="宋体"/>
          <w:color w:val="000000"/>
          <w:sz w:val="24"/>
          <w:lang w:val="zh-CN"/>
        </w:rPr>
        <w:t>4、谈判公告资格要求中的（一）至（二）提供相应的佐证材料（格式见附件）；</w:t>
      </w:r>
    </w:p>
    <w:p>
      <w:pPr>
        <w:snapToGrid w:val="0"/>
        <w:spacing w:line="360" w:lineRule="auto"/>
        <w:ind w:firstLine="480" w:firstLineChars="200"/>
        <w:outlineLvl w:val="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、供应商认为需要提交的其他资格审查证明材料；</w:t>
      </w:r>
    </w:p>
    <w:p>
      <w:pPr>
        <w:pStyle w:val="15"/>
        <w:snapToGrid w:val="0"/>
        <w:spacing w:line="360" w:lineRule="auto"/>
        <w:ind w:firstLine="494"/>
        <w:rPr>
          <w:rFonts w:hint="eastAsia" w:ascii="宋体" w:hAnsi="宋体" w:eastAsia="宋体" w:cs="宋体"/>
          <w:color w:val="0000FF"/>
          <w:sz w:val="24"/>
          <w:szCs w:val="24"/>
        </w:rPr>
      </w:pPr>
      <w:r>
        <w:rPr>
          <w:rFonts w:hint="eastAsia" w:ascii="宋体" w:eastAsia="宋体" w:cs="宋体"/>
          <w:sz w:val="24"/>
          <w:szCs w:val="24"/>
          <w:lang w:val="en-US" w:eastAsia="zh-CN"/>
        </w:rPr>
        <w:t>6</w:t>
      </w:r>
      <w:r>
        <w:rPr>
          <w:rFonts w:hint="eastAsia" w:ascii="宋体" w:hAnsi="宋体" w:eastAsia="宋体" w:cs="宋体"/>
          <w:sz w:val="24"/>
          <w:szCs w:val="24"/>
        </w:rPr>
        <w:t>、投标报价函（格式见附件），</w:t>
      </w:r>
      <w:r>
        <w:rPr>
          <w:rFonts w:hint="eastAsia" w:ascii="宋体" w:hAnsi="宋体" w:eastAsia="宋体" w:cs="宋体"/>
          <w:color w:val="0000FF"/>
          <w:sz w:val="24"/>
          <w:szCs w:val="24"/>
        </w:rPr>
        <w:t>投标报价函必须采用电脑直接打印格式（即为机打字体格式），不得手工填写投标报价，否则，按无效标处理；</w:t>
      </w:r>
    </w:p>
    <w:p>
      <w:pPr>
        <w:pStyle w:val="15"/>
        <w:snapToGrid w:val="0"/>
        <w:spacing w:line="360" w:lineRule="auto"/>
        <w:ind w:firstLine="494"/>
        <w:rPr>
          <w:rFonts w:hint="eastAsia" w:ascii="宋体" w:hAnsi="宋体" w:eastAsia="宋体" w:cs="宋体"/>
          <w:color w:val="0000FF"/>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、投标报价表（格式见附件），</w:t>
      </w:r>
      <w:r>
        <w:rPr>
          <w:rFonts w:hint="eastAsia" w:ascii="宋体" w:hAnsi="宋体" w:eastAsia="宋体" w:cs="宋体"/>
          <w:color w:val="0000FF"/>
          <w:sz w:val="24"/>
          <w:szCs w:val="24"/>
        </w:rPr>
        <w:t>投标报价表必须采用电脑直接打印格式（即为机打字体格式），不得手工填写投标报价，否则，按无效标处理；</w:t>
      </w:r>
    </w:p>
    <w:p>
      <w:pPr>
        <w:snapToGrid w:val="0"/>
        <w:spacing w:line="360" w:lineRule="auto"/>
        <w:ind w:firstLine="480" w:firstLineChars="200"/>
        <w:outlineLvl w:val="0"/>
        <w:rPr>
          <w:rFonts w:hint="eastAsia" w:ascii="宋体" w:hAnsi="宋体" w:eastAsia="宋体" w:cs="宋体"/>
          <w:sz w:val="24"/>
          <w:lang w:val="en-US" w:eastAsia="zh-CN"/>
        </w:rPr>
      </w:pPr>
      <w:r>
        <w:rPr>
          <w:rFonts w:hint="eastAsia" w:ascii="宋体" w:hAnsi="宋体" w:cs="宋体"/>
          <w:sz w:val="24"/>
          <w:szCs w:val="24"/>
          <w:lang w:val="en-US" w:eastAsia="zh-CN"/>
        </w:rPr>
        <w:t>8</w:t>
      </w:r>
      <w:r>
        <w:rPr>
          <w:rFonts w:hint="eastAsia" w:ascii="宋体" w:hAnsi="宋体" w:eastAsia="宋体" w:cs="宋体"/>
          <w:sz w:val="24"/>
          <w:szCs w:val="24"/>
          <w:lang w:val="en-US" w:eastAsia="zh-CN"/>
        </w:rPr>
        <w:t>、</w:t>
      </w:r>
      <w:r>
        <w:rPr>
          <w:rFonts w:hint="eastAsia" w:ascii="宋体" w:hAnsi="宋体" w:eastAsia="宋体" w:cs="宋体"/>
          <w:sz w:val="24"/>
        </w:rPr>
        <w:t>谈判供应商情况一览表</w:t>
      </w:r>
      <w:r>
        <w:rPr>
          <w:rFonts w:hint="eastAsia" w:ascii="宋体" w:hAnsi="宋体" w:eastAsia="宋体" w:cs="宋体"/>
          <w:color w:val="000000"/>
          <w:sz w:val="24"/>
          <w:lang w:val="zh-CN"/>
        </w:rPr>
        <w:t>；</w:t>
      </w:r>
    </w:p>
    <w:p>
      <w:pPr>
        <w:pStyle w:val="15"/>
        <w:snapToGrid w:val="0"/>
        <w:spacing w:line="360" w:lineRule="auto"/>
        <w:ind w:firstLine="480" w:firstLineChars="200"/>
        <w:rPr>
          <w:rFonts w:hint="eastAsia" w:ascii="宋体" w:hAnsi="宋体" w:eastAsia="宋体" w:cs="宋体"/>
          <w:sz w:val="24"/>
          <w:szCs w:val="24"/>
        </w:rPr>
      </w:pPr>
      <w:r>
        <w:rPr>
          <w:rFonts w:hint="eastAsia" w:ascii="宋体" w:eastAsia="宋体" w:cs="宋体"/>
          <w:sz w:val="24"/>
          <w:szCs w:val="24"/>
          <w:lang w:val="en-US" w:eastAsia="zh-CN"/>
        </w:rPr>
        <w:t>9、</w:t>
      </w:r>
      <w:r>
        <w:rPr>
          <w:rFonts w:hint="eastAsia" w:ascii="宋体" w:hAnsi="宋体" w:eastAsia="宋体" w:cs="宋体"/>
          <w:sz w:val="24"/>
          <w:szCs w:val="24"/>
        </w:rPr>
        <w:t>响应方案、货物（服务）清单。具有项目、数量、品牌、型号、配置性能等；</w:t>
      </w:r>
    </w:p>
    <w:p>
      <w:pPr>
        <w:pStyle w:val="15"/>
        <w:snapToGrid w:val="0"/>
        <w:spacing w:line="360" w:lineRule="auto"/>
        <w:ind w:firstLine="494"/>
        <w:rPr>
          <w:rFonts w:hint="eastAsia" w:ascii="宋体" w:hAnsi="宋体" w:eastAsia="宋体" w:cs="宋体"/>
          <w:sz w:val="24"/>
          <w:szCs w:val="24"/>
        </w:rPr>
      </w:pPr>
    </w:p>
    <w:p>
      <w:pPr>
        <w:pStyle w:val="15"/>
        <w:snapToGrid w:val="0"/>
        <w:spacing w:line="360" w:lineRule="auto"/>
        <w:ind w:firstLine="494"/>
        <w:rPr>
          <w:rFonts w:hint="eastAsia" w:ascii="宋体" w:hAnsi="宋体" w:eastAsia="宋体" w:cs="宋体"/>
          <w:sz w:val="24"/>
          <w:szCs w:val="24"/>
        </w:rPr>
      </w:pPr>
    </w:p>
    <w:p>
      <w:pPr>
        <w:pStyle w:val="15"/>
        <w:snapToGrid w:val="0"/>
        <w:spacing w:line="360" w:lineRule="auto"/>
        <w:ind w:firstLine="494"/>
        <w:rPr>
          <w:rFonts w:hint="eastAsia" w:ascii="宋体" w:hAnsi="宋体" w:eastAsia="宋体" w:cs="宋体"/>
          <w:sz w:val="24"/>
          <w:szCs w:val="24"/>
        </w:rPr>
      </w:pPr>
    </w:p>
    <w:p>
      <w:pPr>
        <w:pStyle w:val="15"/>
        <w:snapToGrid w:val="0"/>
        <w:spacing w:line="360" w:lineRule="auto"/>
        <w:ind w:firstLine="494"/>
        <w:rPr>
          <w:rFonts w:hint="eastAsia" w:ascii="宋体" w:hAnsi="宋体" w:eastAsia="宋体" w:cs="宋体"/>
          <w:sz w:val="24"/>
          <w:szCs w:val="24"/>
        </w:rPr>
      </w:pPr>
    </w:p>
    <w:p>
      <w:pPr>
        <w:pStyle w:val="15"/>
        <w:snapToGrid w:val="0"/>
        <w:spacing w:line="360" w:lineRule="auto"/>
        <w:ind w:firstLine="494"/>
        <w:rPr>
          <w:rFonts w:hint="eastAsia" w:ascii="宋体" w:hAnsi="宋体" w:eastAsia="宋体" w:cs="宋体"/>
          <w:sz w:val="24"/>
          <w:szCs w:val="24"/>
        </w:rPr>
      </w:pPr>
    </w:p>
    <w:p>
      <w:pPr>
        <w:pStyle w:val="15"/>
        <w:snapToGrid w:val="0"/>
        <w:spacing w:line="360" w:lineRule="auto"/>
        <w:ind w:firstLine="494"/>
        <w:rPr>
          <w:rFonts w:hint="eastAsia" w:ascii="宋体" w:hAnsi="宋体" w:eastAsia="宋体" w:cs="宋体"/>
          <w:sz w:val="24"/>
          <w:szCs w:val="24"/>
        </w:rPr>
      </w:pPr>
    </w:p>
    <w:p>
      <w:pPr>
        <w:pStyle w:val="15"/>
        <w:snapToGrid w:val="0"/>
        <w:spacing w:line="360" w:lineRule="auto"/>
        <w:ind w:firstLine="494"/>
        <w:rPr>
          <w:rFonts w:hint="eastAsia" w:ascii="宋体" w:hAnsi="宋体" w:eastAsia="宋体" w:cs="宋体"/>
          <w:sz w:val="24"/>
          <w:szCs w:val="24"/>
        </w:rPr>
      </w:pPr>
    </w:p>
    <w:p>
      <w:pPr>
        <w:pStyle w:val="15"/>
        <w:snapToGrid w:val="0"/>
        <w:spacing w:line="360" w:lineRule="auto"/>
        <w:ind w:firstLine="494"/>
        <w:rPr>
          <w:rFonts w:hint="eastAsia" w:ascii="宋体" w:hAnsi="宋体" w:eastAsia="宋体" w:cs="宋体"/>
          <w:sz w:val="24"/>
          <w:szCs w:val="24"/>
        </w:rPr>
      </w:pPr>
    </w:p>
    <w:p>
      <w:pPr>
        <w:pStyle w:val="15"/>
        <w:snapToGrid w:val="0"/>
        <w:spacing w:line="360" w:lineRule="auto"/>
        <w:ind w:firstLine="494"/>
        <w:rPr>
          <w:rFonts w:hint="eastAsia" w:ascii="宋体" w:hAnsi="宋体" w:eastAsia="宋体" w:cs="宋体"/>
          <w:sz w:val="24"/>
          <w:szCs w:val="24"/>
        </w:rPr>
      </w:pPr>
    </w:p>
    <w:p>
      <w:pPr>
        <w:pStyle w:val="15"/>
        <w:snapToGrid w:val="0"/>
        <w:spacing w:line="360" w:lineRule="auto"/>
        <w:ind w:firstLine="494"/>
        <w:rPr>
          <w:rFonts w:hint="eastAsia" w:ascii="宋体" w:hAnsi="宋体" w:eastAsia="宋体" w:cs="宋体"/>
          <w:sz w:val="24"/>
          <w:szCs w:val="24"/>
        </w:rPr>
      </w:pPr>
    </w:p>
    <w:p>
      <w:pPr>
        <w:pStyle w:val="15"/>
        <w:snapToGrid w:val="0"/>
        <w:spacing w:line="360" w:lineRule="auto"/>
        <w:ind w:firstLine="494"/>
        <w:rPr>
          <w:rFonts w:hint="eastAsia" w:ascii="宋体" w:hAnsi="宋体" w:eastAsia="宋体" w:cs="宋体"/>
          <w:sz w:val="24"/>
          <w:szCs w:val="24"/>
        </w:rPr>
      </w:pPr>
    </w:p>
    <w:p>
      <w:pPr>
        <w:pStyle w:val="15"/>
        <w:snapToGrid w:val="0"/>
        <w:spacing w:line="360" w:lineRule="auto"/>
        <w:ind w:firstLine="494"/>
        <w:rPr>
          <w:rFonts w:hint="eastAsia" w:ascii="宋体" w:hAnsi="宋体" w:eastAsia="宋体" w:cs="宋体"/>
          <w:sz w:val="24"/>
          <w:szCs w:val="24"/>
        </w:rPr>
      </w:pPr>
    </w:p>
    <w:p>
      <w:pPr>
        <w:pStyle w:val="4"/>
        <w:spacing w:line="360" w:lineRule="auto"/>
        <w:ind w:firstLine="1680" w:firstLineChars="700"/>
        <w:jc w:val="left"/>
        <w:rPr>
          <w:rFonts w:hint="eastAsia" w:ascii="宋体" w:hAnsi="宋体"/>
          <w:color w:val="000000"/>
          <w:sz w:val="30"/>
          <w:u w:val="single"/>
        </w:rPr>
      </w:pPr>
      <w:r>
        <w:rPr>
          <w:rFonts w:hint="eastAsia" w:ascii="宋体" w:hAnsi="宋体" w:eastAsia="宋体" w:cs="宋体"/>
          <w:color w:val="000000"/>
          <w:sz w:val="24"/>
          <w:szCs w:val="24"/>
        </w:rPr>
        <w:t>附件：</w:t>
      </w:r>
    </w:p>
    <w:p>
      <w:pPr>
        <w:pStyle w:val="4"/>
        <w:spacing w:line="360" w:lineRule="auto"/>
        <w:ind w:firstLine="2100" w:firstLineChars="700"/>
        <w:jc w:val="left"/>
        <w:rPr>
          <w:rFonts w:hint="eastAsia" w:ascii="宋体" w:hAnsi="宋体"/>
          <w:color w:val="000000"/>
          <w:sz w:val="30"/>
        </w:rPr>
      </w:pPr>
      <w:r>
        <w:rPr>
          <w:rFonts w:hint="eastAsia" w:ascii="宋体" w:hAnsi="宋体"/>
          <w:color w:val="000000"/>
          <w:sz w:val="30"/>
          <w:u w:val="single"/>
        </w:rPr>
        <w:t xml:space="preserve">           </w:t>
      </w:r>
      <w:bookmarkStart w:id="1" w:name="_Toc3811_WPSOffice_Level2"/>
      <w:bookmarkStart w:id="2" w:name="_Toc9235_WPSOffice_Level2"/>
      <w:bookmarkStart w:id="3" w:name="_Toc30336_WPSOffice_Level2"/>
      <w:bookmarkStart w:id="4" w:name="_Toc12960_WPSOffice_Level2"/>
      <w:r>
        <w:rPr>
          <w:rFonts w:hint="eastAsia" w:ascii="宋体" w:hAnsi="宋体"/>
          <w:color w:val="000000"/>
          <w:sz w:val="30"/>
          <w:u w:val="single"/>
        </w:rPr>
        <w:t xml:space="preserve">（封面）             </w:t>
      </w:r>
      <w:bookmarkEnd w:id="1"/>
      <w:bookmarkEnd w:id="2"/>
      <w:bookmarkEnd w:id="3"/>
      <w:bookmarkEnd w:id="4"/>
      <w:r>
        <w:rPr>
          <w:rFonts w:hint="eastAsia" w:ascii="宋体" w:hAnsi="宋体"/>
          <w:color w:val="000000"/>
          <w:sz w:val="30"/>
        </w:rPr>
        <w:t>项目</w:t>
      </w:r>
    </w:p>
    <w:p>
      <w:pPr>
        <w:pStyle w:val="4"/>
        <w:spacing w:line="360" w:lineRule="auto"/>
        <w:jc w:val="center"/>
        <w:rPr>
          <w:rFonts w:hint="eastAsia" w:ascii="宋体" w:hAnsi="宋体"/>
          <w:color w:val="000000"/>
          <w:sz w:val="30"/>
        </w:rPr>
      </w:pPr>
    </w:p>
    <w:p>
      <w:pPr>
        <w:pStyle w:val="4"/>
        <w:spacing w:line="360" w:lineRule="auto"/>
        <w:jc w:val="center"/>
        <w:rPr>
          <w:rFonts w:hint="eastAsia" w:ascii="宋体" w:hAnsi="宋体"/>
          <w:color w:val="000000"/>
          <w:sz w:val="30"/>
        </w:rPr>
      </w:pPr>
    </w:p>
    <w:p>
      <w:pPr>
        <w:pStyle w:val="4"/>
        <w:spacing w:line="360" w:lineRule="auto"/>
        <w:jc w:val="center"/>
        <w:rPr>
          <w:rFonts w:hint="eastAsia" w:ascii="宋体" w:hAnsi="宋体"/>
          <w:color w:val="000000"/>
          <w:sz w:val="40"/>
          <w:szCs w:val="24"/>
        </w:rPr>
      </w:pPr>
    </w:p>
    <w:p>
      <w:pPr>
        <w:pStyle w:val="4"/>
        <w:spacing w:line="360" w:lineRule="auto"/>
        <w:jc w:val="center"/>
        <w:rPr>
          <w:rFonts w:hint="eastAsia" w:ascii="宋体" w:hAnsi="宋体" w:eastAsia="宋体"/>
          <w:color w:val="000000"/>
          <w:sz w:val="40"/>
          <w:szCs w:val="24"/>
          <w:lang w:eastAsia="zh-CN"/>
        </w:rPr>
      </w:pPr>
      <w:r>
        <w:rPr>
          <w:rFonts w:hint="eastAsia" w:ascii="宋体" w:hAnsi="宋体"/>
          <w:color w:val="000000"/>
          <w:sz w:val="40"/>
          <w:szCs w:val="24"/>
          <w:lang w:eastAsia="zh-CN"/>
        </w:rPr>
        <w:t>投标文件</w:t>
      </w:r>
    </w:p>
    <w:p>
      <w:pPr>
        <w:pStyle w:val="4"/>
        <w:spacing w:line="360" w:lineRule="auto"/>
        <w:jc w:val="center"/>
        <w:rPr>
          <w:rFonts w:hint="eastAsia" w:ascii="宋体" w:hAnsi="宋体"/>
          <w:color w:val="000000"/>
          <w:sz w:val="30"/>
        </w:rPr>
      </w:pPr>
    </w:p>
    <w:p>
      <w:pPr>
        <w:pStyle w:val="4"/>
        <w:spacing w:line="360" w:lineRule="auto"/>
        <w:jc w:val="center"/>
        <w:rPr>
          <w:rFonts w:hint="eastAsia" w:ascii="宋体" w:hAnsi="宋体"/>
          <w:color w:val="000000"/>
          <w:sz w:val="30"/>
        </w:rPr>
      </w:pPr>
    </w:p>
    <w:p>
      <w:pPr>
        <w:pStyle w:val="4"/>
        <w:spacing w:line="360" w:lineRule="auto"/>
        <w:jc w:val="center"/>
        <w:rPr>
          <w:rFonts w:hint="eastAsia" w:ascii="宋体" w:hAnsi="宋体"/>
          <w:color w:val="000000"/>
          <w:sz w:val="30"/>
        </w:rPr>
      </w:pPr>
    </w:p>
    <w:p>
      <w:pPr>
        <w:pStyle w:val="4"/>
        <w:spacing w:line="360" w:lineRule="auto"/>
        <w:jc w:val="center"/>
        <w:rPr>
          <w:rFonts w:hint="eastAsia" w:ascii="宋体" w:hAnsi="宋体"/>
          <w:color w:val="000000"/>
          <w:sz w:val="30"/>
        </w:rPr>
      </w:pPr>
    </w:p>
    <w:p>
      <w:pPr>
        <w:pStyle w:val="4"/>
        <w:spacing w:line="360" w:lineRule="auto"/>
        <w:jc w:val="center"/>
        <w:rPr>
          <w:rFonts w:hint="eastAsia" w:ascii="宋体" w:hAnsi="宋体"/>
          <w:color w:val="000000"/>
          <w:sz w:val="30"/>
        </w:rPr>
      </w:pPr>
    </w:p>
    <w:p>
      <w:pPr>
        <w:pStyle w:val="4"/>
        <w:spacing w:line="360" w:lineRule="auto"/>
        <w:jc w:val="center"/>
        <w:rPr>
          <w:rFonts w:hint="eastAsia" w:ascii="宋体" w:hAnsi="宋体"/>
          <w:color w:val="000000"/>
          <w:sz w:val="30"/>
        </w:rPr>
      </w:pPr>
    </w:p>
    <w:p>
      <w:pPr>
        <w:pStyle w:val="4"/>
        <w:spacing w:line="300" w:lineRule="auto"/>
        <w:ind w:firstLine="930" w:firstLineChars="310"/>
        <w:rPr>
          <w:rFonts w:hint="eastAsia" w:ascii="宋体" w:hAnsi="宋体"/>
          <w:color w:val="000000"/>
          <w:sz w:val="30"/>
          <w:u w:val="single"/>
        </w:rPr>
      </w:pPr>
      <w:bookmarkStart w:id="5" w:name="_Toc15070_WPSOffice_Level2"/>
      <w:bookmarkStart w:id="6" w:name="_Toc15838_WPSOffice_Level2"/>
      <w:bookmarkStart w:id="7" w:name="_Toc32221_WPSOffice_Level2"/>
      <w:bookmarkStart w:id="8" w:name="_Toc32629_WPSOffice_Level2"/>
      <w:r>
        <w:rPr>
          <w:rFonts w:hint="eastAsia" w:ascii="宋体" w:hAnsi="宋体"/>
          <w:color w:val="000000"/>
          <w:sz w:val="30"/>
        </w:rPr>
        <w:t>谈判供应商(盖公章)：</w:t>
      </w:r>
      <w:bookmarkEnd w:id="5"/>
      <w:bookmarkEnd w:id="6"/>
      <w:bookmarkEnd w:id="7"/>
      <w:bookmarkEnd w:id="8"/>
      <w:r>
        <w:rPr>
          <w:rFonts w:hint="eastAsia" w:ascii="宋体" w:hAnsi="宋体"/>
          <w:color w:val="000000"/>
          <w:sz w:val="30"/>
          <w:u w:val="single"/>
        </w:rPr>
        <w:t xml:space="preserve">                                </w:t>
      </w:r>
    </w:p>
    <w:p>
      <w:pPr>
        <w:pStyle w:val="4"/>
        <w:spacing w:line="300" w:lineRule="auto"/>
        <w:ind w:firstLine="480" w:firstLineChars="160"/>
        <w:rPr>
          <w:rFonts w:hint="eastAsia" w:ascii="宋体" w:hAnsi="宋体"/>
          <w:color w:val="000000"/>
          <w:sz w:val="30"/>
        </w:rPr>
      </w:pPr>
    </w:p>
    <w:p>
      <w:pPr>
        <w:pStyle w:val="4"/>
        <w:spacing w:line="300" w:lineRule="auto"/>
        <w:ind w:firstLine="780" w:firstLineChars="260"/>
        <w:rPr>
          <w:rFonts w:hint="eastAsia" w:ascii="宋体" w:hAnsi="宋体"/>
          <w:color w:val="000000"/>
          <w:sz w:val="30"/>
          <w:u w:val="single"/>
        </w:rPr>
      </w:pPr>
      <w:bookmarkStart w:id="9" w:name="_Toc22229_WPSOffice_Level2"/>
      <w:bookmarkStart w:id="10" w:name="_Toc20838_WPSOffice_Level2"/>
      <w:bookmarkStart w:id="11" w:name="_Toc40_WPSOffice_Level2"/>
      <w:bookmarkStart w:id="12" w:name="_Toc10384_WPSOffice_Level2"/>
      <w:r>
        <w:rPr>
          <w:rFonts w:hint="eastAsia" w:ascii="宋体" w:hAnsi="宋体"/>
          <w:color w:val="000000"/>
          <w:sz w:val="30"/>
        </w:rPr>
        <w:t>法定代表人或授权委托人(签字或盖章)：</w:t>
      </w:r>
      <w:bookmarkEnd w:id="9"/>
      <w:bookmarkEnd w:id="10"/>
      <w:bookmarkEnd w:id="11"/>
      <w:bookmarkEnd w:id="12"/>
      <w:r>
        <w:rPr>
          <w:rFonts w:hint="eastAsia" w:ascii="宋体" w:hAnsi="宋体"/>
          <w:color w:val="000000"/>
          <w:sz w:val="30"/>
          <w:u w:val="single"/>
        </w:rPr>
        <w:t xml:space="preserve">            </w:t>
      </w:r>
    </w:p>
    <w:p>
      <w:pPr>
        <w:pStyle w:val="4"/>
        <w:spacing w:line="300" w:lineRule="auto"/>
        <w:ind w:firstLine="480" w:firstLineChars="160"/>
        <w:rPr>
          <w:rFonts w:hint="eastAsia" w:ascii="宋体" w:hAnsi="宋体"/>
          <w:color w:val="000000"/>
          <w:sz w:val="30"/>
        </w:rPr>
      </w:pPr>
    </w:p>
    <w:p>
      <w:pPr>
        <w:pStyle w:val="4"/>
        <w:spacing w:line="300" w:lineRule="auto"/>
        <w:ind w:firstLine="750" w:firstLineChars="250"/>
        <w:rPr>
          <w:rFonts w:hint="eastAsia" w:ascii="宋体" w:hAnsi="宋体"/>
          <w:color w:val="000000"/>
          <w:sz w:val="30"/>
        </w:rPr>
      </w:pPr>
      <w:bookmarkStart w:id="13" w:name="_Toc5332_WPSOffice_Level2"/>
      <w:bookmarkStart w:id="14" w:name="_Toc24834_WPSOffice_Level2"/>
      <w:bookmarkStart w:id="15" w:name="_Toc4216_WPSOffice_Level2"/>
      <w:bookmarkStart w:id="16" w:name="_Toc20616_WPSOffice_Level2"/>
      <w:r>
        <w:rPr>
          <w:rFonts w:hint="eastAsia" w:ascii="宋体" w:hAnsi="宋体"/>
          <w:color w:val="000000"/>
          <w:sz w:val="30"/>
        </w:rPr>
        <w:t>日   期：</w:t>
      </w:r>
      <w:r>
        <w:rPr>
          <w:rFonts w:hint="eastAsia" w:ascii="宋体" w:hAnsi="宋体"/>
          <w:color w:val="000000"/>
          <w:sz w:val="30"/>
          <w:u w:val="single"/>
        </w:rPr>
        <w:t xml:space="preserve">        </w:t>
      </w:r>
      <w:r>
        <w:rPr>
          <w:rFonts w:hint="eastAsia" w:ascii="宋体" w:hAnsi="宋体"/>
          <w:color w:val="000000"/>
          <w:sz w:val="30"/>
        </w:rPr>
        <w:t>年</w:t>
      </w:r>
      <w:r>
        <w:rPr>
          <w:rFonts w:hint="eastAsia" w:ascii="宋体" w:hAnsi="宋体"/>
          <w:color w:val="000000"/>
          <w:sz w:val="30"/>
          <w:u w:val="single"/>
        </w:rPr>
        <w:t xml:space="preserve">     </w:t>
      </w:r>
      <w:r>
        <w:rPr>
          <w:rFonts w:hint="eastAsia" w:ascii="宋体" w:hAnsi="宋体"/>
          <w:color w:val="000000"/>
          <w:sz w:val="30"/>
        </w:rPr>
        <w:t>月</w:t>
      </w:r>
      <w:r>
        <w:rPr>
          <w:rFonts w:hint="eastAsia" w:ascii="宋体" w:hAnsi="宋体"/>
          <w:color w:val="000000"/>
          <w:sz w:val="30"/>
          <w:u w:val="single"/>
        </w:rPr>
        <w:t xml:space="preserve">     </w:t>
      </w:r>
      <w:r>
        <w:rPr>
          <w:rFonts w:hint="eastAsia" w:ascii="宋体" w:hAnsi="宋体"/>
          <w:color w:val="000000"/>
          <w:sz w:val="30"/>
        </w:rPr>
        <w:t>日</w:t>
      </w:r>
      <w:bookmarkEnd w:id="13"/>
      <w:bookmarkEnd w:id="14"/>
      <w:bookmarkEnd w:id="15"/>
      <w:bookmarkEnd w:id="16"/>
    </w:p>
    <w:p>
      <w:pPr>
        <w:pStyle w:val="10"/>
        <w:rPr>
          <w:rFonts w:hint="eastAsia" w:ascii="宋体" w:hAnsi="宋体"/>
          <w:sz w:val="28"/>
          <w:szCs w:val="28"/>
        </w:rPr>
      </w:pPr>
    </w:p>
    <w:p>
      <w:pPr>
        <w:pStyle w:val="10"/>
        <w:rPr>
          <w:rFonts w:hint="eastAsia" w:ascii="宋体" w:hAnsi="宋体"/>
          <w:sz w:val="28"/>
          <w:szCs w:val="28"/>
        </w:rPr>
      </w:pPr>
    </w:p>
    <w:p>
      <w:pPr>
        <w:pStyle w:val="10"/>
        <w:rPr>
          <w:rFonts w:hint="eastAsia" w:ascii="宋体" w:hAnsi="宋体"/>
          <w:sz w:val="28"/>
          <w:szCs w:val="28"/>
        </w:rPr>
      </w:pPr>
    </w:p>
    <w:p>
      <w:pPr>
        <w:pStyle w:val="10"/>
        <w:rPr>
          <w:rFonts w:hint="eastAsia" w:ascii="宋体" w:hAnsi="宋体"/>
          <w:sz w:val="28"/>
          <w:szCs w:val="28"/>
        </w:rPr>
      </w:pPr>
    </w:p>
    <w:p>
      <w:pPr>
        <w:pStyle w:val="10"/>
        <w:rPr>
          <w:rFonts w:hint="eastAsia" w:ascii="宋体" w:hAnsi="宋体"/>
          <w:sz w:val="28"/>
          <w:szCs w:val="28"/>
        </w:rPr>
      </w:pPr>
    </w:p>
    <w:p>
      <w:pPr>
        <w:pStyle w:val="10"/>
        <w:rPr>
          <w:rFonts w:hint="eastAsia" w:ascii="宋体" w:hAnsi="宋体"/>
          <w:sz w:val="28"/>
          <w:szCs w:val="28"/>
        </w:rPr>
      </w:pPr>
    </w:p>
    <w:p>
      <w:pPr>
        <w:pStyle w:val="10"/>
        <w:rPr>
          <w:rFonts w:hint="eastAsia" w:ascii="宋体" w:hAnsi="宋体"/>
          <w:sz w:val="28"/>
          <w:szCs w:val="28"/>
        </w:rPr>
      </w:pPr>
    </w:p>
    <w:p>
      <w:pPr>
        <w:pStyle w:val="10"/>
        <w:rPr>
          <w:rFonts w:hint="eastAsia" w:ascii="宋体" w:hAnsi="宋体"/>
          <w:sz w:val="28"/>
          <w:szCs w:val="28"/>
        </w:rPr>
      </w:pPr>
    </w:p>
    <w:p>
      <w:pPr>
        <w:spacing w:line="440" w:lineRule="exact"/>
        <w:rPr>
          <w:rFonts w:hint="eastAsia" w:ascii="宋体" w:hAnsi="宋体"/>
          <w:sz w:val="28"/>
          <w:szCs w:val="28"/>
        </w:rPr>
      </w:pPr>
      <w:r>
        <w:rPr>
          <w:rFonts w:hint="eastAsia" w:ascii="宋体" w:hAnsi="宋体"/>
          <w:sz w:val="28"/>
          <w:szCs w:val="28"/>
        </w:rPr>
        <w:t>附件1：</w:t>
      </w:r>
    </w:p>
    <w:p>
      <w:pPr>
        <w:spacing w:line="440" w:lineRule="exact"/>
        <w:ind w:firstLine="2249" w:firstLineChars="800"/>
        <w:rPr>
          <w:rFonts w:hint="eastAsia" w:ascii="宋体" w:hAnsi="宋体"/>
          <w:b/>
          <w:sz w:val="28"/>
          <w:szCs w:val="28"/>
        </w:rPr>
      </w:pPr>
      <w:r>
        <w:rPr>
          <w:rFonts w:hint="eastAsia" w:ascii="宋体" w:hAnsi="宋体"/>
          <w:b/>
          <w:sz w:val="28"/>
          <w:szCs w:val="28"/>
        </w:rPr>
        <w:t xml:space="preserve">         </w:t>
      </w:r>
      <w:r>
        <w:rPr>
          <w:rFonts w:hint="eastAsia" w:ascii="宋体" w:hAnsi="宋体"/>
          <w:b/>
          <w:sz w:val="28"/>
          <w:szCs w:val="28"/>
          <w:lang w:val="en-US" w:eastAsia="zh-CN"/>
        </w:rPr>
        <w:t xml:space="preserve">     </w:t>
      </w:r>
      <w:r>
        <w:rPr>
          <w:rFonts w:hint="eastAsia" w:ascii="宋体" w:hAnsi="宋体"/>
          <w:b/>
          <w:sz w:val="28"/>
          <w:szCs w:val="28"/>
        </w:rPr>
        <w:t xml:space="preserve"> </w:t>
      </w:r>
      <w:r>
        <w:rPr>
          <w:rFonts w:hint="eastAsia" w:ascii="宋体" w:hAnsi="宋体"/>
          <w:b/>
          <w:sz w:val="28"/>
          <w:szCs w:val="28"/>
          <w:lang w:val="en-US" w:eastAsia="zh-CN"/>
        </w:rPr>
        <w:t>报价函</w:t>
      </w:r>
      <w:r>
        <w:rPr>
          <w:rFonts w:hint="eastAsia" w:ascii="宋体" w:hAnsi="宋体"/>
          <w:b/>
          <w:sz w:val="28"/>
          <w:szCs w:val="28"/>
        </w:rPr>
        <w:t xml:space="preserve"> </w:t>
      </w:r>
    </w:p>
    <w:p>
      <w:pPr>
        <w:snapToGrid w:val="0"/>
        <w:spacing w:line="360" w:lineRule="auto"/>
        <w:ind w:firstLine="480" w:firstLineChars="200"/>
        <w:rPr>
          <w:rFonts w:hint="eastAsia" w:ascii="宋体" w:hAnsi="宋体" w:eastAsia="宋体" w:cs="Times New Roman"/>
          <w:color w:val="000000"/>
          <w:sz w:val="24"/>
          <w:u w:val="single"/>
        </w:rPr>
      </w:pPr>
      <w:r>
        <w:rPr>
          <w:rFonts w:hint="eastAsia" w:ascii="宋体" w:hAnsi="宋体" w:cs="Times New Roman"/>
          <w:color w:val="000000"/>
          <w:sz w:val="24"/>
          <w:u w:val="single"/>
          <w:lang w:eastAsia="zh-CN"/>
        </w:rPr>
        <w:t>海安市新四军联抗烈士陵园管理处</w:t>
      </w:r>
      <w:r>
        <w:rPr>
          <w:rFonts w:hint="eastAsia" w:ascii="宋体" w:hAnsi="宋体" w:cs="Times New Roman"/>
          <w:color w:val="000000"/>
          <w:sz w:val="24"/>
          <w:u w:val="single"/>
          <w:lang w:eastAsia="zh-CN"/>
        </w:rPr>
        <w:tab/>
      </w:r>
      <w:r>
        <w:rPr>
          <w:rFonts w:hint="eastAsia" w:ascii="宋体" w:hAnsi="宋体" w:eastAsia="宋体" w:cs="Times New Roman"/>
          <w:color w:val="000000"/>
          <w:sz w:val="24"/>
          <w:u w:val="single"/>
        </w:rPr>
        <w:t>：</w:t>
      </w:r>
    </w:p>
    <w:p>
      <w:pPr>
        <w:spacing w:line="440" w:lineRule="exact"/>
        <w:rPr>
          <w:rFonts w:hint="eastAsia" w:ascii="宋体" w:hAnsi="宋体"/>
          <w:sz w:val="24"/>
        </w:rPr>
      </w:pPr>
      <w:r>
        <w:rPr>
          <w:rFonts w:hint="eastAsia" w:ascii="宋体" w:hAnsi="宋体"/>
          <w:sz w:val="24"/>
        </w:rPr>
        <w:t xml:space="preserve"> </w:t>
      </w:r>
    </w:p>
    <w:p>
      <w:pPr>
        <w:snapToGrid w:val="0"/>
        <w:spacing w:line="360" w:lineRule="auto"/>
        <w:ind w:firstLine="480" w:firstLineChars="200"/>
        <w:rPr>
          <w:rFonts w:ascii="宋体" w:hAnsi="宋体"/>
          <w:color w:val="000000"/>
          <w:sz w:val="24"/>
        </w:rPr>
      </w:pPr>
      <w:r>
        <w:rPr>
          <w:rFonts w:ascii="宋体" w:hAnsi="宋体"/>
          <w:color w:val="000000"/>
          <w:sz w:val="24"/>
        </w:rPr>
        <w:t>依据贵单位</w:t>
      </w:r>
      <w:r>
        <w:rPr>
          <w:rFonts w:ascii="宋体" w:hAnsi="宋体"/>
          <w:color w:val="000000"/>
          <w:sz w:val="24"/>
          <w:u w:val="single"/>
        </w:rPr>
        <w:t xml:space="preserve">               </w:t>
      </w:r>
      <w:r>
        <w:rPr>
          <w:rFonts w:ascii="宋体" w:hAnsi="宋体"/>
          <w:color w:val="000000"/>
          <w:sz w:val="24"/>
        </w:rPr>
        <w:t>（项目名称)项目</w:t>
      </w:r>
      <w:r>
        <w:rPr>
          <w:rFonts w:hint="eastAsia" w:ascii="宋体" w:hAnsi="宋体"/>
          <w:color w:val="000000"/>
          <w:sz w:val="24"/>
          <w:lang w:eastAsia="zh-CN"/>
        </w:rPr>
        <w:t>招标文件</w:t>
      </w:r>
      <w:r>
        <w:rPr>
          <w:rFonts w:ascii="宋体" w:hAnsi="宋体"/>
          <w:color w:val="000000"/>
          <w:sz w:val="24"/>
        </w:rPr>
        <w:t>的</w:t>
      </w:r>
      <w:r>
        <w:rPr>
          <w:rFonts w:hint="eastAsia" w:ascii="宋体" w:hAnsi="宋体"/>
          <w:color w:val="000000"/>
          <w:sz w:val="24"/>
        </w:rPr>
        <w:t>要求</w:t>
      </w:r>
      <w:r>
        <w:rPr>
          <w:rFonts w:ascii="宋体" w:hAnsi="宋体"/>
          <w:color w:val="000000"/>
          <w:sz w:val="24"/>
        </w:rPr>
        <w:t>，我方授权</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（姓名）</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（职务）为全权代表参加该项目的</w:t>
      </w:r>
      <w:r>
        <w:rPr>
          <w:rFonts w:hint="eastAsia" w:ascii="宋体" w:hAnsi="宋体"/>
          <w:color w:val="000000"/>
          <w:sz w:val="24"/>
        </w:rPr>
        <w:t>谈判</w:t>
      </w:r>
      <w:r>
        <w:rPr>
          <w:rFonts w:ascii="宋体" w:hAnsi="宋体"/>
          <w:color w:val="000000"/>
          <w:sz w:val="24"/>
        </w:rPr>
        <w:t>工作，全权处理本次投标的有关事宜。同时，我公司声明如下：</w:t>
      </w:r>
    </w:p>
    <w:p>
      <w:pPr>
        <w:snapToGrid w:val="0"/>
        <w:spacing w:line="360" w:lineRule="auto"/>
        <w:ind w:firstLine="480" w:firstLineChars="200"/>
        <w:rPr>
          <w:rFonts w:hint="eastAsia" w:ascii="宋体" w:hAnsi="宋体"/>
          <w:color w:val="000000"/>
          <w:sz w:val="24"/>
        </w:rPr>
      </w:pPr>
      <w:r>
        <w:rPr>
          <w:rFonts w:ascii="宋体" w:hAnsi="宋体"/>
          <w:sz w:val="24"/>
        </w:rPr>
        <w:t>1、</w:t>
      </w:r>
      <w:r>
        <w:rPr>
          <w:rFonts w:hint="eastAsia" w:ascii="宋体" w:hAnsi="宋体"/>
          <w:sz w:val="24"/>
        </w:rPr>
        <w:t>我方愿意按照</w:t>
      </w:r>
      <w:r>
        <w:rPr>
          <w:rFonts w:hint="eastAsia" w:ascii="宋体" w:hAnsi="宋体"/>
          <w:sz w:val="24"/>
          <w:lang w:eastAsia="zh-CN"/>
        </w:rPr>
        <w:t>招标文件</w:t>
      </w:r>
      <w:r>
        <w:rPr>
          <w:rFonts w:hint="eastAsia" w:ascii="宋体" w:hAnsi="宋体"/>
          <w:sz w:val="24"/>
        </w:rPr>
        <w:t>的一切要求及现场实际情况，提供完成该</w:t>
      </w:r>
      <w:r>
        <w:rPr>
          <w:rFonts w:hint="eastAsia" w:ascii="宋体" w:hAnsi="宋体"/>
          <w:color w:val="000000"/>
          <w:sz w:val="24"/>
        </w:rPr>
        <w:t>项目的全部工作内容，我方愿以</w:t>
      </w:r>
      <w:r>
        <w:rPr>
          <w:rFonts w:hint="eastAsia" w:ascii="宋体" w:hAnsi="宋体"/>
          <w:color w:val="000000"/>
          <w:sz w:val="24"/>
          <w:lang w:val="en-US" w:eastAsia="zh-CN"/>
        </w:rPr>
        <w:t>总价</w:t>
      </w:r>
      <w:r>
        <w:rPr>
          <w:rFonts w:hint="eastAsia" w:ascii="宋体" w:hAnsi="宋体"/>
          <w:color w:val="000000"/>
          <w:sz w:val="24"/>
          <w:u w:val="single"/>
          <w:lang w:val="en-US" w:eastAsia="zh-CN"/>
        </w:rPr>
        <w:t xml:space="preserve">           </w:t>
      </w:r>
      <w:r>
        <w:rPr>
          <w:rFonts w:hint="eastAsia" w:ascii="宋体" w:hAnsi="宋体"/>
          <w:color w:val="000000"/>
          <w:sz w:val="24"/>
          <w:lang w:val="en-US" w:eastAsia="zh-CN"/>
        </w:rPr>
        <w:t>元</w:t>
      </w:r>
      <w:r>
        <w:rPr>
          <w:rFonts w:hint="eastAsia" w:ascii="宋体" w:hAnsi="宋体"/>
          <w:color w:val="000000"/>
          <w:sz w:val="24"/>
          <w:lang w:eastAsia="zh-CN"/>
        </w:rPr>
        <w:t>来投标</w:t>
      </w:r>
      <w:r>
        <w:rPr>
          <w:rFonts w:hint="eastAsia" w:ascii="宋体" w:hAnsi="宋体"/>
          <w:color w:val="000000"/>
          <w:sz w:val="24"/>
        </w:rPr>
        <w:t>，</w:t>
      </w:r>
      <w:r>
        <w:rPr>
          <w:rFonts w:hint="eastAsia" w:ascii="宋体" w:hAnsi="宋体" w:cs="宋体"/>
          <w:color w:val="000000"/>
          <w:sz w:val="24"/>
        </w:rPr>
        <w:t>在</w:t>
      </w:r>
      <w:r>
        <w:rPr>
          <w:rFonts w:hint="eastAsia" w:ascii="宋体" w:hAnsi="宋体"/>
          <w:color w:val="000000"/>
          <w:sz w:val="24"/>
        </w:rPr>
        <w:t>合同规定的实施期内、按合同约定承担本次招标范围内的全部工作。</w:t>
      </w:r>
    </w:p>
    <w:p>
      <w:pPr>
        <w:snapToGrid w:val="0"/>
        <w:spacing w:line="360" w:lineRule="auto"/>
        <w:ind w:firstLine="480" w:firstLineChars="200"/>
        <w:rPr>
          <w:rFonts w:ascii="宋体" w:hAnsi="宋体"/>
          <w:color w:val="000000"/>
          <w:sz w:val="24"/>
        </w:rPr>
      </w:pPr>
      <w:r>
        <w:rPr>
          <w:rFonts w:ascii="宋体" w:hAnsi="宋体"/>
          <w:color w:val="000000"/>
          <w:sz w:val="24"/>
        </w:rPr>
        <w:t>2、我</w:t>
      </w:r>
      <w:r>
        <w:rPr>
          <w:rFonts w:hint="eastAsia" w:ascii="宋体" w:hAnsi="宋体"/>
          <w:color w:val="000000"/>
          <w:sz w:val="24"/>
        </w:rPr>
        <w:t>方</w:t>
      </w:r>
      <w:r>
        <w:rPr>
          <w:rFonts w:ascii="宋体" w:hAnsi="宋体"/>
          <w:color w:val="000000"/>
          <w:sz w:val="24"/>
        </w:rPr>
        <w:t>已经详细</w:t>
      </w:r>
      <w:r>
        <w:rPr>
          <w:rFonts w:hint="eastAsia" w:ascii="宋体" w:hAnsi="宋体"/>
          <w:color w:val="000000"/>
          <w:sz w:val="24"/>
        </w:rPr>
        <w:t>阅读</w:t>
      </w:r>
      <w:r>
        <w:rPr>
          <w:rFonts w:ascii="宋体" w:hAnsi="宋体"/>
          <w:color w:val="000000"/>
          <w:sz w:val="24"/>
        </w:rPr>
        <w:t>了全部</w:t>
      </w:r>
      <w:r>
        <w:rPr>
          <w:rFonts w:hint="eastAsia" w:ascii="宋体" w:hAnsi="宋体"/>
          <w:color w:val="000000"/>
          <w:sz w:val="24"/>
          <w:lang w:eastAsia="zh-CN"/>
        </w:rPr>
        <w:t>招标文件</w:t>
      </w:r>
      <w:r>
        <w:rPr>
          <w:rFonts w:ascii="宋体" w:hAnsi="宋体"/>
          <w:color w:val="000000"/>
          <w:sz w:val="24"/>
        </w:rPr>
        <w:t>，我方已完全清晰理解</w:t>
      </w:r>
      <w:r>
        <w:rPr>
          <w:rFonts w:hint="eastAsia" w:ascii="宋体" w:hAnsi="宋体"/>
          <w:color w:val="000000"/>
          <w:sz w:val="24"/>
          <w:lang w:eastAsia="zh-CN"/>
        </w:rPr>
        <w:t>招标文件</w:t>
      </w:r>
      <w:r>
        <w:rPr>
          <w:rFonts w:ascii="宋体" w:hAnsi="宋体"/>
          <w:color w:val="000000"/>
          <w:sz w:val="24"/>
        </w:rPr>
        <w:t>的要求，不存在任何含糊不清和误解之处，同意放弃对这些文件所提出的异议和质疑的权利。</w:t>
      </w:r>
    </w:p>
    <w:p>
      <w:pPr>
        <w:snapToGrid w:val="0"/>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我方愿意提供采购单位在</w:t>
      </w:r>
      <w:r>
        <w:rPr>
          <w:rFonts w:hint="eastAsia" w:ascii="宋体" w:hAnsi="宋体"/>
          <w:color w:val="000000"/>
          <w:sz w:val="24"/>
          <w:lang w:eastAsia="zh-CN"/>
        </w:rPr>
        <w:t>招标文件</w:t>
      </w:r>
      <w:r>
        <w:rPr>
          <w:rFonts w:hint="eastAsia" w:ascii="宋体" w:hAnsi="宋体"/>
          <w:color w:val="000000"/>
          <w:sz w:val="24"/>
        </w:rPr>
        <w:t>中要求的所有资料。</w:t>
      </w:r>
    </w:p>
    <w:p>
      <w:pPr>
        <w:snapToGrid w:val="0"/>
        <w:spacing w:line="360" w:lineRule="auto"/>
        <w:ind w:firstLine="480" w:firstLineChars="200"/>
        <w:rPr>
          <w:rFonts w:hint="eastAsia" w:ascii="宋体" w:hAnsi="宋体"/>
          <w:color w:val="000000"/>
          <w:sz w:val="24"/>
        </w:rPr>
      </w:pPr>
      <w:r>
        <w:rPr>
          <w:rFonts w:ascii="宋体" w:hAnsi="宋体"/>
          <w:color w:val="000000"/>
          <w:sz w:val="24"/>
        </w:rPr>
        <w:t>4、我</w:t>
      </w:r>
      <w:r>
        <w:rPr>
          <w:rFonts w:hint="eastAsia" w:ascii="宋体" w:hAnsi="宋体"/>
          <w:color w:val="000000"/>
          <w:sz w:val="24"/>
        </w:rPr>
        <w:t>方</w:t>
      </w:r>
      <w:r>
        <w:rPr>
          <w:rFonts w:ascii="宋体" w:hAnsi="宋体"/>
          <w:color w:val="000000"/>
          <w:sz w:val="24"/>
        </w:rPr>
        <w:t>承诺在本次</w:t>
      </w:r>
      <w:r>
        <w:rPr>
          <w:rFonts w:hint="eastAsia" w:ascii="宋体" w:hAnsi="宋体"/>
          <w:color w:val="000000"/>
          <w:sz w:val="24"/>
        </w:rPr>
        <w:t>招标</w:t>
      </w:r>
      <w:r>
        <w:rPr>
          <w:rFonts w:ascii="宋体" w:hAnsi="宋体"/>
          <w:color w:val="000000"/>
          <w:sz w:val="24"/>
        </w:rPr>
        <w:t>响应中提供的一切文件，无论是原件还是复印件均真实有效，绝无任何虚假、伪造和夸大的成份。否则，愿承担相应的后果和法律责任。</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5</w:t>
      </w:r>
      <w:r>
        <w:rPr>
          <w:rFonts w:ascii="宋体" w:hAnsi="宋体"/>
          <w:color w:val="000000"/>
          <w:sz w:val="24"/>
        </w:rPr>
        <w:t>、我</w:t>
      </w:r>
      <w:r>
        <w:rPr>
          <w:rFonts w:hint="eastAsia" w:ascii="宋体" w:hAnsi="宋体"/>
          <w:color w:val="000000"/>
          <w:sz w:val="24"/>
        </w:rPr>
        <w:t>方</w:t>
      </w:r>
      <w:r>
        <w:rPr>
          <w:rFonts w:ascii="宋体" w:hAnsi="宋体"/>
          <w:color w:val="000000"/>
          <w:sz w:val="24"/>
        </w:rPr>
        <w:t>尊重评</w:t>
      </w:r>
      <w:r>
        <w:rPr>
          <w:rFonts w:hint="eastAsia" w:ascii="宋体" w:hAnsi="宋体"/>
          <w:color w:val="000000"/>
          <w:sz w:val="24"/>
        </w:rPr>
        <w:t>审</w:t>
      </w:r>
      <w:r>
        <w:rPr>
          <w:rFonts w:ascii="宋体" w:hAnsi="宋体"/>
          <w:color w:val="000000"/>
          <w:sz w:val="24"/>
        </w:rPr>
        <w:t>小组所作的评定结果</w:t>
      </w:r>
      <w:r>
        <w:rPr>
          <w:rFonts w:hint="eastAsia" w:ascii="宋体" w:hAnsi="宋体"/>
          <w:color w:val="000000"/>
          <w:sz w:val="24"/>
        </w:rPr>
        <w:t>，</w:t>
      </w:r>
      <w:r>
        <w:rPr>
          <w:rFonts w:ascii="宋体" w:hAnsi="宋体"/>
          <w:color w:val="000000"/>
          <w:sz w:val="24"/>
        </w:rPr>
        <w:t>同时</w:t>
      </w:r>
      <w:r>
        <w:rPr>
          <w:rFonts w:hint="eastAsia" w:ascii="宋体" w:hAnsi="宋体"/>
          <w:color w:val="000000"/>
          <w:sz w:val="24"/>
        </w:rPr>
        <w:t>也</w:t>
      </w:r>
      <w:r>
        <w:rPr>
          <w:rFonts w:ascii="宋体" w:hAnsi="宋体"/>
          <w:color w:val="000000"/>
          <w:sz w:val="24"/>
        </w:rPr>
        <w:t>清楚理解到</w:t>
      </w:r>
      <w:r>
        <w:rPr>
          <w:rFonts w:hint="eastAsia" w:ascii="宋体" w:hAnsi="宋体"/>
          <w:color w:val="000000"/>
          <w:sz w:val="24"/>
        </w:rPr>
        <w:t>报</w:t>
      </w:r>
      <w:r>
        <w:rPr>
          <w:rFonts w:ascii="宋体" w:hAnsi="宋体"/>
          <w:color w:val="000000"/>
          <w:sz w:val="24"/>
        </w:rPr>
        <w:t>价最低并非意味着必定获得</w:t>
      </w:r>
      <w:r>
        <w:rPr>
          <w:rFonts w:hint="eastAsia" w:ascii="宋体" w:hAnsi="宋体"/>
          <w:color w:val="000000"/>
          <w:sz w:val="24"/>
        </w:rPr>
        <w:t>中标</w:t>
      </w:r>
      <w:r>
        <w:rPr>
          <w:rFonts w:ascii="宋体" w:hAnsi="宋体"/>
          <w:color w:val="000000"/>
          <w:sz w:val="24"/>
        </w:rPr>
        <w:t>资格。</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6、我方愿意按谈判文件的规定交纳谈判保证金，并同意竞谈须知中关于没收谈判保证金的规定。</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7</w:t>
      </w:r>
      <w:r>
        <w:rPr>
          <w:rFonts w:ascii="宋体" w:hAnsi="宋体"/>
          <w:color w:val="000000"/>
          <w:sz w:val="24"/>
        </w:rPr>
        <w:t>、一旦我方成交</w:t>
      </w:r>
      <w:r>
        <w:rPr>
          <w:rFonts w:hint="eastAsia" w:ascii="宋体" w:hAnsi="宋体"/>
          <w:color w:val="000000"/>
          <w:sz w:val="24"/>
        </w:rPr>
        <w:t>，</w:t>
      </w:r>
      <w:r>
        <w:rPr>
          <w:rFonts w:ascii="宋体" w:hAnsi="宋体"/>
          <w:color w:val="000000"/>
          <w:sz w:val="24"/>
        </w:rPr>
        <w:t>我方将根据</w:t>
      </w:r>
      <w:r>
        <w:rPr>
          <w:rFonts w:hint="eastAsia" w:ascii="宋体" w:hAnsi="宋体"/>
          <w:color w:val="000000"/>
          <w:sz w:val="24"/>
          <w:lang w:eastAsia="zh-CN"/>
        </w:rPr>
        <w:t>招标文件</w:t>
      </w:r>
      <w:r>
        <w:rPr>
          <w:rFonts w:ascii="宋体" w:hAnsi="宋体"/>
          <w:color w:val="000000"/>
          <w:sz w:val="24"/>
        </w:rPr>
        <w:t>的规定，严格履行</w:t>
      </w:r>
      <w:r>
        <w:rPr>
          <w:rFonts w:hint="eastAsia" w:ascii="宋体" w:hAnsi="宋体"/>
          <w:color w:val="000000"/>
          <w:sz w:val="24"/>
          <w:lang w:eastAsia="zh-CN"/>
        </w:rPr>
        <w:t>招标文件</w:t>
      </w:r>
      <w:r>
        <w:rPr>
          <w:rFonts w:hint="eastAsia" w:ascii="宋体" w:hAnsi="宋体"/>
          <w:color w:val="000000"/>
          <w:sz w:val="24"/>
        </w:rPr>
        <w:t>中规定的每一项要求，按期、按质、按量履行合同的义务。</w:t>
      </w:r>
    </w:p>
    <w:p>
      <w:pPr>
        <w:wordWrap w:val="0"/>
        <w:snapToGrid w:val="0"/>
        <w:spacing w:line="360" w:lineRule="auto"/>
        <w:ind w:firstLine="2400" w:firstLineChars="1000"/>
        <w:jc w:val="right"/>
        <w:rPr>
          <w:rFonts w:hint="eastAsia" w:ascii="宋体" w:hAnsi="宋体"/>
          <w:color w:val="000000"/>
          <w:sz w:val="24"/>
        </w:rPr>
      </w:pPr>
      <w:r>
        <w:rPr>
          <w:rFonts w:hint="eastAsia" w:ascii="宋体" w:hAnsi="宋体"/>
          <w:color w:val="000000"/>
          <w:sz w:val="24"/>
        </w:rPr>
        <w:t xml:space="preserve">    </w:t>
      </w:r>
    </w:p>
    <w:p>
      <w:pPr>
        <w:snapToGrid w:val="0"/>
        <w:spacing w:line="360" w:lineRule="auto"/>
        <w:ind w:firstLine="2400" w:firstLineChars="1000"/>
        <w:jc w:val="right"/>
        <w:rPr>
          <w:rFonts w:ascii="宋体" w:hAnsi="宋体"/>
          <w:color w:val="000000"/>
          <w:sz w:val="24"/>
        </w:rPr>
      </w:pPr>
      <w:r>
        <w:rPr>
          <w:rFonts w:hint="eastAsia" w:ascii="宋体" w:hAnsi="宋体"/>
          <w:color w:val="000000"/>
          <w:sz w:val="24"/>
        </w:rPr>
        <w:t>供应商名称</w:t>
      </w:r>
      <w:r>
        <w:rPr>
          <w:rFonts w:ascii="宋体" w:hAnsi="宋体"/>
          <w:color w:val="000000"/>
          <w:sz w:val="24"/>
        </w:rPr>
        <w:t>：</w:t>
      </w:r>
      <w:r>
        <w:rPr>
          <w:rFonts w:ascii="宋体" w:hAnsi="宋体"/>
          <w:color w:val="000000"/>
          <w:sz w:val="24"/>
          <w:u w:val="single"/>
        </w:rPr>
        <w:t xml:space="preserve">                    </w:t>
      </w:r>
      <w:r>
        <w:rPr>
          <w:rFonts w:ascii="宋体" w:hAnsi="宋体"/>
          <w:color w:val="000000"/>
          <w:sz w:val="24"/>
        </w:rPr>
        <w:t>（加盖公章）</w:t>
      </w:r>
    </w:p>
    <w:p>
      <w:pPr>
        <w:snapToGrid w:val="0"/>
        <w:spacing w:line="360" w:lineRule="auto"/>
        <w:ind w:firstLine="2400" w:firstLineChars="1000"/>
        <w:jc w:val="right"/>
        <w:rPr>
          <w:rFonts w:ascii="宋体" w:hAnsi="宋体"/>
          <w:color w:val="000000"/>
          <w:sz w:val="24"/>
        </w:rPr>
      </w:pPr>
      <w:r>
        <w:rPr>
          <w:rFonts w:ascii="宋体" w:hAnsi="宋体"/>
          <w:color w:val="000000"/>
          <w:sz w:val="24"/>
        </w:rPr>
        <w:t>法定代表人或其授权</w:t>
      </w:r>
      <w:r>
        <w:rPr>
          <w:rFonts w:hint="eastAsia" w:ascii="宋体" w:hAnsi="宋体"/>
          <w:color w:val="000000"/>
          <w:sz w:val="24"/>
        </w:rPr>
        <w:t>委托</w:t>
      </w:r>
      <w:r>
        <w:rPr>
          <w:rFonts w:ascii="宋体" w:hAnsi="宋体"/>
          <w:color w:val="000000"/>
          <w:sz w:val="24"/>
        </w:rPr>
        <w:t>人：</w:t>
      </w:r>
      <w:r>
        <w:rPr>
          <w:rFonts w:ascii="宋体" w:hAnsi="宋体"/>
          <w:color w:val="000000"/>
          <w:sz w:val="24"/>
          <w:u w:val="single"/>
        </w:rPr>
        <w:t xml:space="preserve">         </w:t>
      </w:r>
      <w:r>
        <w:rPr>
          <w:rFonts w:ascii="宋体" w:hAnsi="宋体"/>
          <w:color w:val="000000"/>
          <w:sz w:val="24"/>
        </w:rPr>
        <w:t>（</w:t>
      </w:r>
      <w:r>
        <w:rPr>
          <w:rFonts w:hint="eastAsia" w:ascii="宋体" w:hAnsi="宋体" w:cs="仿宋_GB2312"/>
          <w:color w:val="000000"/>
          <w:sz w:val="24"/>
        </w:rPr>
        <w:t>签字或盖章</w:t>
      </w:r>
      <w:r>
        <w:rPr>
          <w:rFonts w:ascii="宋体" w:hAnsi="宋体"/>
          <w:color w:val="000000"/>
          <w:sz w:val="24"/>
        </w:rPr>
        <w:t>）</w:t>
      </w:r>
    </w:p>
    <w:p>
      <w:pPr>
        <w:wordWrap w:val="0"/>
        <w:snapToGrid w:val="0"/>
        <w:spacing w:line="520" w:lineRule="exact"/>
        <w:ind w:right="480" w:firstLine="4560" w:firstLineChars="1900"/>
        <w:rPr>
          <w:rFonts w:hint="eastAsia" w:ascii="宋体" w:hAnsi="宋体"/>
          <w:color w:val="000000"/>
          <w:sz w:val="24"/>
        </w:rPr>
      </w:pPr>
      <w:r>
        <w:rPr>
          <w:rFonts w:hint="eastAsia" w:ascii="宋体" w:hAnsi="宋体"/>
          <w:color w:val="000000"/>
          <w:sz w:val="24"/>
        </w:rPr>
        <w:t>202</w:t>
      </w:r>
      <w:r>
        <w:rPr>
          <w:rFonts w:hint="eastAsia" w:ascii="宋体" w:hAnsi="宋体"/>
          <w:color w:val="000000"/>
          <w:sz w:val="24"/>
          <w:lang w:val="en-US" w:eastAsia="zh-CN"/>
        </w:rPr>
        <w:t>2</w:t>
      </w:r>
      <w:r>
        <w:rPr>
          <w:rFonts w:hint="eastAsia" w:ascii="宋体" w:hAnsi="宋体"/>
          <w:color w:val="000000"/>
          <w:sz w:val="24"/>
        </w:rPr>
        <w:t>年      月     日</w:t>
      </w:r>
    </w:p>
    <w:p>
      <w:pPr>
        <w:wordWrap w:val="0"/>
        <w:snapToGrid w:val="0"/>
        <w:spacing w:line="520" w:lineRule="exact"/>
        <w:ind w:right="480" w:firstLine="4560" w:firstLineChars="1900"/>
        <w:rPr>
          <w:rFonts w:hint="eastAsia" w:ascii="宋体" w:hAnsi="宋体"/>
          <w:color w:val="000000"/>
          <w:sz w:val="24"/>
        </w:rPr>
      </w:pPr>
    </w:p>
    <w:p>
      <w:pPr>
        <w:pStyle w:val="10"/>
        <w:rPr>
          <w:rFonts w:hint="eastAsia"/>
        </w:rPr>
      </w:pPr>
    </w:p>
    <w:p>
      <w:pPr>
        <w:pStyle w:val="10"/>
        <w:ind w:left="0" w:leftChars="0" w:firstLine="0" w:firstLineChars="0"/>
        <w:rPr>
          <w:rFonts w:hint="eastAsia"/>
          <w:lang w:val="en-US"/>
        </w:rPr>
      </w:pPr>
    </w:p>
    <w:p>
      <w:pPr>
        <w:spacing w:line="440" w:lineRule="exact"/>
        <w:rPr>
          <w:rFonts w:hint="eastAsia" w:ascii="宋体" w:hAnsi="宋体"/>
          <w:sz w:val="28"/>
          <w:szCs w:val="28"/>
        </w:rPr>
      </w:pPr>
    </w:p>
    <w:p>
      <w:pPr>
        <w:spacing w:line="440" w:lineRule="exact"/>
        <w:rPr>
          <w:rFonts w:hint="eastAsia" w:ascii="宋体" w:hAnsi="宋体"/>
          <w:sz w:val="28"/>
          <w:szCs w:val="28"/>
        </w:rPr>
      </w:pPr>
    </w:p>
    <w:p>
      <w:pPr>
        <w:spacing w:line="440" w:lineRule="exact"/>
        <w:rPr>
          <w:rFonts w:hint="eastAsia" w:ascii="宋体" w:hAnsi="宋体"/>
          <w:sz w:val="28"/>
          <w:szCs w:val="28"/>
        </w:rPr>
      </w:pPr>
      <w:r>
        <w:rPr>
          <w:rFonts w:hint="eastAsia" w:ascii="宋体" w:hAnsi="宋体"/>
          <w:sz w:val="28"/>
          <w:szCs w:val="28"/>
        </w:rPr>
        <w:t>附件2：</w:t>
      </w:r>
    </w:p>
    <w:p>
      <w:pPr>
        <w:spacing w:line="440" w:lineRule="exact"/>
        <w:ind w:firstLine="504" w:firstLineChars="180"/>
        <w:rPr>
          <w:rFonts w:hint="eastAsia" w:ascii="宋体" w:hAnsi="宋体"/>
          <w:sz w:val="28"/>
          <w:szCs w:val="28"/>
        </w:rPr>
      </w:pPr>
    </w:p>
    <w:p>
      <w:pPr>
        <w:spacing w:line="440" w:lineRule="exact"/>
        <w:ind w:firstLine="506" w:firstLineChars="180"/>
        <w:jc w:val="center"/>
        <w:rPr>
          <w:rFonts w:hint="eastAsia" w:ascii="宋体" w:hAnsi="宋体"/>
          <w:b/>
          <w:bCs/>
          <w:sz w:val="28"/>
          <w:szCs w:val="28"/>
        </w:rPr>
      </w:pPr>
      <w:r>
        <w:rPr>
          <w:rFonts w:hint="eastAsia" w:ascii="宋体" w:hAnsi="宋体"/>
          <w:b/>
          <w:bCs/>
          <w:sz w:val="28"/>
          <w:szCs w:val="28"/>
        </w:rPr>
        <w:t>参加招标供应商资格声明函</w:t>
      </w:r>
    </w:p>
    <w:p>
      <w:pPr>
        <w:spacing w:line="440" w:lineRule="exact"/>
        <w:ind w:firstLine="504" w:firstLineChars="180"/>
        <w:rPr>
          <w:rFonts w:hint="eastAsia" w:ascii="宋体" w:hAnsi="宋体"/>
          <w:sz w:val="28"/>
          <w:szCs w:val="28"/>
        </w:rPr>
      </w:pPr>
    </w:p>
    <w:p>
      <w:pPr>
        <w:snapToGrid w:val="0"/>
        <w:spacing w:line="600" w:lineRule="exact"/>
        <w:ind w:firstLine="480" w:firstLineChars="200"/>
        <w:rPr>
          <w:rFonts w:hint="eastAsia" w:ascii="宋体" w:hAnsi="宋体" w:cs="仿宋_GB2312"/>
          <w:color w:val="000000"/>
          <w:sz w:val="24"/>
          <w:lang w:eastAsia="zh-CN"/>
        </w:rPr>
      </w:pPr>
      <w:r>
        <w:rPr>
          <w:rFonts w:hint="eastAsia" w:ascii="宋体" w:hAnsi="宋体" w:cs="仿宋_GB2312"/>
          <w:color w:val="000000"/>
          <w:sz w:val="24"/>
          <w:u w:val="single"/>
          <w:lang w:eastAsia="zh-CN"/>
        </w:rPr>
        <w:t>海安市新四军联抗烈士陵园管理处</w:t>
      </w:r>
      <w:r>
        <w:rPr>
          <w:rFonts w:hint="eastAsia" w:ascii="宋体" w:hAnsi="宋体" w:cs="仿宋_GB2312"/>
          <w:color w:val="000000"/>
          <w:sz w:val="24"/>
          <w:u w:val="single"/>
          <w:lang w:eastAsia="zh-CN"/>
        </w:rPr>
        <w:tab/>
      </w:r>
      <w:r>
        <w:rPr>
          <w:rFonts w:hint="eastAsia" w:ascii="宋体" w:hAnsi="宋体" w:cs="仿宋_GB2312"/>
          <w:color w:val="000000"/>
          <w:sz w:val="24"/>
          <w:u w:val="single"/>
          <w:lang w:eastAsia="zh-CN"/>
        </w:rPr>
        <w:t>：</w:t>
      </w:r>
    </w:p>
    <w:p>
      <w:pPr>
        <w:snapToGrid w:val="0"/>
        <w:spacing w:line="600" w:lineRule="exact"/>
        <w:ind w:firstLine="480" w:firstLineChars="200"/>
        <w:rPr>
          <w:rFonts w:hint="eastAsia" w:ascii="宋体" w:hAnsi="宋体" w:cs="仿宋_GB2312"/>
          <w:color w:val="000000"/>
          <w:sz w:val="24"/>
        </w:rPr>
      </w:pPr>
      <w:r>
        <w:rPr>
          <w:rFonts w:hint="eastAsia" w:ascii="宋体" w:hAnsi="宋体" w:cs="仿宋_GB2312"/>
          <w:color w:val="000000"/>
          <w:sz w:val="24"/>
        </w:rPr>
        <w:t>我中心愿针对</w:t>
      </w:r>
      <w:r>
        <w:rPr>
          <w:rFonts w:hint="eastAsia" w:ascii="宋体" w:hAnsi="宋体" w:cs="仿宋_GB2312"/>
          <w:color w:val="000000"/>
          <w:sz w:val="24"/>
          <w:u w:val="single"/>
        </w:rPr>
        <w:t xml:space="preserve">                          </w:t>
      </w:r>
      <w:r>
        <w:rPr>
          <w:rFonts w:hint="eastAsia" w:ascii="宋体" w:hAnsi="宋体" w:cs="仿宋_GB2312"/>
          <w:color w:val="000000"/>
          <w:sz w:val="24"/>
        </w:rPr>
        <w:t>项目进行招标。</w:t>
      </w:r>
      <w:r>
        <w:rPr>
          <w:rFonts w:hint="eastAsia" w:ascii="宋体" w:hAnsi="宋体" w:cs="仿宋_GB2312"/>
          <w:color w:val="000000"/>
          <w:sz w:val="24"/>
          <w:lang w:eastAsia="zh-CN"/>
        </w:rPr>
        <w:t>招标文件</w:t>
      </w:r>
      <w:r>
        <w:rPr>
          <w:rFonts w:hint="eastAsia" w:ascii="宋体" w:hAnsi="宋体" w:cs="仿宋_GB2312"/>
          <w:color w:val="000000"/>
          <w:sz w:val="24"/>
        </w:rPr>
        <w:t>中所有关于招标资格的文件、证明、陈述均是真实的、准确的。若有不实，我中心愿意承担由此而产生的一切后果。</w:t>
      </w:r>
    </w:p>
    <w:p>
      <w:pPr>
        <w:snapToGrid w:val="0"/>
        <w:spacing w:line="600" w:lineRule="exact"/>
        <w:ind w:firstLine="480" w:firstLineChars="200"/>
        <w:rPr>
          <w:rFonts w:hint="eastAsia" w:ascii="宋体" w:hAnsi="宋体" w:cs="仿宋_GB2312"/>
          <w:color w:val="000000"/>
          <w:sz w:val="24"/>
        </w:rPr>
      </w:pPr>
      <w:r>
        <w:rPr>
          <w:rFonts w:hint="eastAsia" w:ascii="宋体" w:hAnsi="宋体" w:cs="仿宋_GB2312"/>
          <w:color w:val="000000"/>
          <w:sz w:val="24"/>
        </w:rPr>
        <w:t xml:space="preserve">    特此声明。</w:t>
      </w:r>
    </w:p>
    <w:p>
      <w:pPr>
        <w:snapToGrid w:val="0"/>
        <w:spacing w:line="600" w:lineRule="exact"/>
        <w:ind w:firstLine="480" w:firstLineChars="200"/>
        <w:rPr>
          <w:rFonts w:hint="eastAsia" w:ascii="宋体" w:hAnsi="宋体" w:cs="仿宋_GB2312"/>
          <w:color w:val="000000"/>
          <w:sz w:val="24"/>
        </w:rPr>
      </w:pPr>
    </w:p>
    <w:p>
      <w:pPr>
        <w:snapToGrid w:val="0"/>
        <w:spacing w:line="600" w:lineRule="exact"/>
        <w:ind w:firstLine="480" w:firstLineChars="200"/>
        <w:rPr>
          <w:rFonts w:hint="eastAsia" w:ascii="宋体" w:hAnsi="宋体" w:cs="仿宋_GB2312"/>
          <w:color w:val="000000"/>
          <w:sz w:val="24"/>
        </w:rPr>
      </w:pPr>
    </w:p>
    <w:p>
      <w:pPr>
        <w:snapToGrid w:val="0"/>
        <w:spacing w:line="600" w:lineRule="exact"/>
        <w:ind w:firstLine="480" w:firstLineChars="200"/>
        <w:rPr>
          <w:rFonts w:hint="eastAsia" w:ascii="宋体" w:hAnsi="宋体" w:cs="仿宋_GB2312"/>
          <w:color w:val="000000"/>
          <w:sz w:val="24"/>
        </w:rPr>
      </w:pPr>
    </w:p>
    <w:p>
      <w:pPr>
        <w:snapToGrid w:val="0"/>
        <w:spacing w:line="600" w:lineRule="exact"/>
        <w:ind w:firstLine="480" w:firstLineChars="200"/>
        <w:rPr>
          <w:rFonts w:hint="eastAsia" w:ascii="宋体" w:hAnsi="宋体" w:cs="仿宋_GB2312"/>
          <w:color w:val="000000"/>
          <w:sz w:val="24"/>
        </w:rPr>
      </w:pPr>
    </w:p>
    <w:p>
      <w:pPr>
        <w:snapToGrid w:val="0"/>
        <w:spacing w:line="600" w:lineRule="exact"/>
        <w:ind w:firstLine="480" w:firstLineChars="200"/>
        <w:rPr>
          <w:rFonts w:hint="eastAsia" w:ascii="宋体" w:hAnsi="宋体" w:cs="仿宋_GB2312"/>
          <w:color w:val="000000"/>
          <w:sz w:val="24"/>
        </w:rPr>
      </w:pPr>
    </w:p>
    <w:p>
      <w:pPr>
        <w:snapToGrid w:val="0"/>
        <w:spacing w:line="600" w:lineRule="exact"/>
        <w:ind w:firstLine="480" w:firstLineChars="200"/>
        <w:rPr>
          <w:rFonts w:hint="eastAsia" w:ascii="宋体" w:hAnsi="宋体" w:cs="仿宋_GB2312"/>
          <w:color w:val="000000"/>
          <w:sz w:val="24"/>
        </w:rPr>
      </w:pPr>
      <w:r>
        <w:rPr>
          <w:rFonts w:hint="eastAsia" w:ascii="宋体" w:hAnsi="宋体" w:cs="仿宋_GB2312"/>
          <w:color w:val="000000"/>
          <w:sz w:val="24"/>
        </w:rPr>
        <w:t xml:space="preserve">                                  招标单位（盖章）：</w:t>
      </w:r>
    </w:p>
    <w:p>
      <w:pPr>
        <w:snapToGrid w:val="0"/>
        <w:spacing w:line="600" w:lineRule="exact"/>
        <w:ind w:firstLine="480" w:firstLineChars="200"/>
        <w:rPr>
          <w:rFonts w:hint="eastAsia" w:ascii="宋体" w:hAnsi="宋体" w:cs="仿宋_GB2312"/>
          <w:color w:val="000000"/>
          <w:sz w:val="24"/>
        </w:rPr>
      </w:pPr>
      <w:r>
        <w:rPr>
          <w:rFonts w:hint="eastAsia" w:ascii="宋体" w:hAnsi="宋体" w:cs="仿宋_GB2312"/>
          <w:color w:val="000000"/>
          <w:sz w:val="24"/>
        </w:rPr>
        <w:t xml:space="preserve"> </w:t>
      </w:r>
    </w:p>
    <w:p>
      <w:pPr>
        <w:snapToGrid w:val="0"/>
        <w:spacing w:line="600" w:lineRule="exact"/>
        <w:ind w:firstLine="480" w:firstLineChars="200"/>
        <w:rPr>
          <w:rFonts w:hint="eastAsia" w:ascii="宋体" w:hAnsi="宋体" w:cs="仿宋_GB2312"/>
          <w:color w:val="000000"/>
          <w:sz w:val="24"/>
        </w:rPr>
      </w:pPr>
      <w:r>
        <w:rPr>
          <w:rFonts w:hint="eastAsia" w:ascii="宋体" w:hAnsi="宋体" w:cs="仿宋_GB2312"/>
          <w:color w:val="000000"/>
          <w:sz w:val="24"/>
        </w:rPr>
        <w:t xml:space="preserve">            </w:t>
      </w:r>
    </w:p>
    <w:p>
      <w:pPr>
        <w:snapToGrid w:val="0"/>
        <w:spacing w:line="600" w:lineRule="exact"/>
        <w:ind w:firstLine="480" w:firstLineChars="200"/>
        <w:rPr>
          <w:rFonts w:hint="eastAsia" w:ascii="宋体" w:hAnsi="宋体" w:cs="仿宋_GB2312"/>
          <w:color w:val="000000"/>
          <w:sz w:val="24"/>
        </w:rPr>
      </w:pPr>
      <w:r>
        <w:rPr>
          <w:rFonts w:hint="eastAsia" w:ascii="宋体" w:hAnsi="宋体" w:cs="仿宋_GB2312"/>
          <w:color w:val="000000"/>
          <w:sz w:val="24"/>
        </w:rPr>
        <w:t xml:space="preserve">                         法定代表人或委托代理人（签字）：</w:t>
      </w:r>
    </w:p>
    <w:p>
      <w:pPr>
        <w:snapToGrid w:val="0"/>
        <w:spacing w:line="600" w:lineRule="exact"/>
        <w:ind w:firstLine="480" w:firstLineChars="200"/>
        <w:rPr>
          <w:rFonts w:hint="eastAsia" w:ascii="宋体" w:hAnsi="宋体" w:cs="仿宋_GB2312"/>
          <w:color w:val="000000"/>
          <w:sz w:val="24"/>
        </w:rPr>
      </w:pPr>
    </w:p>
    <w:p>
      <w:pPr>
        <w:snapToGrid w:val="0"/>
        <w:spacing w:line="600" w:lineRule="exact"/>
        <w:ind w:firstLine="480" w:firstLineChars="200"/>
        <w:rPr>
          <w:rFonts w:hint="eastAsia" w:ascii="宋体" w:hAnsi="宋体" w:cs="仿宋_GB2312"/>
          <w:color w:val="000000"/>
          <w:sz w:val="24"/>
        </w:rPr>
      </w:pPr>
      <w:r>
        <w:rPr>
          <w:rFonts w:hint="eastAsia" w:ascii="宋体" w:hAnsi="宋体" w:cs="仿宋_GB2312"/>
          <w:color w:val="000000"/>
          <w:sz w:val="24"/>
        </w:rPr>
        <w:t xml:space="preserve">               </w:t>
      </w:r>
    </w:p>
    <w:p>
      <w:pPr>
        <w:snapToGrid w:val="0"/>
        <w:spacing w:line="600" w:lineRule="exact"/>
        <w:ind w:firstLine="480" w:firstLineChars="200"/>
        <w:rPr>
          <w:rFonts w:hint="eastAsia" w:ascii="宋体" w:hAnsi="宋体" w:cs="仿宋_GB2312"/>
          <w:color w:val="000000"/>
          <w:sz w:val="24"/>
        </w:rPr>
      </w:pPr>
    </w:p>
    <w:p>
      <w:pPr>
        <w:snapToGrid w:val="0"/>
        <w:spacing w:line="600" w:lineRule="exact"/>
        <w:ind w:firstLine="480" w:firstLineChars="200"/>
        <w:rPr>
          <w:rFonts w:hint="eastAsia" w:ascii="宋体" w:hAnsi="宋体" w:cs="仿宋_GB2312"/>
          <w:color w:val="000000"/>
          <w:sz w:val="24"/>
          <w:lang w:val="zh-CN"/>
        </w:rPr>
      </w:pPr>
    </w:p>
    <w:p>
      <w:pPr>
        <w:autoSpaceDE w:val="0"/>
        <w:autoSpaceDN w:val="0"/>
        <w:adjustRightInd w:val="0"/>
        <w:spacing w:line="360" w:lineRule="auto"/>
        <w:rPr>
          <w:rFonts w:hint="eastAsia" w:ascii="宋体" w:hAnsi="宋体" w:cs="宋体"/>
          <w:b/>
          <w:color w:val="000000"/>
          <w:sz w:val="24"/>
          <w:lang w:val="zh-CN"/>
        </w:rPr>
      </w:pPr>
    </w:p>
    <w:p>
      <w:pPr>
        <w:autoSpaceDE w:val="0"/>
        <w:autoSpaceDN w:val="0"/>
        <w:adjustRightInd w:val="0"/>
        <w:spacing w:line="360" w:lineRule="auto"/>
        <w:rPr>
          <w:rFonts w:hint="eastAsia" w:ascii="宋体" w:hAnsi="宋体" w:cs="宋体"/>
          <w:b/>
          <w:color w:val="000000"/>
          <w:sz w:val="24"/>
          <w:lang w:val="zh-CN"/>
        </w:rPr>
      </w:pPr>
    </w:p>
    <w:p>
      <w:pPr>
        <w:autoSpaceDE w:val="0"/>
        <w:autoSpaceDN w:val="0"/>
        <w:adjustRightInd w:val="0"/>
        <w:spacing w:line="360" w:lineRule="auto"/>
        <w:rPr>
          <w:rFonts w:hint="eastAsia" w:ascii="宋体" w:hAnsi="宋体" w:cs="宋体"/>
          <w:b/>
          <w:color w:val="000000"/>
          <w:sz w:val="24"/>
          <w:lang w:val="zh-CN"/>
        </w:rPr>
      </w:pPr>
    </w:p>
    <w:p>
      <w:pPr>
        <w:pStyle w:val="10"/>
        <w:rPr>
          <w:rFonts w:hint="eastAsia"/>
          <w:lang w:val="zh-CN"/>
        </w:rPr>
      </w:pPr>
    </w:p>
    <w:p>
      <w:pPr>
        <w:autoSpaceDE w:val="0"/>
        <w:autoSpaceDN w:val="0"/>
        <w:adjustRightInd w:val="0"/>
        <w:spacing w:line="360" w:lineRule="auto"/>
        <w:rPr>
          <w:rFonts w:hint="eastAsia" w:ascii="宋体" w:hAnsi="宋体" w:cs="宋体"/>
          <w:b/>
          <w:color w:val="000000"/>
          <w:sz w:val="24"/>
          <w:lang w:val="zh-CN"/>
        </w:rPr>
      </w:pPr>
      <w:r>
        <w:rPr>
          <w:rFonts w:hint="eastAsia" w:ascii="宋体" w:hAnsi="宋体" w:cs="宋体"/>
          <w:b/>
          <w:color w:val="000000"/>
          <w:sz w:val="24"/>
          <w:lang w:val="zh-CN"/>
        </w:rPr>
        <w:t>附件3</w:t>
      </w:r>
    </w:p>
    <w:p>
      <w:pPr>
        <w:snapToGrid w:val="0"/>
        <w:spacing w:line="360" w:lineRule="auto"/>
        <w:rPr>
          <w:rFonts w:hint="eastAsia" w:ascii="宋体" w:hAnsi="宋体" w:cs="仿宋_GB2312"/>
          <w:b/>
          <w:bCs/>
          <w:color w:val="000000"/>
          <w:sz w:val="24"/>
        </w:rPr>
      </w:pPr>
    </w:p>
    <w:p>
      <w:pPr>
        <w:spacing w:line="360" w:lineRule="auto"/>
        <w:jc w:val="center"/>
        <w:outlineLvl w:val="1"/>
        <w:rPr>
          <w:rFonts w:hint="eastAsia" w:ascii="宋体" w:hAnsi="宋体" w:cs="宋体"/>
          <w:b/>
          <w:bCs/>
          <w:color w:val="0D0D0D"/>
          <w:kern w:val="0"/>
          <w:sz w:val="24"/>
        </w:rPr>
      </w:pPr>
      <w:r>
        <w:rPr>
          <w:rFonts w:hint="eastAsia" w:ascii="宋体" w:hAnsi="宋体" w:cs="宋体"/>
          <w:b/>
          <w:bCs/>
          <w:color w:val="0D0D0D"/>
          <w:kern w:val="0"/>
          <w:sz w:val="24"/>
        </w:rPr>
        <w:t>法定代表人身份证明书</w:t>
      </w:r>
    </w:p>
    <w:p>
      <w:pPr>
        <w:snapToGrid w:val="0"/>
        <w:spacing w:line="360" w:lineRule="auto"/>
        <w:ind w:firstLine="480"/>
        <w:jc w:val="center"/>
        <w:rPr>
          <w:rFonts w:hint="eastAsia" w:ascii="宋体" w:hAnsi="宋体" w:cs="仿宋_GB2312"/>
          <w:color w:val="000000"/>
          <w:sz w:val="24"/>
        </w:rPr>
      </w:pPr>
      <w:r>
        <w:rPr>
          <w:rFonts w:hint="eastAsia" w:ascii="宋体" w:hAnsi="宋体" w:cs="仿宋_GB2312"/>
          <w:color w:val="000000"/>
          <w:sz w:val="24"/>
        </w:rPr>
        <w:t>（法定代表人参加投标，须出示此证明）</w:t>
      </w:r>
    </w:p>
    <w:p>
      <w:pPr>
        <w:snapToGrid w:val="0"/>
        <w:spacing w:line="360" w:lineRule="auto"/>
        <w:ind w:firstLine="480"/>
        <w:jc w:val="center"/>
        <w:rPr>
          <w:rFonts w:hint="eastAsia" w:ascii="宋体" w:hAnsi="宋体" w:cs="仿宋_GB2312"/>
          <w:color w:val="000000"/>
          <w:sz w:val="24"/>
        </w:rPr>
      </w:pPr>
    </w:p>
    <w:p>
      <w:pPr>
        <w:autoSpaceDE w:val="0"/>
        <w:autoSpaceDN w:val="0"/>
        <w:adjustRightInd w:val="0"/>
        <w:spacing w:line="360" w:lineRule="auto"/>
        <w:rPr>
          <w:rFonts w:ascii="宋体" w:hAnsi="宋体"/>
          <w:b/>
          <w:color w:val="000000"/>
          <w:sz w:val="24"/>
          <w:lang w:val="zh-CN"/>
        </w:rPr>
      </w:pPr>
      <w:r>
        <w:rPr>
          <w:rFonts w:hint="eastAsia" w:ascii="宋体" w:hAnsi="宋体"/>
          <w:color w:val="000000"/>
          <w:sz w:val="24"/>
          <w:u w:val="single"/>
          <w:lang w:eastAsia="zh-CN"/>
        </w:rPr>
        <w:t>海安市新四军联抗烈士陵园管理处</w:t>
      </w:r>
      <w:r>
        <w:rPr>
          <w:rFonts w:hint="eastAsia" w:ascii="宋体" w:hAnsi="宋体"/>
          <w:color w:val="000000"/>
          <w:sz w:val="24"/>
          <w:u w:val="single"/>
          <w:lang w:eastAsia="zh-CN"/>
        </w:rPr>
        <w:tab/>
      </w:r>
      <w:r>
        <w:rPr>
          <w:rFonts w:hint="eastAsia" w:ascii="宋体" w:hAnsi="宋体"/>
          <w:b/>
          <w:color w:val="000000"/>
          <w:sz w:val="24"/>
          <w:lang w:val="zh-CN"/>
        </w:rPr>
        <w:t>：</w:t>
      </w:r>
    </w:p>
    <w:p>
      <w:pPr>
        <w:snapToGrid w:val="0"/>
        <w:spacing w:line="600" w:lineRule="exact"/>
        <w:ind w:firstLine="480" w:firstLineChars="200"/>
        <w:rPr>
          <w:rFonts w:hint="eastAsia" w:ascii="宋体" w:hAnsi="宋体" w:cs="仿宋_GB2312"/>
          <w:color w:val="000000"/>
          <w:sz w:val="24"/>
        </w:rPr>
      </w:pPr>
      <w:r>
        <w:rPr>
          <w:rFonts w:hint="eastAsia" w:ascii="宋体" w:hAnsi="宋体" w:cs="仿宋_GB2312"/>
          <w:color w:val="000000"/>
          <w:sz w:val="24"/>
        </w:rPr>
        <w:t>我公司法定代表人</w:t>
      </w:r>
      <w:r>
        <w:rPr>
          <w:rFonts w:hint="eastAsia" w:ascii="宋体" w:hAnsi="宋体" w:cs="仿宋_GB2312"/>
          <w:color w:val="000000"/>
          <w:sz w:val="24"/>
          <w:u w:val="single"/>
        </w:rPr>
        <w:t xml:space="preserve">        </w:t>
      </w:r>
      <w:r>
        <w:rPr>
          <w:rFonts w:hint="eastAsia" w:ascii="宋体" w:hAnsi="宋体" w:cs="仿宋_GB2312"/>
          <w:color w:val="000000"/>
          <w:sz w:val="24"/>
        </w:rPr>
        <w:t>参加贵单位组织的</w:t>
      </w:r>
      <w:r>
        <w:rPr>
          <w:rFonts w:hint="eastAsia" w:ascii="宋体" w:hAnsi="宋体" w:cs="仿宋_GB2312"/>
          <w:color w:val="000000"/>
          <w:sz w:val="24"/>
          <w:u w:val="single"/>
        </w:rPr>
        <w:t xml:space="preserve">                </w:t>
      </w:r>
      <w:r>
        <w:rPr>
          <w:rFonts w:hint="eastAsia" w:ascii="宋体" w:hAnsi="宋体" w:cs="仿宋_GB2312"/>
          <w:color w:val="000000"/>
          <w:sz w:val="24"/>
        </w:rPr>
        <w:t>（采购项目名称)项目竞争性谈判活动，全权代表我公司处理一切与该项目竞争性谈判有关的事务。</w:t>
      </w:r>
    </w:p>
    <w:p>
      <w:pPr>
        <w:snapToGrid w:val="0"/>
        <w:spacing w:line="600" w:lineRule="exact"/>
        <w:ind w:firstLine="480"/>
        <w:rPr>
          <w:rFonts w:hint="eastAsia" w:ascii="宋体" w:hAnsi="宋体" w:cs="仿宋_GB2312"/>
          <w:color w:val="000000"/>
          <w:sz w:val="24"/>
        </w:rPr>
      </w:pPr>
      <w:r>
        <w:rPr>
          <w:rFonts w:hint="eastAsia" w:ascii="宋体" w:hAnsi="宋体" w:cs="仿宋_GB2312"/>
          <w:color w:val="000000"/>
          <w:sz w:val="24"/>
        </w:rPr>
        <w:t>附：法定代表人情况：</w:t>
      </w:r>
    </w:p>
    <w:p>
      <w:pPr>
        <w:snapToGrid w:val="0"/>
        <w:spacing w:line="600" w:lineRule="exact"/>
        <w:ind w:firstLine="480"/>
        <w:rPr>
          <w:rFonts w:hint="eastAsia" w:ascii="宋体" w:hAnsi="宋体" w:cs="仿宋_GB2312"/>
          <w:color w:val="000000"/>
          <w:sz w:val="24"/>
          <w:u w:val="single"/>
        </w:rPr>
      </w:pPr>
      <w:r>
        <w:rPr>
          <w:rFonts w:hint="eastAsia" w:ascii="宋体" w:hAnsi="宋体" w:cs="仿宋_GB2312"/>
          <w:color w:val="000000"/>
          <w:sz w:val="24"/>
        </w:rPr>
        <w:t>姓名：</w:t>
      </w:r>
      <w:r>
        <w:rPr>
          <w:rFonts w:hint="eastAsia" w:ascii="宋体" w:hAnsi="宋体" w:cs="仿宋_GB2312"/>
          <w:color w:val="000000"/>
          <w:sz w:val="24"/>
          <w:u w:val="single"/>
        </w:rPr>
        <w:t xml:space="preserve">         </w:t>
      </w:r>
      <w:r>
        <w:rPr>
          <w:rFonts w:hint="eastAsia" w:ascii="宋体" w:hAnsi="宋体" w:cs="仿宋_GB2312"/>
          <w:color w:val="000000"/>
          <w:sz w:val="24"/>
        </w:rPr>
        <w:t>性别：</w:t>
      </w:r>
      <w:r>
        <w:rPr>
          <w:rFonts w:hint="eastAsia" w:ascii="宋体" w:hAnsi="宋体" w:cs="仿宋_GB2312"/>
          <w:color w:val="000000"/>
          <w:sz w:val="24"/>
          <w:u w:val="single"/>
        </w:rPr>
        <w:t xml:space="preserve">    </w:t>
      </w:r>
      <w:r>
        <w:rPr>
          <w:rFonts w:hint="eastAsia" w:ascii="宋体" w:hAnsi="宋体" w:cs="仿宋_GB2312"/>
          <w:color w:val="000000"/>
          <w:sz w:val="24"/>
        </w:rPr>
        <w:t>年龄：</w:t>
      </w:r>
      <w:r>
        <w:rPr>
          <w:rFonts w:hint="eastAsia" w:ascii="宋体" w:hAnsi="宋体" w:cs="仿宋_GB2312"/>
          <w:color w:val="000000"/>
          <w:sz w:val="24"/>
          <w:u w:val="single"/>
        </w:rPr>
        <w:t xml:space="preserve">      </w:t>
      </w:r>
      <w:r>
        <w:rPr>
          <w:rFonts w:hint="eastAsia" w:ascii="宋体" w:hAnsi="宋体" w:cs="仿宋_GB2312"/>
          <w:color w:val="000000"/>
          <w:sz w:val="24"/>
        </w:rPr>
        <w:t>职务：</w:t>
      </w:r>
      <w:r>
        <w:rPr>
          <w:rFonts w:hint="eastAsia" w:ascii="宋体" w:hAnsi="宋体" w:cs="仿宋_GB2312"/>
          <w:color w:val="000000"/>
          <w:sz w:val="24"/>
          <w:u w:val="single"/>
        </w:rPr>
        <w:t xml:space="preserve">          </w:t>
      </w:r>
    </w:p>
    <w:p>
      <w:pPr>
        <w:snapToGrid w:val="0"/>
        <w:spacing w:line="600" w:lineRule="exact"/>
        <w:ind w:firstLine="480"/>
        <w:rPr>
          <w:rFonts w:hint="eastAsia" w:ascii="宋体" w:hAnsi="宋体" w:cs="仿宋_GB2312"/>
          <w:color w:val="000000"/>
          <w:sz w:val="24"/>
        </w:rPr>
      </w:pPr>
      <w:r>
        <w:rPr>
          <w:rFonts w:hint="eastAsia" w:ascii="宋体" w:hAnsi="宋体" w:cs="仿宋_GB2312"/>
          <w:color w:val="000000"/>
          <w:sz w:val="24"/>
        </w:rPr>
        <w:t>身份证号码：</w:t>
      </w:r>
      <w:r>
        <w:rPr>
          <w:rFonts w:hint="eastAsia" w:ascii="宋体" w:hAnsi="宋体" w:cs="仿宋_GB2312"/>
          <w:color w:val="000000"/>
          <w:sz w:val="24"/>
          <w:u w:val="single"/>
        </w:rPr>
        <w:t xml:space="preserve">                                         </w:t>
      </w:r>
    </w:p>
    <w:p>
      <w:pPr>
        <w:snapToGrid w:val="0"/>
        <w:spacing w:line="600" w:lineRule="exact"/>
        <w:ind w:firstLine="480"/>
        <w:rPr>
          <w:rFonts w:hint="eastAsia" w:ascii="宋体" w:hAnsi="宋体" w:cs="仿宋_GB2312"/>
          <w:color w:val="000000"/>
          <w:sz w:val="24"/>
        </w:rPr>
      </w:pPr>
      <w:r>
        <w:rPr>
          <w:rFonts w:hint="eastAsia" w:ascii="宋体" w:hAnsi="宋体" w:cs="仿宋_GB2312"/>
          <w:color w:val="000000"/>
          <w:sz w:val="24"/>
        </w:rPr>
        <w:t>手机：</w:t>
      </w:r>
      <w:r>
        <w:rPr>
          <w:rFonts w:hint="eastAsia" w:ascii="宋体" w:hAnsi="宋体" w:cs="仿宋_GB2312"/>
          <w:color w:val="000000"/>
          <w:sz w:val="24"/>
          <w:u w:val="single"/>
        </w:rPr>
        <w:t xml:space="preserve">                 </w:t>
      </w:r>
      <w:r>
        <w:rPr>
          <w:rFonts w:hint="eastAsia" w:ascii="宋体" w:hAnsi="宋体" w:cs="仿宋_GB2312"/>
          <w:color w:val="000000"/>
          <w:sz w:val="24"/>
        </w:rPr>
        <w:t>传真：</w:t>
      </w:r>
      <w:r>
        <w:rPr>
          <w:rFonts w:hint="eastAsia" w:ascii="宋体" w:hAnsi="宋体" w:cs="仿宋_GB2312"/>
          <w:color w:val="000000"/>
          <w:sz w:val="24"/>
          <w:u w:val="single"/>
        </w:rPr>
        <w:t xml:space="preserve">                        </w:t>
      </w:r>
    </w:p>
    <w:p>
      <w:pPr>
        <w:snapToGrid w:val="0"/>
        <w:spacing w:line="360" w:lineRule="auto"/>
        <w:ind w:firstLine="480"/>
        <w:rPr>
          <w:rFonts w:hint="eastAsia" w:ascii="宋体" w:hAnsi="宋体" w:cs="仿宋_GB2312"/>
          <w:color w:val="000000"/>
          <w:sz w:val="24"/>
        </w:rPr>
      </w:pPr>
      <w:r>
        <w:rPr>
          <w:rFonts w:hint="eastAsia" w:ascii="宋体" w:hAnsi="宋体" w:cs="仿宋_GB2312"/>
          <w:color w:val="000000"/>
          <w:sz w:val="24"/>
        </w:rPr>
        <w:t> </w:t>
      </w:r>
    </w:p>
    <w:p>
      <w:pPr>
        <w:snapToGrid w:val="0"/>
        <w:spacing w:line="360" w:lineRule="auto"/>
        <w:ind w:firstLine="480"/>
        <w:rPr>
          <w:rFonts w:hint="eastAsia" w:ascii="宋体" w:hAnsi="宋体" w:cs="仿宋_GB2312"/>
          <w:color w:val="000000"/>
          <w:sz w:val="24"/>
        </w:rPr>
      </w:pPr>
    </w:p>
    <w:p>
      <w:pPr>
        <w:snapToGrid w:val="0"/>
        <w:spacing w:line="360" w:lineRule="auto"/>
        <w:ind w:firstLine="480"/>
        <w:rPr>
          <w:rFonts w:hint="eastAsia" w:ascii="宋体" w:hAnsi="宋体" w:cs="仿宋_GB2312"/>
          <w:color w:val="000000"/>
          <w:sz w:val="24"/>
        </w:rPr>
      </w:pPr>
      <w:r>
        <w:rPr>
          <w:rFonts w:hint="eastAsia" w:ascii="宋体" w:hAnsi="宋体" w:cs="仿宋_GB2312"/>
          <w:color w:val="000000"/>
          <w:sz w:val="24"/>
        </w:rPr>
        <w:t xml:space="preserve">单位名称（公章）             </w:t>
      </w:r>
    </w:p>
    <w:p>
      <w:pPr>
        <w:snapToGrid w:val="0"/>
        <w:spacing w:line="360" w:lineRule="auto"/>
        <w:ind w:firstLine="1200" w:firstLineChars="500"/>
        <w:rPr>
          <w:rFonts w:hint="eastAsia" w:ascii="宋体" w:hAnsi="宋体" w:cs="仿宋_GB2312"/>
          <w:color w:val="000000"/>
          <w:sz w:val="24"/>
        </w:rPr>
      </w:pPr>
      <w:r>
        <w:rPr>
          <w:rFonts w:hint="eastAsia" w:ascii="宋体" w:hAnsi="宋体" w:cs="仿宋_GB2312"/>
          <w:color w:val="000000"/>
          <w:sz w:val="24"/>
        </w:rPr>
        <w:t xml:space="preserve">年   月   日                </w:t>
      </w:r>
    </w:p>
    <w:p>
      <w:pPr>
        <w:snapToGrid w:val="0"/>
        <w:spacing w:line="360" w:lineRule="auto"/>
        <w:ind w:firstLine="480"/>
        <w:rPr>
          <w:rFonts w:hint="eastAsia" w:ascii="宋体" w:hAnsi="宋体" w:cs="仿宋_GB2312"/>
          <w:color w:val="000000"/>
          <w:sz w:val="24"/>
        </w:rPr>
      </w:pPr>
    </w:p>
    <w:p>
      <w:pPr>
        <w:snapToGrid w:val="0"/>
        <w:spacing w:line="360" w:lineRule="auto"/>
        <w:ind w:firstLine="480"/>
        <w:rPr>
          <w:rFonts w:hint="eastAsia" w:ascii="宋体" w:hAnsi="宋体" w:cs="仿宋_GB2312"/>
          <w:color w:val="000000"/>
          <w:sz w:val="24"/>
        </w:rPr>
      </w:pPr>
    </w:p>
    <w:p>
      <w:pPr>
        <w:snapToGrid w:val="0"/>
        <w:spacing w:line="360" w:lineRule="auto"/>
        <w:ind w:firstLine="480"/>
        <w:rPr>
          <w:rFonts w:hint="eastAsia" w:ascii="宋体" w:hAnsi="宋体" w:cs="仿宋_GB2312"/>
          <w:color w:val="000000"/>
          <w:sz w:val="24"/>
        </w:rPr>
      </w:pPr>
    </w:p>
    <w:p>
      <w:pPr>
        <w:snapToGrid w:val="0"/>
        <w:spacing w:line="360" w:lineRule="auto"/>
        <w:ind w:firstLine="480"/>
        <w:rPr>
          <w:rFonts w:hint="eastAsia" w:ascii="宋体" w:hAnsi="宋体" w:cs="仿宋_GB2312"/>
          <w:color w:val="000000"/>
          <w:sz w:val="24"/>
        </w:rPr>
      </w:pPr>
      <w:r>
        <w:rPr>
          <w:rFonts w:hint="eastAsia" w:ascii="宋体" w:hAnsi="宋体" w:cs="仿宋_GB2312"/>
          <w:color w:val="000000"/>
          <w:sz w:val="24"/>
        </w:rPr>
        <w:t>法定代表人身份证复印件</w:t>
      </w:r>
    </w:p>
    <w:p>
      <w:pPr>
        <w:snapToGrid w:val="0"/>
        <w:spacing w:line="360" w:lineRule="auto"/>
        <w:ind w:firstLine="480"/>
        <w:rPr>
          <w:rFonts w:hint="eastAsia" w:ascii="宋体" w:hAnsi="宋体" w:cs="仿宋_GB2312"/>
          <w:color w:val="000000"/>
          <w:sz w:val="24"/>
        </w:rPr>
      </w:pPr>
    </w:p>
    <w:p>
      <w:pPr>
        <w:snapToGrid w:val="0"/>
        <w:spacing w:line="360" w:lineRule="auto"/>
        <w:ind w:firstLine="2280" w:firstLineChars="950"/>
        <w:rPr>
          <w:rFonts w:hint="eastAsia" w:ascii="宋体" w:hAnsi="宋体" w:cs="仿宋_GB2312"/>
          <w:color w:val="000000"/>
          <w:sz w:val="24"/>
        </w:rPr>
      </w:pPr>
      <w:r>
        <w:rPr>
          <w:rFonts w:hint="eastAsia" w:ascii="宋体" w:hAnsi="宋体" w:cs="仿宋_GB2312"/>
          <w:color w:val="000000"/>
          <w:sz w:val="24"/>
        </w:rPr>
        <w:t>（粘贴此处）</w:t>
      </w:r>
    </w:p>
    <w:p>
      <w:pPr>
        <w:snapToGrid w:val="0"/>
        <w:spacing w:line="360" w:lineRule="auto"/>
        <w:ind w:firstLine="2280" w:firstLineChars="950"/>
        <w:rPr>
          <w:rFonts w:hint="eastAsia" w:ascii="宋体" w:hAnsi="宋体" w:cs="仿宋_GB2312"/>
          <w:color w:val="000000"/>
          <w:sz w:val="24"/>
        </w:rPr>
      </w:pPr>
    </w:p>
    <w:p>
      <w:pPr>
        <w:snapToGrid w:val="0"/>
        <w:spacing w:line="360" w:lineRule="auto"/>
        <w:rPr>
          <w:rFonts w:ascii="宋体" w:hAnsi="宋体" w:cs="仿宋_GB2312"/>
          <w:b/>
          <w:bCs/>
          <w:color w:val="000000"/>
          <w:sz w:val="24"/>
        </w:rPr>
      </w:pPr>
      <w:r>
        <w:rPr>
          <w:rFonts w:hint="eastAsia" w:ascii="宋体" w:hAnsi="宋体" w:cs="仿宋_GB2312"/>
          <w:b/>
          <w:bCs/>
          <w:color w:val="000000"/>
          <w:sz w:val="24"/>
        </w:rPr>
        <w:t>注: 若法定代表人参加投标时需将身份证原件带至开标现场备查</w:t>
      </w:r>
      <w:r>
        <w:rPr>
          <w:rFonts w:ascii="宋体" w:hAnsi="宋体" w:cs="宋体"/>
          <w:b/>
          <w:color w:val="000000"/>
          <w:sz w:val="24"/>
          <w:lang w:val="zh-CN"/>
        </w:rPr>
        <w:br w:type="page"/>
      </w:r>
    </w:p>
    <w:p>
      <w:pPr>
        <w:spacing w:line="360" w:lineRule="auto"/>
        <w:jc w:val="center"/>
        <w:outlineLvl w:val="1"/>
        <w:rPr>
          <w:rFonts w:hint="eastAsia" w:ascii="宋体" w:hAnsi="宋体" w:cs="宋体"/>
          <w:b/>
          <w:bCs/>
          <w:color w:val="0D0D0D"/>
          <w:kern w:val="0"/>
          <w:sz w:val="24"/>
        </w:rPr>
      </w:pPr>
      <w:r>
        <w:rPr>
          <w:rFonts w:hint="eastAsia" w:ascii="宋体" w:hAnsi="宋体" w:cs="宋体"/>
          <w:b/>
          <w:bCs/>
          <w:color w:val="0D0D0D"/>
          <w:kern w:val="0"/>
          <w:sz w:val="24"/>
        </w:rPr>
        <w:t>授权委托书</w:t>
      </w:r>
    </w:p>
    <w:p>
      <w:pPr>
        <w:snapToGrid w:val="0"/>
        <w:spacing w:line="360" w:lineRule="auto"/>
        <w:ind w:firstLine="480"/>
        <w:jc w:val="center"/>
        <w:rPr>
          <w:rFonts w:hint="eastAsia" w:ascii="宋体" w:hAnsi="宋体" w:cs="仿宋_GB2312"/>
          <w:color w:val="000000"/>
          <w:sz w:val="24"/>
        </w:rPr>
      </w:pPr>
      <w:r>
        <w:rPr>
          <w:rFonts w:hint="eastAsia" w:ascii="宋体" w:hAnsi="宋体" w:cs="仿宋_GB2312"/>
          <w:color w:val="000000"/>
          <w:sz w:val="24"/>
        </w:rPr>
        <w:t>（授权委托人参加投标，须出示此证明）</w:t>
      </w:r>
    </w:p>
    <w:p>
      <w:pPr>
        <w:snapToGrid w:val="0"/>
        <w:spacing w:line="360" w:lineRule="auto"/>
        <w:ind w:firstLine="480"/>
        <w:jc w:val="center"/>
        <w:rPr>
          <w:rFonts w:hint="eastAsia" w:ascii="宋体" w:hAnsi="宋体" w:cs="仿宋_GB2312"/>
          <w:color w:val="000000"/>
          <w:sz w:val="24"/>
        </w:rPr>
      </w:pPr>
    </w:p>
    <w:p>
      <w:pPr>
        <w:autoSpaceDE w:val="0"/>
        <w:autoSpaceDN w:val="0"/>
        <w:adjustRightInd w:val="0"/>
        <w:spacing w:line="360" w:lineRule="auto"/>
        <w:rPr>
          <w:rFonts w:ascii="宋体" w:hAnsi="宋体"/>
          <w:b/>
          <w:color w:val="000000"/>
          <w:sz w:val="24"/>
          <w:lang w:val="zh-CN"/>
        </w:rPr>
      </w:pPr>
      <w:r>
        <w:rPr>
          <w:rFonts w:hint="eastAsia" w:ascii="宋体" w:hAnsi="宋体"/>
          <w:color w:val="000000"/>
          <w:sz w:val="24"/>
          <w:u w:val="single"/>
          <w:lang w:eastAsia="zh-CN"/>
        </w:rPr>
        <w:t>海安市新四军联抗烈士陵园管理处</w:t>
      </w:r>
      <w:r>
        <w:rPr>
          <w:rFonts w:hint="eastAsia" w:ascii="宋体" w:hAnsi="宋体"/>
          <w:color w:val="000000"/>
          <w:sz w:val="24"/>
          <w:u w:val="single"/>
          <w:lang w:eastAsia="zh-CN"/>
        </w:rPr>
        <w:tab/>
      </w:r>
      <w:r>
        <w:rPr>
          <w:rFonts w:hint="eastAsia" w:ascii="宋体" w:hAnsi="宋体"/>
          <w:b/>
          <w:color w:val="000000"/>
          <w:sz w:val="24"/>
          <w:lang w:val="zh-CN"/>
        </w:rPr>
        <w:t>：</w:t>
      </w:r>
    </w:p>
    <w:p>
      <w:pPr>
        <w:snapToGrid w:val="0"/>
        <w:spacing w:line="600" w:lineRule="exact"/>
        <w:ind w:firstLine="480" w:firstLineChars="200"/>
        <w:rPr>
          <w:rFonts w:hint="eastAsia" w:ascii="宋体" w:hAnsi="宋体" w:cs="仿宋_GB2312"/>
          <w:color w:val="000000"/>
          <w:sz w:val="24"/>
        </w:rPr>
      </w:pPr>
      <w:r>
        <w:rPr>
          <w:rFonts w:hint="eastAsia" w:ascii="宋体" w:hAnsi="宋体" w:cs="仿宋_GB2312"/>
          <w:color w:val="000000"/>
          <w:sz w:val="24"/>
        </w:rPr>
        <w:t>兹授权</w:t>
      </w:r>
      <w:r>
        <w:rPr>
          <w:rFonts w:hint="eastAsia" w:ascii="宋体" w:hAnsi="宋体" w:cs="仿宋_GB2312"/>
          <w:color w:val="000000"/>
          <w:sz w:val="24"/>
          <w:u w:val="single"/>
        </w:rPr>
        <w:t xml:space="preserve">     （</w:t>
      </w:r>
      <w:r>
        <w:rPr>
          <w:rFonts w:hint="eastAsia" w:ascii="宋体" w:hAnsi="宋体" w:cs="仿宋_GB2312"/>
          <w:color w:val="000000"/>
          <w:sz w:val="24"/>
        </w:rPr>
        <w:t>被授权人的姓名）代表我公司参加</w:t>
      </w:r>
      <w:r>
        <w:rPr>
          <w:rFonts w:hint="eastAsia" w:ascii="宋体" w:hAnsi="宋体" w:cs="仿宋_GB2312"/>
          <w:color w:val="000000"/>
          <w:sz w:val="24"/>
          <w:u w:val="single"/>
        </w:rPr>
        <w:t xml:space="preserve">                 </w:t>
      </w:r>
      <w:r>
        <w:rPr>
          <w:rFonts w:hint="eastAsia" w:ascii="宋体" w:hAnsi="宋体" w:cs="仿宋_GB2312"/>
          <w:color w:val="000000"/>
          <w:sz w:val="24"/>
        </w:rPr>
        <w:t>项目的竞争性谈判活动，全权处理一切与该项目竞争性谈判有关的事务。其在办理上述事宜过程中所签署的所有文件我公司均予以承认。</w:t>
      </w:r>
    </w:p>
    <w:p>
      <w:pPr>
        <w:snapToGrid w:val="0"/>
        <w:spacing w:line="600" w:lineRule="exact"/>
        <w:ind w:firstLine="480" w:firstLineChars="200"/>
        <w:rPr>
          <w:rFonts w:hint="eastAsia" w:ascii="宋体" w:hAnsi="宋体" w:cs="仿宋_GB2312"/>
          <w:color w:val="000000"/>
          <w:sz w:val="24"/>
        </w:rPr>
      </w:pPr>
      <w:r>
        <w:rPr>
          <w:rFonts w:hint="eastAsia" w:ascii="宋体" w:hAnsi="宋体" w:cs="仿宋_GB2312"/>
          <w:color w:val="000000"/>
          <w:sz w:val="24"/>
        </w:rPr>
        <w:t>附：</w:t>
      </w:r>
      <w:r>
        <w:rPr>
          <w:rFonts w:hint="eastAsia" w:ascii="宋体" w:hAnsi="宋体"/>
          <w:color w:val="000000"/>
          <w:sz w:val="24"/>
          <w:lang w:val="zh-CN"/>
        </w:rPr>
        <w:t>授权</w:t>
      </w:r>
      <w:r>
        <w:rPr>
          <w:rFonts w:hint="eastAsia" w:ascii="宋体" w:hAnsi="宋体" w:cs="仿宋_GB2312"/>
          <w:color w:val="000000"/>
          <w:sz w:val="24"/>
        </w:rPr>
        <w:t>委托人情况：</w:t>
      </w:r>
    </w:p>
    <w:p>
      <w:pPr>
        <w:snapToGrid w:val="0"/>
        <w:spacing w:line="600" w:lineRule="exact"/>
        <w:ind w:firstLine="480" w:firstLineChars="200"/>
        <w:rPr>
          <w:rFonts w:hint="eastAsia" w:ascii="宋体" w:hAnsi="宋体" w:cs="仿宋_GB2312"/>
          <w:color w:val="000000"/>
          <w:sz w:val="24"/>
          <w:u w:val="single"/>
        </w:rPr>
      </w:pPr>
      <w:r>
        <w:rPr>
          <w:rFonts w:hint="eastAsia" w:ascii="宋体" w:hAnsi="宋体" w:cs="仿宋_GB2312"/>
          <w:color w:val="000000"/>
          <w:sz w:val="24"/>
        </w:rPr>
        <w:t>姓名：</w:t>
      </w:r>
      <w:r>
        <w:rPr>
          <w:rFonts w:hint="eastAsia" w:ascii="宋体" w:hAnsi="宋体" w:cs="仿宋_GB2312"/>
          <w:color w:val="000000"/>
          <w:sz w:val="24"/>
          <w:u w:val="single"/>
        </w:rPr>
        <w:t xml:space="preserve">         </w:t>
      </w:r>
      <w:r>
        <w:rPr>
          <w:rFonts w:hint="eastAsia" w:ascii="宋体" w:hAnsi="宋体" w:cs="仿宋_GB2312"/>
          <w:color w:val="000000"/>
          <w:sz w:val="24"/>
        </w:rPr>
        <w:t>性别：</w:t>
      </w:r>
      <w:r>
        <w:rPr>
          <w:rFonts w:hint="eastAsia" w:ascii="宋体" w:hAnsi="宋体" w:cs="仿宋_GB2312"/>
          <w:color w:val="000000"/>
          <w:sz w:val="24"/>
          <w:u w:val="single"/>
        </w:rPr>
        <w:t xml:space="preserve">    </w:t>
      </w:r>
      <w:r>
        <w:rPr>
          <w:rFonts w:hint="eastAsia" w:ascii="宋体" w:hAnsi="宋体" w:cs="仿宋_GB2312"/>
          <w:color w:val="000000"/>
          <w:sz w:val="24"/>
        </w:rPr>
        <w:t>年龄：</w:t>
      </w:r>
      <w:r>
        <w:rPr>
          <w:rFonts w:hint="eastAsia" w:ascii="宋体" w:hAnsi="宋体" w:cs="仿宋_GB2312"/>
          <w:color w:val="000000"/>
          <w:sz w:val="24"/>
          <w:u w:val="single"/>
        </w:rPr>
        <w:t xml:space="preserve">      </w:t>
      </w:r>
      <w:r>
        <w:rPr>
          <w:rFonts w:hint="eastAsia" w:ascii="宋体" w:hAnsi="宋体" w:cs="仿宋_GB2312"/>
          <w:color w:val="000000"/>
          <w:sz w:val="24"/>
        </w:rPr>
        <w:t>职务：</w:t>
      </w:r>
      <w:r>
        <w:rPr>
          <w:rFonts w:hint="eastAsia" w:ascii="宋体" w:hAnsi="宋体" w:cs="仿宋_GB2312"/>
          <w:color w:val="000000"/>
          <w:sz w:val="24"/>
          <w:u w:val="single"/>
        </w:rPr>
        <w:t xml:space="preserve">          </w:t>
      </w:r>
    </w:p>
    <w:p>
      <w:pPr>
        <w:snapToGrid w:val="0"/>
        <w:spacing w:line="600" w:lineRule="exact"/>
        <w:ind w:firstLine="480" w:firstLineChars="200"/>
        <w:rPr>
          <w:rFonts w:hint="eastAsia" w:ascii="宋体" w:hAnsi="宋体" w:cs="仿宋_GB2312"/>
          <w:color w:val="000000"/>
          <w:sz w:val="24"/>
        </w:rPr>
      </w:pPr>
      <w:r>
        <w:rPr>
          <w:rFonts w:hint="eastAsia" w:ascii="宋体" w:hAnsi="宋体" w:cs="仿宋_GB2312"/>
          <w:color w:val="000000"/>
          <w:sz w:val="24"/>
        </w:rPr>
        <w:t>身份证号码：</w:t>
      </w:r>
      <w:r>
        <w:rPr>
          <w:rFonts w:hint="eastAsia" w:ascii="宋体" w:hAnsi="宋体" w:cs="仿宋_GB2312"/>
          <w:color w:val="000000"/>
          <w:sz w:val="24"/>
          <w:u w:val="single"/>
        </w:rPr>
        <w:t xml:space="preserve">                                         </w:t>
      </w:r>
    </w:p>
    <w:p>
      <w:pPr>
        <w:snapToGrid w:val="0"/>
        <w:spacing w:line="600" w:lineRule="exact"/>
        <w:ind w:firstLine="480" w:firstLineChars="200"/>
        <w:rPr>
          <w:rFonts w:hint="eastAsia" w:ascii="宋体" w:hAnsi="宋体" w:cs="仿宋_GB2312"/>
          <w:color w:val="000000"/>
          <w:sz w:val="24"/>
        </w:rPr>
      </w:pPr>
      <w:r>
        <w:rPr>
          <w:rFonts w:hint="eastAsia" w:ascii="宋体" w:hAnsi="宋体" w:cs="仿宋_GB2312"/>
          <w:color w:val="000000"/>
          <w:sz w:val="24"/>
        </w:rPr>
        <w:t>手机：</w:t>
      </w:r>
      <w:r>
        <w:rPr>
          <w:rFonts w:hint="eastAsia" w:ascii="宋体" w:hAnsi="宋体" w:cs="仿宋_GB2312"/>
          <w:color w:val="000000"/>
          <w:sz w:val="24"/>
          <w:u w:val="single"/>
        </w:rPr>
        <w:t xml:space="preserve">                 </w:t>
      </w:r>
      <w:r>
        <w:rPr>
          <w:rFonts w:hint="eastAsia" w:ascii="宋体" w:hAnsi="宋体" w:cs="仿宋_GB2312"/>
          <w:color w:val="000000"/>
          <w:sz w:val="24"/>
        </w:rPr>
        <w:t>传真：</w:t>
      </w:r>
      <w:r>
        <w:rPr>
          <w:rFonts w:hint="eastAsia" w:ascii="宋体" w:hAnsi="宋体" w:cs="仿宋_GB2312"/>
          <w:color w:val="000000"/>
          <w:sz w:val="24"/>
          <w:u w:val="single"/>
        </w:rPr>
        <w:t xml:space="preserve">                        </w:t>
      </w:r>
    </w:p>
    <w:p>
      <w:pPr>
        <w:snapToGrid w:val="0"/>
        <w:spacing w:line="600" w:lineRule="exact"/>
        <w:ind w:firstLine="480" w:firstLineChars="200"/>
        <w:rPr>
          <w:rFonts w:hint="eastAsia" w:ascii="宋体" w:hAnsi="宋体" w:cs="仿宋_GB2312"/>
          <w:color w:val="000000"/>
          <w:sz w:val="24"/>
        </w:rPr>
      </w:pPr>
      <w:r>
        <w:rPr>
          <w:rFonts w:hint="eastAsia" w:ascii="宋体" w:hAnsi="宋体" w:cs="仿宋_GB2312"/>
          <w:color w:val="000000"/>
          <w:sz w:val="24"/>
        </w:rPr>
        <w:t> </w:t>
      </w:r>
    </w:p>
    <w:p>
      <w:pPr>
        <w:snapToGrid w:val="0"/>
        <w:spacing w:line="600" w:lineRule="exact"/>
        <w:ind w:firstLine="480" w:firstLineChars="200"/>
        <w:rPr>
          <w:rFonts w:hint="eastAsia" w:ascii="宋体" w:hAnsi="宋体" w:cs="仿宋_GB2312"/>
          <w:color w:val="000000"/>
          <w:sz w:val="24"/>
        </w:rPr>
      </w:pPr>
      <w:r>
        <w:rPr>
          <w:rFonts w:hint="eastAsia" w:ascii="宋体" w:hAnsi="宋体" w:cs="仿宋_GB2312"/>
          <w:color w:val="000000"/>
          <w:sz w:val="24"/>
        </w:rPr>
        <w:t>单位名称（公章）             法定代表人（签字或盖章）</w:t>
      </w:r>
    </w:p>
    <w:p>
      <w:pPr>
        <w:snapToGrid w:val="0"/>
        <w:spacing w:line="600" w:lineRule="exact"/>
        <w:ind w:firstLine="480" w:firstLineChars="200"/>
        <w:rPr>
          <w:rFonts w:hint="eastAsia" w:ascii="宋体" w:hAnsi="宋体" w:cs="仿宋_GB2312"/>
          <w:color w:val="000000"/>
          <w:sz w:val="24"/>
        </w:rPr>
      </w:pPr>
      <w:r>
        <w:rPr>
          <w:rFonts w:hint="eastAsia" w:ascii="宋体" w:hAnsi="宋体" w:cs="仿宋_GB2312"/>
          <w:color w:val="000000"/>
          <w:sz w:val="24"/>
        </w:rPr>
        <w:t xml:space="preserve">年   月   日                 年   月    日  </w:t>
      </w:r>
    </w:p>
    <w:p>
      <w:pPr>
        <w:snapToGrid w:val="0"/>
        <w:spacing w:line="600" w:lineRule="exact"/>
        <w:ind w:firstLine="480" w:firstLineChars="200"/>
        <w:rPr>
          <w:rFonts w:hint="eastAsia" w:ascii="宋体" w:hAnsi="宋体" w:cs="仿宋_GB2312"/>
          <w:color w:val="000000"/>
          <w:sz w:val="24"/>
        </w:rPr>
      </w:pPr>
    </w:p>
    <w:p>
      <w:pPr>
        <w:snapToGrid w:val="0"/>
        <w:spacing w:line="600" w:lineRule="exact"/>
        <w:ind w:firstLine="480" w:firstLineChars="200"/>
        <w:rPr>
          <w:rFonts w:hint="eastAsia" w:ascii="宋体" w:hAnsi="宋体" w:cs="仿宋_GB2312"/>
          <w:color w:val="000000"/>
          <w:sz w:val="24"/>
        </w:rPr>
      </w:pPr>
      <w:r>
        <w:rPr>
          <w:rFonts w:hint="eastAsia" w:ascii="宋体" w:hAnsi="宋体"/>
          <w:color w:val="000000"/>
          <w:sz w:val="24"/>
          <w:lang w:val="zh-CN"/>
        </w:rPr>
        <w:t>授权</w:t>
      </w:r>
      <w:r>
        <w:rPr>
          <w:rFonts w:hint="eastAsia" w:ascii="宋体" w:hAnsi="宋体" w:cs="仿宋_GB2312"/>
          <w:color w:val="000000"/>
          <w:sz w:val="24"/>
        </w:rPr>
        <w:t>委托人身份证复印件</w:t>
      </w:r>
    </w:p>
    <w:p>
      <w:pPr>
        <w:snapToGrid w:val="0"/>
        <w:spacing w:line="600" w:lineRule="exact"/>
        <w:ind w:firstLine="480" w:firstLineChars="200"/>
        <w:rPr>
          <w:rFonts w:hint="eastAsia" w:ascii="宋体" w:hAnsi="宋体" w:cs="仿宋_GB2312"/>
          <w:color w:val="000000"/>
          <w:sz w:val="24"/>
        </w:rPr>
      </w:pPr>
    </w:p>
    <w:p>
      <w:pPr>
        <w:snapToGrid w:val="0"/>
        <w:spacing w:line="600" w:lineRule="exact"/>
        <w:ind w:firstLine="480" w:firstLineChars="200"/>
        <w:jc w:val="center"/>
        <w:rPr>
          <w:rFonts w:hint="eastAsia" w:ascii="宋体" w:hAnsi="宋体" w:cs="仿宋_GB2312"/>
          <w:color w:val="000000"/>
          <w:sz w:val="24"/>
        </w:rPr>
      </w:pPr>
      <w:r>
        <w:rPr>
          <w:rFonts w:hint="eastAsia" w:ascii="宋体" w:hAnsi="宋体" w:cs="仿宋_GB2312"/>
          <w:color w:val="000000"/>
          <w:sz w:val="24"/>
        </w:rPr>
        <w:t>（粘贴此处）</w:t>
      </w:r>
    </w:p>
    <w:p>
      <w:pPr>
        <w:snapToGrid w:val="0"/>
        <w:spacing w:line="600" w:lineRule="exact"/>
        <w:ind w:firstLine="480" w:firstLineChars="200"/>
        <w:jc w:val="center"/>
        <w:rPr>
          <w:rFonts w:hint="eastAsia" w:ascii="宋体" w:hAnsi="宋体" w:cs="仿宋_GB2312"/>
          <w:color w:val="000000"/>
          <w:sz w:val="24"/>
        </w:rPr>
      </w:pPr>
    </w:p>
    <w:p>
      <w:pPr>
        <w:snapToGrid w:val="0"/>
        <w:spacing w:line="600" w:lineRule="exact"/>
        <w:ind w:firstLine="482"/>
        <w:rPr>
          <w:rFonts w:hint="eastAsia" w:ascii="宋体" w:hAnsi="宋体" w:cs="仿宋_GB2312"/>
          <w:b/>
          <w:bCs/>
          <w:color w:val="000000"/>
          <w:sz w:val="24"/>
        </w:rPr>
      </w:pPr>
    </w:p>
    <w:p>
      <w:pPr>
        <w:snapToGrid w:val="0"/>
        <w:spacing w:line="600" w:lineRule="exact"/>
        <w:ind w:firstLine="482"/>
        <w:rPr>
          <w:rFonts w:hint="eastAsia" w:ascii="宋体" w:hAnsi="宋体" w:cs="仿宋_GB2312"/>
          <w:b/>
          <w:bCs/>
          <w:color w:val="000000"/>
          <w:sz w:val="24"/>
        </w:rPr>
      </w:pPr>
      <w:r>
        <w:rPr>
          <w:rFonts w:hint="eastAsia" w:ascii="宋体" w:hAnsi="宋体" w:cs="仿宋_GB2312"/>
          <w:b/>
          <w:bCs/>
          <w:color w:val="000000"/>
          <w:sz w:val="24"/>
        </w:rPr>
        <w:t>注: 若</w:t>
      </w:r>
      <w:r>
        <w:rPr>
          <w:rFonts w:hint="eastAsia" w:ascii="宋体" w:hAnsi="宋体" w:cs="仿宋_GB2312"/>
          <w:b/>
          <w:bCs/>
          <w:color w:val="000000"/>
          <w:sz w:val="24"/>
          <w:lang w:val="zh-CN"/>
        </w:rPr>
        <w:t>授权</w:t>
      </w:r>
      <w:r>
        <w:rPr>
          <w:rFonts w:hint="eastAsia" w:ascii="宋体" w:hAnsi="宋体" w:cs="仿宋_GB2312"/>
          <w:b/>
          <w:bCs/>
          <w:color w:val="000000"/>
          <w:sz w:val="24"/>
        </w:rPr>
        <w:t>委托人参加投标时将本授权委托书原件及身份证原件带至开标现场核查。</w:t>
      </w:r>
    </w:p>
    <w:p>
      <w:pPr>
        <w:snapToGrid w:val="0"/>
        <w:spacing w:line="600" w:lineRule="exact"/>
        <w:ind w:firstLine="482"/>
        <w:rPr>
          <w:rFonts w:hint="eastAsia" w:ascii="宋体" w:hAnsi="宋体" w:cs="仿宋_GB2312"/>
          <w:b/>
          <w:bCs/>
          <w:color w:val="000000"/>
          <w:sz w:val="24"/>
        </w:rPr>
      </w:pPr>
    </w:p>
    <w:p>
      <w:pPr>
        <w:autoSpaceDE w:val="0"/>
        <w:autoSpaceDN w:val="0"/>
        <w:adjustRightInd w:val="0"/>
        <w:spacing w:line="360" w:lineRule="auto"/>
        <w:jc w:val="center"/>
        <w:rPr>
          <w:rFonts w:hint="eastAsia" w:ascii="宋体" w:hAnsi="宋体" w:cs="仿宋_GB2312"/>
          <w:b/>
          <w:bCs/>
          <w:color w:val="000000"/>
          <w:sz w:val="24"/>
        </w:rPr>
      </w:pPr>
    </w:p>
    <w:p>
      <w:pPr>
        <w:spacing w:line="360" w:lineRule="auto"/>
        <w:jc w:val="center"/>
        <w:outlineLvl w:val="1"/>
        <w:rPr>
          <w:rFonts w:hint="eastAsia" w:ascii="宋体" w:hAnsi="宋体" w:cs="宋体"/>
          <w:b/>
          <w:bCs/>
          <w:color w:val="0D0D0D"/>
          <w:kern w:val="0"/>
          <w:sz w:val="24"/>
        </w:rPr>
      </w:pPr>
      <w:r>
        <w:rPr>
          <w:rFonts w:hint="eastAsia" w:ascii="宋体" w:hAnsi="宋体" w:cs="宋体"/>
          <w:b/>
          <w:bCs/>
          <w:color w:val="0D0D0D"/>
          <w:kern w:val="0"/>
          <w:sz w:val="24"/>
        </w:rPr>
        <w:t>4、具备履行合同所必需的设备和专业技术能力的证明材料</w:t>
      </w:r>
    </w:p>
    <w:p>
      <w:pPr>
        <w:rPr>
          <w:rFonts w:hint="eastAsia" w:ascii="宋体" w:hAnsi="宋体"/>
          <w:sz w:val="24"/>
        </w:rPr>
      </w:pPr>
    </w:p>
    <w:p>
      <w:pPr>
        <w:widowControl/>
        <w:spacing w:line="360" w:lineRule="auto"/>
        <w:jc w:val="left"/>
        <w:rPr>
          <w:rFonts w:hint="eastAsia" w:ascii="宋体" w:hAnsi="宋体" w:cs="宋体"/>
          <w:color w:val="000000"/>
          <w:sz w:val="24"/>
        </w:rPr>
      </w:pPr>
    </w:p>
    <w:p>
      <w:pPr>
        <w:autoSpaceDE w:val="0"/>
        <w:autoSpaceDN w:val="0"/>
        <w:adjustRightInd w:val="0"/>
        <w:spacing w:line="360" w:lineRule="auto"/>
        <w:rPr>
          <w:rFonts w:ascii="宋体" w:hAnsi="宋体"/>
          <w:b/>
          <w:color w:val="000000"/>
          <w:sz w:val="24"/>
          <w:lang w:val="zh-CN"/>
        </w:rPr>
      </w:pPr>
      <w:r>
        <w:rPr>
          <w:rFonts w:hint="eastAsia" w:ascii="宋体" w:hAnsi="宋体"/>
          <w:color w:val="000000"/>
          <w:sz w:val="24"/>
          <w:u w:val="single"/>
          <w:lang w:eastAsia="zh-CN"/>
        </w:rPr>
        <w:t>海安市新四军联抗烈士陵园管理处</w:t>
      </w:r>
      <w:r>
        <w:rPr>
          <w:rFonts w:hint="eastAsia" w:ascii="宋体" w:hAnsi="宋体"/>
          <w:color w:val="000000"/>
          <w:sz w:val="24"/>
          <w:u w:val="single"/>
          <w:lang w:eastAsia="zh-CN"/>
        </w:rPr>
        <w:tab/>
      </w:r>
      <w:r>
        <w:rPr>
          <w:rFonts w:hint="eastAsia" w:ascii="宋体" w:hAnsi="宋体"/>
          <w:b/>
          <w:color w:val="000000"/>
          <w:sz w:val="24"/>
          <w:lang w:val="zh-CN"/>
        </w:rPr>
        <w:t>：</w:t>
      </w:r>
    </w:p>
    <w:p>
      <w:pPr>
        <w:widowControl/>
        <w:spacing w:line="360" w:lineRule="auto"/>
        <w:ind w:firstLine="468" w:firstLineChars="195"/>
        <w:jc w:val="left"/>
        <w:rPr>
          <w:rFonts w:hint="eastAsia" w:ascii="宋体" w:hAnsi="宋体" w:cs="宋体"/>
          <w:color w:val="000000"/>
          <w:sz w:val="24"/>
        </w:rPr>
      </w:pPr>
      <w:r>
        <w:rPr>
          <w:rFonts w:hint="eastAsia" w:ascii="宋体" w:hAnsi="宋体" w:cs="宋体"/>
          <w:color w:val="000000"/>
          <w:sz w:val="24"/>
        </w:rPr>
        <w:t>我方参加你方的</w:t>
      </w:r>
      <w:r>
        <w:rPr>
          <w:rFonts w:hint="eastAsia" w:ascii="宋体" w:hAnsi="宋体" w:cs="宋体"/>
          <w:b/>
          <w:bCs/>
          <w:color w:val="000000"/>
          <w:kern w:val="0"/>
          <w:sz w:val="24"/>
          <w:u w:val="single"/>
        </w:rPr>
        <w:t xml:space="preserve">                          </w:t>
      </w:r>
      <w:r>
        <w:rPr>
          <w:rFonts w:hint="eastAsia" w:ascii="宋体" w:hAnsi="宋体" w:cs="宋体"/>
          <w:color w:val="000000"/>
          <w:kern w:val="0"/>
          <w:sz w:val="24"/>
        </w:rPr>
        <w:t>（项目名称）</w:t>
      </w:r>
      <w:r>
        <w:rPr>
          <w:rFonts w:hint="eastAsia" w:ascii="宋体" w:hAnsi="宋体" w:cs="宋体"/>
          <w:color w:val="000000"/>
          <w:sz w:val="24"/>
        </w:rPr>
        <w:t>的投标，现我方向你方慎重承诺：</w:t>
      </w:r>
    </w:p>
    <w:p>
      <w:pPr>
        <w:widowControl/>
        <w:spacing w:line="360" w:lineRule="auto"/>
        <w:ind w:left="448"/>
        <w:jc w:val="left"/>
        <w:rPr>
          <w:rFonts w:ascii="宋体" w:hAnsi="宋体" w:cs="宋体"/>
          <w:sz w:val="24"/>
        </w:rPr>
      </w:pPr>
      <w:r>
        <w:rPr>
          <w:rFonts w:hint="eastAsia" w:ascii="宋体" w:hAnsi="宋体" w:cs="宋体"/>
          <w:sz w:val="24"/>
        </w:rPr>
        <w:t>本单位</w:t>
      </w:r>
      <w:r>
        <w:rPr>
          <w:rFonts w:hint="eastAsia" w:ascii="宋体" w:hAnsi="宋体" w:cs="宋体"/>
          <w:sz w:val="24"/>
          <w:u w:val="single"/>
        </w:rPr>
        <w:t xml:space="preserve">      </w:t>
      </w:r>
      <w:r>
        <w:rPr>
          <w:rFonts w:hint="eastAsia" w:ascii="宋体" w:hAnsi="宋体" w:cs="宋体"/>
          <w:sz w:val="24"/>
        </w:rPr>
        <w:t>（具备/不具备）履行合同所必需的设备和专业技术能力。</w:t>
      </w:r>
    </w:p>
    <w:p>
      <w:pPr>
        <w:spacing w:line="360" w:lineRule="auto"/>
        <w:ind w:right="-512" w:rightChars="-244" w:firstLine="3120" w:firstLineChars="1300"/>
        <w:rPr>
          <w:rFonts w:hint="eastAsia" w:ascii="宋体" w:hAnsi="宋体" w:cs="宋体"/>
          <w:color w:val="000000"/>
          <w:sz w:val="24"/>
        </w:rPr>
      </w:pPr>
    </w:p>
    <w:p>
      <w:pPr>
        <w:spacing w:line="360" w:lineRule="auto"/>
        <w:ind w:right="-512" w:rightChars="-244" w:firstLine="3840" w:firstLineChars="1600"/>
        <w:rPr>
          <w:rFonts w:hint="eastAsia" w:ascii="宋体" w:hAnsi="宋体" w:cs="宋体"/>
          <w:color w:val="000000"/>
          <w:sz w:val="24"/>
        </w:rPr>
      </w:pPr>
      <w:r>
        <w:rPr>
          <w:rFonts w:hint="eastAsia" w:ascii="宋体" w:hAnsi="宋体" w:cs="宋体"/>
          <w:color w:val="000000"/>
          <w:sz w:val="24"/>
        </w:rPr>
        <w:t>供应商（盖章）：</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tabs>
          <w:tab w:val="left" w:pos="4320"/>
        </w:tabs>
        <w:spacing w:line="360" w:lineRule="auto"/>
        <w:ind w:right="-512" w:rightChars="-244" w:firstLine="3120" w:firstLineChars="1300"/>
        <w:rPr>
          <w:rFonts w:hint="eastAsia" w:ascii="宋体" w:hAnsi="宋体" w:cs="宋体"/>
          <w:color w:val="000000"/>
          <w:sz w:val="24"/>
        </w:rPr>
      </w:pPr>
      <w:r>
        <w:rPr>
          <w:rFonts w:ascii="宋体" w:hAnsi="宋体"/>
          <w:color w:val="000000"/>
          <w:sz w:val="24"/>
        </w:rPr>
        <w:t>法定代表人或其授权</w:t>
      </w:r>
      <w:r>
        <w:rPr>
          <w:rFonts w:hint="eastAsia" w:ascii="宋体" w:hAnsi="宋体"/>
          <w:color w:val="000000"/>
          <w:sz w:val="24"/>
        </w:rPr>
        <w:t>委托</w:t>
      </w:r>
      <w:r>
        <w:rPr>
          <w:rFonts w:ascii="宋体" w:hAnsi="宋体"/>
          <w:color w:val="000000"/>
          <w:sz w:val="24"/>
        </w:rPr>
        <w:t>人</w:t>
      </w:r>
      <w:r>
        <w:rPr>
          <w:rFonts w:hint="eastAsia" w:ascii="宋体" w:hAnsi="宋体" w:cs="宋体"/>
          <w:color w:val="000000"/>
          <w:sz w:val="24"/>
        </w:rPr>
        <w:t>（签字或盖章）：</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line="360" w:lineRule="auto"/>
        <w:rPr>
          <w:rFonts w:hint="eastAsia" w:ascii="宋体" w:hAnsi="宋体" w:cs="宋体"/>
          <w:color w:val="000000"/>
          <w:sz w:val="24"/>
        </w:rPr>
      </w:pP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rPr>
          <w:rFonts w:hint="eastAsia" w:ascii="宋体" w:hAnsi="宋体"/>
          <w:sz w:val="24"/>
        </w:rPr>
      </w:pPr>
    </w:p>
    <w:p>
      <w:pPr>
        <w:rPr>
          <w:rFonts w:hint="eastAsia" w:ascii="宋体" w:hAnsi="宋体"/>
          <w:sz w:val="24"/>
        </w:rPr>
      </w:pPr>
    </w:p>
    <w:p>
      <w:pPr>
        <w:rPr>
          <w:rFonts w:hint="eastAsia" w:ascii="宋体" w:hAnsi="宋体"/>
          <w:sz w:val="24"/>
        </w:rPr>
      </w:pPr>
    </w:p>
    <w:p>
      <w:pPr>
        <w:jc w:val="center"/>
        <w:rPr>
          <w:rFonts w:hint="eastAsia" w:ascii="宋体" w:hAnsi="宋体"/>
          <w:b/>
          <w:sz w:val="24"/>
        </w:rPr>
      </w:pPr>
      <w:r>
        <w:rPr>
          <w:rFonts w:ascii="宋体" w:hAnsi="宋体" w:cs="宋体"/>
          <w:b/>
          <w:color w:val="0D0D0D"/>
          <w:sz w:val="24"/>
        </w:rPr>
        <w:br w:type="page"/>
      </w:r>
      <w:r>
        <w:rPr>
          <w:rFonts w:hint="eastAsia" w:ascii="宋体" w:hAnsi="宋体" w:cs="宋体"/>
          <w:b/>
          <w:color w:val="0D0D0D"/>
          <w:sz w:val="24"/>
        </w:rPr>
        <w:t>5、在经营活动中没有重大违法记录的书面声明</w:t>
      </w:r>
    </w:p>
    <w:p>
      <w:pPr>
        <w:rPr>
          <w:rFonts w:hint="eastAsia" w:ascii="宋体" w:hAnsi="宋体"/>
          <w:sz w:val="24"/>
        </w:rPr>
      </w:pPr>
    </w:p>
    <w:p>
      <w:pPr>
        <w:widowControl/>
        <w:spacing w:line="360" w:lineRule="auto"/>
        <w:jc w:val="left"/>
        <w:rPr>
          <w:rFonts w:hint="eastAsia" w:ascii="宋体" w:hAnsi="宋体" w:cs="宋体"/>
          <w:color w:val="000000"/>
          <w:sz w:val="24"/>
        </w:rPr>
      </w:pPr>
    </w:p>
    <w:p>
      <w:pPr>
        <w:autoSpaceDE w:val="0"/>
        <w:autoSpaceDN w:val="0"/>
        <w:adjustRightInd w:val="0"/>
        <w:spacing w:line="360" w:lineRule="auto"/>
        <w:rPr>
          <w:rFonts w:ascii="宋体" w:hAnsi="宋体"/>
          <w:b/>
          <w:color w:val="000000"/>
          <w:sz w:val="24"/>
          <w:lang w:val="zh-CN"/>
        </w:rPr>
      </w:pPr>
      <w:r>
        <w:rPr>
          <w:rFonts w:hint="eastAsia" w:ascii="宋体" w:hAnsi="宋体"/>
          <w:color w:val="000000"/>
          <w:sz w:val="24"/>
          <w:u w:val="single"/>
          <w:lang w:eastAsia="zh-CN"/>
        </w:rPr>
        <w:t>海安市新四军联抗烈士陵园管理处</w:t>
      </w:r>
      <w:r>
        <w:rPr>
          <w:rFonts w:hint="eastAsia" w:ascii="宋体" w:hAnsi="宋体"/>
          <w:color w:val="000000"/>
          <w:sz w:val="24"/>
          <w:u w:val="single"/>
          <w:lang w:eastAsia="zh-CN"/>
        </w:rPr>
        <w:tab/>
      </w:r>
      <w:r>
        <w:rPr>
          <w:rFonts w:hint="eastAsia" w:ascii="宋体" w:hAnsi="宋体"/>
          <w:b/>
          <w:color w:val="000000"/>
          <w:sz w:val="24"/>
          <w:lang w:val="zh-CN"/>
        </w:rPr>
        <w:t>：</w:t>
      </w:r>
    </w:p>
    <w:p>
      <w:pPr>
        <w:widowControl/>
        <w:spacing w:line="360" w:lineRule="auto"/>
        <w:ind w:firstLine="468" w:firstLineChars="195"/>
        <w:jc w:val="left"/>
        <w:rPr>
          <w:rFonts w:hint="eastAsia" w:ascii="宋体" w:hAnsi="宋体" w:cs="宋体"/>
          <w:color w:val="000000"/>
          <w:sz w:val="24"/>
        </w:rPr>
      </w:pPr>
      <w:r>
        <w:rPr>
          <w:rFonts w:hint="eastAsia" w:ascii="宋体" w:hAnsi="宋体" w:cs="宋体"/>
          <w:color w:val="000000"/>
          <w:sz w:val="24"/>
        </w:rPr>
        <w:t>我方参加你方的</w:t>
      </w:r>
      <w:r>
        <w:rPr>
          <w:rFonts w:hint="eastAsia" w:ascii="宋体" w:hAnsi="宋体" w:cs="宋体"/>
          <w:b/>
          <w:bCs/>
          <w:color w:val="000000"/>
          <w:kern w:val="0"/>
          <w:sz w:val="24"/>
          <w:u w:val="single"/>
        </w:rPr>
        <w:t xml:space="preserve">                          </w:t>
      </w:r>
      <w:r>
        <w:rPr>
          <w:rFonts w:hint="eastAsia" w:ascii="宋体" w:hAnsi="宋体" w:cs="宋体"/>
          <w:color w:val="000000"/>
          <w:kern w:val="0"/>
          <w:sz w:val="24"/>
        </w:rPr>
        <w:t>（项目名称）</w:t>
      </w:r>
      <w:r>
        <w:rPr>
          <w:rFonts w:hint="eastAsia" w:ascii="宋体" w:hAnsi="宋体" w:cs="宋体"/>
          <w:color w:val="000000"/>
          <w:sz w:val="24"/>
        </w:rPr>
        <w:t>的投标，现我方向你方声明：</w:t>
      </w:r>
    </w:p>
    <w:p>
      <w:pPr>
        <w:widowControl/>
        <w:spacing w:line="360" w:lineRule="auto"/>
        <w:ind w:left="448"/>
        <w:jc w:val="left"/>
        <w:rPr>
          <w:rFonts w:ascii="宋体" w:hAnsi="宋体" w:cs="宋体"/>
          <w:sz w:val="24"/>
        </w:rPr>
      </w:pPr>
      <w:r>
        <w:rPr>
          <w:rFonts w:hint="eastAsia" w:ascii="宋体" w:hAnsi="宋体" w:cs="宋体"/>
          <w:sz w:val="24"/>
        </w:rPr>
        <w:t>本单位</w:t>
      </w:r>
      <w:r>
        <w:rPr>
          <w:rFonts w:hint="eastAsia" w:ascii="宋体" w:hAnsi="宋体"/>
          <w:sz w:val="24"/>
        </w:rPr>
        <w:t>参加政府采购活动前3年内在经营活动中</w:t>
      </w:r>
      <w:r>
        <w:rPr>
          <w:rFonts w:hint="eastAsia" w:ascii="宋体" w:hAnsi="宋体"/>
          <w:sz w:val="24"/>
          <w:u w:val="single"/>
        </w:rPr>
        <w:t xml:space="preserve">       （</w:t>
      </w:r>
      <w:r>
        <w:rPr>
          <w:rFonts w:hint="eastAsia" w:ascii="宋体" w:hAnsi="宋体"/>
          <w:sz w:val="24"/>
        </w:rPr>
        <w:t>没有/有）重大违法记录</w:t>
      </w:r>
      <w:r>
        <w:rPr>
          <w:rFonts w:hint="eastAsia" w:ascii="宋体" w:hAnsi="宋体" w:cs="宋体"/>
          <w:sz w:val="24"/>
        </w:rPr>
        <w:t>。</w:t>
      </w:r>
    </w:p>
    <w:p>
      <w:pPr>
        <w:spacing w:line="360" w:lineRule="auto"/>
        <w:ind w:right="-512" w:rightChars="-244" w:firstLine="3120" w:firstLineChars="1300"/>
        <w:rPr>
          <w:rFonts w:hint="eastAsia" w:ascii="宋体" w:hAnsi="宋体" w:cs="宋体"/>
          <w:color w:val="000000"/>
          <w:sz w:val="24"/>
        </w:rPr>
      </w:pPr>
    </w:p>
    <w:p>
      <w:pPr>
        <w:spacing w:line="360" w:lineRule="auto"/>
        <w:ind w:right="-512" w:rightChars="-244" w:firstLine="3120" w:firstLineChars="1300"/>
        <w:rPr>
          <w:rFonts w:hint="eastAsia" w:ascii="宋体" w:hAnsi="宋体" w:cs="宋体"/>
          <w:color w:val="000000"/>
          <w:sz w:val="24"/>
        </w:rPr>
      </w:pPr>
      <w:r>
        <w:rPr>
          <w:rFonts w:hint="eastAsia" w:ascii="宋体" w:hAnsi="宋体" w:cs="宋体"/>
          <w:color w:val="000000"/>
          <w:sz w:val="24"/>
        </w:rPr>
        <w:t>供应商（盖章）：</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tabs>
          <w:tab w:val="left" w:pos="4320"/>
        </w:tabs>
        <w:spacing w:line="360" w:lineRule="auto"/>
        <w:ind w:right="-512" w:rightChars="-244" w:firstLine="2880" w:firstLineChars="1200"/>
        <w:rPr>
          <w:rFonts w:hint="eastAsia" w:ascii="宋体" w:hAnsi="宋体" w:cs="宋体"/>
          <w:color w:val="000000"/>
          <w:sz w:val="24"/>
        </w:rPr>
      </w:pPr>
      <w:r>
        <w:rPr>
          <w:rFonts w:ascii="宋体" w:hAnsi="宋体"/>
          <w:color w:val="000000"/>
          <w:sz w:val="24"/>
        </w:rPr>
        <w:t>法定代表人或其授权</w:t>
      </w:r>
      <w:r>
        <w:rPr>
          <w:rFonts w:hint="eastAsia" w:ascii="宋体" w:hAnsi="宋体"/>
          <w:color w:val="000000"/>
          <w:sz w:val="24"/>
        </w:rPr>
        <w:t>委托</w:t>
      </w:r>
      <w:r>
        <w:rPr>
          <w:rFonts w:ascii="宋体" w:hAnsi="宋体"/>
          <w:color w:val="000000"/>
          <w:sz w:val="24"/>
        </w:rPr>
        <w:t>人</w:t>
      </w:r>
      <w:r>
        <w:rPr>
          <w:rFonts w:hint="eastAsia" w:ascii="宋体" w:hAnsi="宋体" w:cs="宋体"/>
          <w:color w:val="000000"/>
          <w:sz w:val="24"/>
        </w:rPr>
        <w:t>（签字或盖章）：</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line="360" w:lineRule="auto"/>
        <w:rPr>
          <w:rFonts w:hint="eastAsia" w:ascii="宋体" w:hAnsi="宋体" w:cs="宋体"/>
          <w:color w:val="000000"/>
          <w:sz w:val="24"/>
        </w:rPr>
      </w:pP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widowControl/>
        <w:snapToGrid w:val="0"/>
        <w:spacing w:line="240" w:lineRule="atLeast"/>
        <w:jc w:val="left"/>
        <w:rPr>
          <w:rFonts w:hint="eastAsia" w:ascii="宋体" w:hAnsi="宋体" w:eastAsia="宋体" w:cs="宋体"/>
          <w:b/>
          <w:color w:val="000000"/>
          <w:kern w:val="0"/>
          <w:sz w:val="24"/>
          <w:lang w:val="zh-CN"/>
        </w:rPr>
      </w:pPr>
      <w:r>
        <w:rPr>
          <w:rFonts w:hint="eastAsia" w:ascii="宋体" w:hAnsi="宋体" w:eastAsia="宋体" w:cs="宋体"/>
          <w:b/>
          <w:color w:val="000000"/>
          <w:kern w:val="0"/>
          <w:sz w:val="24"/>
          <w:lang w:val="zh-CN"/>
        </w:rPr>
        <w:t>供应商情况一览表格式：</w:t>
      </w:r>
    </w:p>
    <w:p>
      <w:pPr>
        <w:widowControl/>
        <w:snapToGrid w:val="0"/>
        <w:spacing w:line="240" w:lineRule="atLeast"/>
        <w:jc w:val="left"/>
        <w:rPr>
          <w:rFonts w:hint="eastAsia" w:ascii="宋体" w:hAnsi="宋体" w:eastAsia="宋体" w:cs="宋体"/>
          <w:b/>
          <w:color w:val="000000"/>
          <w:kern w:val="0"/>
          <w:sz w:val="24"/>
          <w:lang w:val="zh-CN"/>
        </w:rPr>
      </w:pPr>
    </w:p>
    <w:p>
      <w:pPr>
        <w:widowControl/>
        <w:snapToGrid w:val="0"/>
        <w:spacing w:line="240" w:lineRule="atLeast"/>
        <w:jc w:val="left"/>
        <w:rPr>
          <w:rFonts w:hint="eastAsia" w:ascii="宋体" w:hAnsi="宋体" w:eastAsia="宋体" w:cs="宋体"/>
          <w:b/>
          <w:color w:val="000000"/>
          <w:kern w:val="0"/>
          <w:sz w:val="24"/>
          <w:lang w:val="zh-CN"/>
        </w:rPr>
      </w:pPr>
    </w:p>
    <w:p>
      <w:pPr>
        <w:tabs>
          <w:tab w:val="left" w:pos="1260"/>
        </w:tabs>
        <w:snapToGrid w:val="0"/>
        <w:spacing w:line="300" w:lineRule="auto"/>
        <w:contextualSpacing/>
        <w:jc w:val="center"/>
        <w:rPr>
          <w:rFonts w:hint="eastAsia" w:ascii="宋体" w:hAnsi="宋体" w:eastAsia="宋体" w:cs="宋体"/>
          <w:b/>
          <w:sz w:val="24"/>
        </w:rPr>
      </w:pPr>
      <w:r>
        <w:rPr>
          <w:rFonts w:hint="eastAsia" w:ascii="宋体" w:hAnsi="宋体" w:eastAsia="宋体" w:cs="宋体"/>
          <w:b/>
          <w:sz w:val="24"/>
        </w:rPr>
        <w:t>6、供应商情况一览表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noWrap w:val="0"/>
            <w:vAlign w:val="center"/>
          </w:tcPr>
          <w:p>
            <w:pPr>
              <w:tabs>
                <w:tab w:val="left" w:pos="4320"/>
              </w:tabs>
              <w:jc w:val="center"/>
              <w:rPr>
                <w:rFonts w:hint="eastAsia" w:ascii="宋体" w:hAnsi="宋体" w:eastAsia="宋体" w:cs="宋体"/>
                <w:sz w:val="24"/>
              </w:rPr>
            </w:pPr>
            <w:r>
              <w:rPr>
                <w:rFonts w:hint="eastAsia" w:ascii="宋体" w:hAnsi="宋体" w:eastAsia="宋体" w:cs="宋体"/>
                <w:sz w:val="24"/>
              </w:rPr>
              <w:t>单位名称</w:t>
            </w:r>
          </w:p>
        </w:tc>
        <w:tc>
          <w:tcPr>
            <w:tcW w:w="7923" w:type="dxa"/>
            <w:gridSpan w:val="10"/>
            <w:noWrap w:val="0"/>
            <w:vAlign w:val="center"/>
          </w:tcPr>
          <w:p>
            <w:pPr>
              <w:tabs>
                <w:tab w:val="left" w:pos="4320"/>
              </w:tabs>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noWrap w:val="0"/>
            <w:vAlign w:val="center"/>
          </w:tcPr>
          <w:p>
            <w:pPr>
              <w:tabs>
                <w:tab w:val="left" w:pos="4320"/>
              </w:tabs>
              <w:rPr>
                <w:rFonts w:hint="eastAsia" w:ascii="宋体" w:hAnsi="宋体" w:eastAsia="宋体" w:cs="宋体"/>
                <w:sz w:val="24"/>
              </w:rPr>
            </w:pPr>
            <w:r>
              <w:rPr>
                <w:rFonts w:hint="eastAsia" w:ascii="宋体" w:hAnsi="宋体" w:eastAsia="宋体" w:cs="宋体"/>
                <w:sz w:val="24"/>
              </w:rPr>
              <w:t>单位优势及特长</w:t>
            </w:r>
          </w:p>
        </w:tc>
        <w:tc>
          <w:tcPr>
            <w:tcW w:w="7072" w:type="dxa"/>
            <w:gridSpan w:val="9"/>
            <w:noWrap w:val="0"/>
            <w:vAlign w:val="center"/>
          </w:tcPr>
          <w:p>
            <w:pPr>
              <w:tabs>
                <w:tab w:val="left" w:pos="4320"/>
              </w:tabs>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noWrap w:val="0"/>
            <w:vAlign w:val="center"/>
          </w:tcPr>
          <w:p>
            <w:pPr>
              <w:tabs>
                <w:tab w:val="left" w:pos="4320"/>
              </w:tabs>
              <w:ind w:left="266" w:hanging="266" w:hangingChars="111"/>
              <w:rPr>
                <w:rFonts w:hint="eastAsia" w:ascii="宋体" w:hAnsi="宋体" w:eastAsia="宋体" w:cs="宋体"/>
                <w:sz w:val="24"/>
              </w:rPr>
            </w:pPr>
            <w:r>
              <w:rPr>
                <w:rFonts w:hint="eastAsia" w:ascii="宋体" w:hAnsi="宋体" w:eastAsia="宋体" w:cs="宋体"/>
                <w:sz w:val="24"/>
              </w:rPr>
              <w:t>单位</w:t>
            </w:r>
          </w:p>
          <w:p>
            <w:pPr>
              <w:tabs>
                <w:tab w:val="left" w:pos="4320"/>
              </w:tabs>
              <w:ind w:left="266" w:hanging="266" w:hangingChars="111"/>
              <w:rPr>
                <w:rFonts w:hint="eastAsia" w:ascii="宋体" w:hAnsi="宋体" w:eastAsia="宋体" w:cs="宋体"/>
                <w:sz w:val="24"/>
              </w:rPr>
            </w:pPr>
            <w:r>
              <w:rPr>
                <w:rFonts w:hint="eastAsia" w:ascii="宋体" w:hAnsi="宋体" w:eastAsia="宋体" w:cs="宋体"/>
                <w:sz w:val="24"/>
              </w:rPr>
              <w:t>概况</w:t>
            </w:r>
          </w:p>
        </w:tc>
        <w:tc>
          <w:tcPr>
            <w:tcW w:w="1276" w:type="dxa"/>
            <w:gridSpan w:val="2"/>
            <w:noWrap w:val="0"/>
            <w:vAlign w:val="center"/>
          </w:tcPr>
          <w:p>
            <w:pPr>
              <w:tabs>
                <w:tab w:val="left" w:pos="4320"/>
              </w:tabs>
              <w:jc w:val="center"/>
              <w:rPr>
                <w:rFonts w:hint="eastAsia" w:ascii="宋体" w:hAnsi="宋体" w:eastAsia="宋体" w:cs="宋体"/>
                <w:sz w:val="24"/>
              </w:rPr>
            </w:pPr>
            <w:r>
              <w:rPr>
                <w:rFonts w:hint="eastAsia" w:ascii="宋体" w:hAnsi="宋体" w:eastAsia="宋体" w:cs="宋体"/>
                <w:sz w:val="24"/>
              </w:rPr>
              <w:t>职工总数</w:t>
            </w:r>
          </w:p>
        </w:tc>
        <w:tc>
          <w:tcPr>
            <w:tcW w:w="1417" w:type="dxa"/>
            <w:gridSpan w:val="2"/>
            <w:noWrap w:val="0"/>
            <w:vAlign w:val="center"/>
          </w:tcPr>
          <w:p>
            <w:pPr>
              <w:tabs>
                <w:tab w:val="left" w:pos="4320"/>
              </w:tabs>
              <w:jc w:val="right"/>
              <w:rPr>
                <w:rFonts w:hint="eastAsia" w:ascii="宋体" w:hAnsi="宋体" w:eastAsia="宋体" w:cs="宋体"/>
                <w:sz w:val="24"/>
              </w:rPr>
            </w:pPr>
            <w:r>
              <w:rPr>
                <w:rFonts w:hint="eastAsia" w:ascii="宋体" w:hAnsi="宋体" w:eastAsia="宋体" w:cs="宋体"/>
                <w:sz w:val="24"/>
              </w:rPr>
              <w:t>人</w:t>
            </w:r>
          </w:p>
        </w:tc>
        <w:tc>
          <w:tcPr>
            <w:tcW w:w="567" w:type="dxa"/>
            <w:vMerge w:val="restart"/>
            <w:noWrap w:val="0"/>
            <w:vAlign w:val="center"/>
          </w:tcPr>
          <w:p>
            <w:pPr>
              <w:tabs>
                <w:tab w:val="left" w:pos="4320"/>
              </w:tabs>
              <w:rPr>
                <w:rFonts w:hint="eastAsia" w:ascii="宋体" w:hAnsi="宋体" w:eastAsia="宋体" w:cs="宋体"/>
                <w:sz w:val="24"/>
              </w:rPr>
            </w:pPr>
            <w:r>
              <w:rPr>
                <w:rFonts w:hint="eastAsia" w:ascii="宋体" w:hAnsi="宋体" w:eastAsia="宋体" w:cs="宋体"/>
                <w:sz w:val="24"/>
              </w:rPr>
              <w:t>上一年主要经济指标</w:t>
            </w:r>
          </w:p>
        </w:tc>
        <w:tc>
          <w:tcPr>
            <w:tcW w:w="946" w:type="dxa"/>
            <w:noWrap w:val="0"/>
            <w:vAlign w:val="center"/>
          </w:tcPr>
          <w:p>
            <w:pPr>
              <w:tabs>
                <w:tab w:val="left" w:pos="4320"/>
              </w:tabs>
              <w:jc w:val="center"/>
              <w:rPr>
                <w:rFonts w:hint="eastAsia" w:ascii="宋体" w:hAnsi="宋体" w:eastAsia="宋体" w:cs="宋体"/>
                <w:sz w:val="24"/>
              </w:rPr>
            </w:pPr>
            <w:r>
              <w:rPr>
                <w:rFonts w:hint="eastAsia" w:ascii="宋体" w:hAnsi="宋体" w:eastAsia="宋体" w:cs="宋体"/>
                <w:sz w:val="24"/>
              </w:rPr>
              <w:t>营业额</w:t>
            </w:r>
          </w:p>
        </w:tc>
        <w:tc>
          <w:tcPr>
            <w:tcW w:w="1414" w:type="dxa"/>
            <w:gridSpan w:val="2"/>
            <w:noWrap w:val="0"/>
            <w:vAlign w:val="center"/>
          </w:tcPr>
          <w:p>
            <w:pPr>
              <w:tabs>
                <w:tab w:val="left" w:pos="4320"/>
              </w:tabs>
              <w:rPr>
                <w:rFonts w:hint="eastAsia" w:ascii="宋体" w:hAnsi="宋体" w:eastAsia="宋体" w:cs="宋体"/>
                <w:sz w:val="24"/>
              </w:rPr>
            </w:pPr>
          </w:p>
        </w:tc>
        <w:tc>
          <w:tcPr>
            <w:tcW w:w="1184" w:type="dxa"/>
            <w:gridSpan w:val="2"/>
            <w:noWrap w:val="0"/>
            <w:vAlign w:val="center"/>
          </w:tcPr>
          <w:p>
            <w:pPr>
              <w:tabs>
                <w:tab w:val="left" w:pos="4320"/>
              </w:tabs>
              <w:jc w:val="center"/>
              <w:rPr>
                <w:rFonts w:hint="eastAsia" w:ascii="宋体" w:hAnsi="宋体" w:eastAsia="宋体" w:cs="宋体"/>
                <w:sz w:val="24"/>
              </w:rPr>
            </w:pPr>
            <w:r>
              <w:rPr>
                <w:rFonts w:hint="eastAsia" w:ascii="宋体" w:hAnsi="宋体" w:eastAsia="宋体" w:cs="宋体"/>
                <w:sz w:val="24"/>
              </w:rPr>
              <w:t>实现利润</w:t>
            </w:r>
          </w:p>
        </w:tc>
        <w:tc>
          <w:tcPr>
            <w:tcW w:w="1544" w:type="dxa"/>
            <w:noWrap w:val="0"/>
            <w:vAlign w:val="center"/>
          </w:tcPr>
          <w:p>
            <w:pPr>
              <w:tabs>
                <w:tab w:val="left" w:pos="4320"/>
              </w:tabs>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noWrap w:val="0"/>
            <w:vAlign w:val="center"/>
          </w:tcPr>
          <w:p>
            <w:pPr>
              <w:tabs>
                <w:tab w:val="left" w:pos="4320"/>
              </w:tabs>
              <w:ind w:left="266" w:hanging="266" w:hangingChars="111"/>
              <w:rPr>
                <w:rFonts w:hint="eastAsia" w:ascii="宋体" w:hAnsi="宋体" w:eastAsia="宋体" w:cs="宋体"/>
                <w:sz w:val="24"/>
              </w:rPr>
            </w:pPr>
          </w:p>
        </w:tc>
        <w:tc>
          <w:tcPr>
            <w:tcW w:w="1276" w:type="dxa"/>
            <w:gridSpan w:val="2"/>
            <w:noWrap w:val="0"/>
            <w:vAlign w:val="center"/>
          </w:tcPr>
          <w:p>
            <w:pPr>
              <w:tabs>
                <w:tab w:val="left" w:pos="4320"/>
              </w:tabs>
              <w:jc w:val="center"/>
              <w:rPr>
                <w:rFonts w:hint="eastAsia" w:ascii="宋体" w:hAnsi="宋体" w:eastAsia="宋体" w:cs="宋体"/>
                <w:sz w:val="24"/>
              </w:rPr>
            </w:pPr>
            <w:r>
              <w:rPr>
                <w:rFonts w:hint="eastAsia" w:ascii="宋体" w:hAnsi="宋体" w:eastAsia="宋体" w:cs="宋体"/>
                <w:sz w:val="24"/>
              </w:rPr>
              <w:t>流动资金</w:t>
            </w:r>
          </w:p>
        </w:tc>
        <w:tc>
          <w:tcPr>
            <w:tcW w:w="1417" w:type="dxa"/>
            <w:gridSpan w:val="2"/>
            <w:noWrap w:val="0"/>
            <w:vAlign w:val="center"/>
          </w:tcPr>
          <w:p>
            <w:pPr>
              <w:tabs>
                <w:tab w:val="left" w:pos="4320"/>
              </w:tabs>
              <w:jc w:val="right"/>
              <w:rPr>
                <w:rFonts w:hint="eastAsia" w:ascii="宋体" w:hAnsi="宋体" w:eastAsia="宋体" w:cs="宋体"/>
                <w:sz w:val="24"/>
              </w:rPr>
            </w:pPr>
            <w:r>
              <w:rPr>
                <w:rFonts w:hint="eastAsia" w:ascii="宋体" w:hAnsi="宋体" w:eastAsia="宋体" w:cs="宋体"/>
                <w:sz w:val="24"/>
              </w:rPr>
              <w:t>万元</w:t>
            </w:r>
          </w:p>
        </w:tc>
        <w:tc>
          <w:tcPr>
            <w:tcW w:w="567" w:type="dxa"/>
            <w:vMerge w:val="continue"/>
            <w:noWrap w:val="0"/>
            <w:vAlign w:val="center"/>
          </w:tcPr>
          <w:p>
            <w:pPr>
              <w:tabs>
                <w:tab w:val="left" w:pos="4320"/>
              </w:tabs>
              <w:rPr>
                <w:rFonts w:hint="eastAsia" w:ascii="宋体" w:hAnsi="宋体" w:eastAsia="宋体" w:cs="宋体"/>
                <w:sz w:val="24"/>
              </w:rPr>
            </w:pPr>
          </w:p>
        </w:tc>
        <w:tc>
          <w:tcPr>
            <w:tcW w:w="946" w:type="dxa"/>
            <w:vMerge w:val="restart"/>
            <w:noWrap w:val="0"/>
            <w:vAlign w:val="center"/>
          </w:tcPr>
          <w:p>
            <w:pPr>
              <w:tabs>
                <w:tab w:val="left" w:pos="4320"/>
              </w:tabs>
              <w:jc w:val="center"/>
              <w:rPr>
                <w:rFonts w:hint="eastAsia" w:ascii="宋体" w:hAnsi="宋体" w:eastAsia="宋体" w:cs="宋体"/>
                <w:sz w:val="24"/>
              </w:rPr>
            </w:pPr>
            <w:r>
              <w:rPr>
                <w:rFonts w:hint="eastAsia" w:ascii="宋体" w:hAnsi="宋体" w:eastAsia="宋体" w:cs="宋体"/>
                <w:sz w:val="24"/>
              </w:rPr>
              <w:t>主要</w:t>
            </w:r>
          </w:p>
          <w:p>
            <w:pPr>
              <w:tabs>
                <w:tab w:val="left" w:pos="4320"/>
              </w:tabs>
              <w:jc w:val="center"/>
              <w:rPr>
                <w:rFonts w:hint="eastAsia" w:ascii="宋体" w:hAnsi="宋体" w:eastAsia="宋体" w:cs="宋体"/>
                <w:sz w:val="24"/>
              </w:rPr>
            </w:pPr>
            <w:r>
              <w:rPr>
                <w:rFonts w:hint="eastAsia" w:ascii="宋体" w:hAnsi="宋体" w:eastAsia="宋体" w:cs="宋体"/>
                <w:sz w:val="24"/>
              </w:rPr>
              <w:t>产品</w:t>
            </w:r>
          </w:p>
        </w:tc>
        <w:tc>
          <w:tcPr>
            <w:tcW w:w="4142" w:type="dxa"/>
            <w:gridSpan w:val="5"/>
            <w:noWrap w:val="0"/>
            <w:vAlign w:val="center"/>
          </w:tcPr>
          <w:p>
            <w:pPr>
              <w:tabs>
                <w:tab w:val="left" w:pos="4320"/>
              </w:tabs>
              <w:spacing w:before="120" w:after="120"/>
              <w:rPr>
                <w:rFonts w:hint="eastAsia" w:ascii="宋体" w:hAnsi="宋体" w:eastAsia="宋体" w:cs="宋体"/>
                <w:sz w:val="24"/>
              </w:rPr>
            </w:pPr>
            <w:r>
              <w:rPr>
                <w:rFonts w:hint="eastAsia" w:ascii="宋体" w:hAnsi="宋体" w:eastAsia="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noWrap w:val="0"/>
            <w:vAlign w:val="center"/>
          </w:tcPr>
          <w:p>
            <w:pPr>
              <w:tabs>
                <w:tab w:val="left" w:pos="4320"/>
              </w:tabs>
              <w:ind w:left="266" w:hanging="266" w:hangingChars="111"/>
              <w:rPr>
                <w:rFonts w:hint="eastAsia" w:ascii="宋体" w:hAnsi="宋体" w:eastAsia="宋体" w:cs="宋体"/>
                <w:sz w:val="24"/>
              </w:rPr>
            </w:pPr>
          </w:p>
        </w:tc>
        <w:tc>
          <w:tcPr>
            <w:tcW w:w="1276" w:type="dxa"/>
            <w:gridSpan w:val="2"/>
            <w:noWrap w:val="0"/>
            <w:vAlign w:val="center"/>
          </w:tcPr>
          <w:p>
            <w:pPr>
              <w:tabs>
                <w:tab w:val="left" w:pos="4320"/>
              </w:tabs>
              <w:jc w:val="center"/>
              <w:rPr>
                <w:rFonts w:hint="eastAsia" w:ascii="宋体" w:hAnsi="宋体" w:eastAsia="宋体" w:cs="宋体"/>
                <w:sz w:val="24"/>
              </w:rPr>
            </w:pPr>
            <w:r>
              <w:rPr>
                <w:rFonts w:hint="eastAsia" w:ascii="宋体" w:hAnsi="宋体" w:eastAsia="宋体" w:cs="宋体"/>
                <w:sz w:val="24"/>
              </w:rPr>
              <w:t>固定资产</w:t>
            </w:r>
          </w:p>
          <w:p>
            <w:pPr>
              <w:tabs>
                <w:tab w:val="left" w:pos="4320"/>
              </w:tabs>
              <w:jc w:val="center"/>
              <w:rPr>
                <w:rFonts w:hint="eastAsia" w:ascii="宋体" w:hAnsi="宋体" w:eastAsia="宋体" w:cs="宋体"/>
                <w:sz w:val="24"/>
              </w:rPr>
            </w:pPr>
            <w:r>
              <w:rPr>
                <w:rFonts w:hint="eastAsia" w:ascii="宋体" w:hAnsi="宋体" w:eastAsia="宋体" w:cs="宋体"/>
                <w:sz w:val="24"/>
              </w:rPr>
              <w:t>（万元）</w:t>
            </w:r>
          </w:p>
        </w:tc>
        <w:tc>
          <w:tcPr>
            <w:tcW w:w="1417" w:type="dxa"/>
            <w:gridSpan w:val="2"/>
            <w:noWrap w:val="0"/>
            <w:vAlign w:val="center"/>
          </w:tcPr>
          <w:p>
            <w:pPr>
              <w:tabs>
                <w:tab w:val="left" w:pos="-48"/>
                <w:tab w:val="left" w:pos="4320"/>
              </w:tabs>
              <w:ind w:right="-133" w:hanging="48"/>
              <w:rPr>
                <w:rFonts w:hint="eastAsia" w:ascii="宋体" w:hAnsi="宋体" w:eastAsia="宋体" w:cs="宋体"/>
                <w:sz w:val="24"/>
              </w:rPr>
            </w:pPr>
            <w:r>
              <w:rPr>
                <w:rFonts w:hint="eastAsia" w:ascii="宋体" w:hAnsi="宋体" w:eastAsia="宋体" w:cs="宋体"/>
                <w:sz w:val="24"/>
              </w:rPr>
              <w:t>原值：</w:t>
            </w:r>
          </w:p>
          <w:p>
            <w:pPr>
              <w:tabs>
                <w:tab w:val="left" w:pos="-48"/>
                <w:tab w:val="left" w:pos="4320"/>
              </w:tabs>
              <w:ind w:hanging="48"/>
              <w:jc w:val="right"/>
              <w:rPr>
                <w:rFonts w:hint="eastAsia" w:ascii="宋体" w:hAnsi="宋体" w:eastAsia="宋体" w:cs="宋体"/>
                <w:sz w:val="24"/>
              </w:rPr>
            </w:pPr>
          </w:p>
          <w:p>
            <w:pPr>
              <w:tabs>
                <w:tab w:val="left" w:pos="-48"/>
                <w:tab w:val="left" w:pos="4320"/>
              </w:tabs>
              <w:ind w:right="-133" w:hanging="48"/>
              <w:rPr>
                <w:rFonts w:hint="eastAsia" w:ascii="宋体" w:hAnsi="宋体" w:eastAsia="宋体" w:cs="宋体"/>
                <w:sz w:val="24"/>
              </w:rPr>
            </w:pPr>
            <w:r>
              <w:rPr>
                <w:rFonts w:hint="eastAsia" w:ascii="宋体" w:hAnsi="宋体" w:eastAsia="宋体" w:cs="宋体"/>
                <w:sz w:val="24"/>
              </w:rPr>
              <w:t>净值：</w:t>
            </w:r>
          </w:p>
          <w:p>
            <w:pPr>
              <w:tabs>
                <w:tab w:val="left" w:pos="-48"/>
                <w:tab w:val="left" w:pos="4320"/>
              </w:tabs>
              <w:ind w:hanging="48"/>
              <w:jc w:val="right"/>
              <w:rPr>
                <w:rFonts w:hint="eastAsia" w:ascii="宋体" w:hAnsi="宋体" w:eastAsia="宋体" w:cs="宋体"/>
                <w:sz w:val="24"/>
              </w:rPr>
            </w:pPr>
          </w:p>
        </w:tc>
        <w:tc>
          <w:tcPr>
            <w:tcW w:w="567" w:type="dxa"/>
            <w:vMerge w:val="continue"/>
            <w:noWrap w:val="0"/>
            <w:vAlign w:val="center"/>
          </w:tcPr>
          <w:p>
            <w:pPr>
              <w:tabs>
                <w:tab w:val="left" w:pos="4320"/>
              </w:tabs>
              <w:rPr>
                <w:rFonts w:hint="eastAsia" w:ascii="宋体" w:hAnsi="宋体" w:eastAsia="宋体" w:cs="宋体"/>
                <w:sz w:val="24"/>
              </w:rPr>
            </w:pPr>
          </w:p>
        </w:tc>
        <w:tc>
          <w:tcPr>
            <w:tcW w:w="946" w:type="dxa"/>
            <w:vMerge w:val="continue"/>
            <w:noWrap w:val="0"/>
            <w:vAlign w:val="center"/>
          </w:tcPr>
          <w:p>
            <w:pPr>
              <w:tabs>
                <w:tab w:val="left" w:pos="4320"/>
              </w:tabs>
              <w:jc w:val="center"/>
              <w:rPr>
                <w:rFonts w:hint="eastAsia" w:ascii="宋体" w:hAnsi="宋体" w:eastAsia="宋体" w:cs="宋体"/>
                <w:sz w:val="24"/>
              </w:rPr>
            </w:pPr>
          </w:p>
        </w:tc>
        <w:tc>
          <w:tcPr>
            <w:tcW w:w="4142" w:type="dxa"/>
            <w:gridSpan w:val="5"/>
            <w:noWrap w:val="0"/>
            <w:vAlign w:val="center"/>
          </w:tcPr>
          <w:p>
            <w:pPr>
              <w:tabs>
                <w:tab w:val="left" w:pos="4320"/>
              </w:tabs>
              <w:rPr>
                <w:rFonts w:hint="eastAsia" w:ascii="宋体" w:hAnsi="宋体" w:eastAsia="宋体" w:cs="宋体"/>
                <w:sz w:val="24"/>
              </w:rPr>
            </w:pPr>
            <w:r>
              <w:rPr>
                <w:rFonts w:hint="eastAsia" w:ascii="宋体" w:hAnsi="宋体" w:eastAsia="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noWrap w:val="0"/>
            <w:vAlign w:val="center"/>
          </w:tcPr>
          <w:p>
            <w:pPr>
              <w:tabs>
                <w:tab w:val="left" w:pos="4320"/>
              </w:tabs>
              <w:ind w:left="266" w:hanging="266" w:hangingChars="111"/>
              <w:rPr>
                <w:rFonts w:hint="eastAsia" w:ascii="宋体" w:hAnsi="宋体" w:eastAsia="宋体" w:cs="宋体"/>
                <w:sz w:val="24"/>
              </w:rPr>
            </w:pPr>
          </w:p>
        </w:tc>
        <w:tc>
          <w:tcPr>
            <w:tcW w:w="1276" w:type="dxa"/>
            <w:gridSpan w:val="2"/>
            <w:noWrap w:val="0"/>
            <w:vAlign w:val="center"/>
          </w:tcPr>
          <w:p>
            <w:pPr>
              <w:tabs>
                <w:tab w:val="left" w:pos="4320"/>
              </w:tabs>
              <w:jc w:val="center"/>
              <w:rPr>
                <w:rFonts w:hint="eastAsia" w:ascii="宋体" w:hAnsi="宋体" w:eastAsia="宋体" w:cs="宋体"/>
                <w:sz w:val="24"/>
              </w:rPr>
            </w:pPr>
            <w:r>
              <w:rPr>
                <w:rFonts w:hint="eastAsia" w:ascii="宋体" w:hAnsi="宋体" w:eastAsia="宋体" w:cs="宋体"/>
                <w:sz w:val="24"/>
              </w:rPr>
              <w:t>占地面积</w:t>
            </w:r>
          </w:p>
        </w:tc>
        <w:tc>
          <w:tcPr>
            <w:tcW w:w="1417" w:type="dxa"/>
            <w:gridSpan w:val="2"/>
            <w:noWrap w:val="0"/>
            <w:vAlign w:val="center"/>
          </w:tcPr>
          <w:p>
            <w:pPr>
              <w:tabs>
                <w:tab w:val="left" w:pos="4320"/>
              </w:tabs>
              <w:jc w:val="right"/>
              <w:rPr>
                <w:rFonts w:hint="eastAsia" w:ascii="宋体" w:hAnsi="宋体" w:eastAsia="宋体" w:cs="宋体"/>
                <w:sz w:val="24"/>
              </w:rPr>
            </w:pPr>
            <w:r>
              <w:rPr>
                <w:rFonts w:hint="eastAsia" w:ascii="宋体" w:hAnsi="宋体" w:eastAsia="宋体" w:cs="宋体"/>
                <w:sz w:val="24"/>
              </w:rPr>
              <w:t>M</w:t>
            </w:r>
            <w:r>
              <w:rPr>
                <w:rFonts w:hint="eastAsia" w:ascii="宋体" w:hAnsi="宋体" w:eastAsia="宋体" w:cs="宋体"/>
                <w:sz w:val="24"/>
                <w:vertAlign w:val="superscript"/>
              </w:rPr>
              <w:t>2</w:t>
            </w:r>
          </w:p>
        </w:tc>
        <w:tc>
          <w:tcPr>
            <w:tcW w:w="567" w:type="dxa"/>
            <w:vMerge w:val="continue"/>
            <w:noWrap w:val="0"/>
            <w:vAlign w:val="center"/>
          </w:tcPr>
          <w:p>
            <w:pPr>
              <w:tabs>
                <w:tab w:val="left" w:pos="4320"/>
              </w:tabs>
              <w:rPr>
                <w:rFonts w:hint="eastAsia" w:ascii="宋体" w:hAnsi="宋体" w:eastAsia="宋体" w:cs="宋体"/>
                <w:sz w:val="24"/>
              </w:rPr>
            </w:pPr>
          </w:p>
        </w:tc>
        <w:tc>
          <w:tcPr>
            <w:tcW w:w="946" w:type="dxa"/>
            <w:vMerge w:val="continue"/>
            <w:noWrap w:val="0"/>
            <w:vAlign w:val="center"/>
          </w:tcPr>
          <w:p>
            <w:pPr>
              <w:tabs>
                <w:tab w:val="left" w:pos="4320"/>
              </w:tabs>
              <w:jc w:val="center"/>
              <w:rPr>
                <w:rFonts w:hint="eastAsia" w:ascii="宋体" w:hAnsi="宋体" w:eastAsia="宋体" w:cs="宋体"/>
                <w:sz w:val="24"/>
              </w:rPr>
            </w:pPr>
          </w:p>
        </w:tc>
        <w:tc>
          <w:tcPr>
            <w:tcW w:w="4142" w:type="dxa"/>
            <w:gridSpan w:val="5"/>
            <w:noWrap w:val="0"/>
            <w:vAlign w:val="center"/>
          </w:tcPr>
          <w:p>
            <w:pPr>
              <w:tabs>
                <w:tab w:val="left" w:pos="4320"/>
              </w:tabs>
              <w:spacing w:before="120" w:after="120"/>
              <w:rPr>
                <w:rFonts w:hint="eastAsia" w:ascii="宋体" w:hAnsi="宋体" w:eastAsia="宋体" w:cs="宋体"/>
                <w:sz w:val="24"/>
              </w:rPr>
            </w:pPr>
            <w:r>
              <w:rPr>
                <w:rFonts w:hint="eastAsia" w:ascii="宋体" w:hAnsi="宋体" w:eastAsia="宋体" w:cs="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noWrap w:val="0"/>
            <w:vAlign w:val="center"/>
          </w:tcPr>
          <w:p>
            <w:pPr>
              <w:tabs>
                <w:tab w:val="left" w:pos="4320"/>
              </w:tabs>
              <w:ind w:left="266" w:hanging="266" w:hangingChars="111"/>
              <w:rPr>
                <w:rFonts w:hint="eastAsia" w:ascii="宋体" w:hAnsi="宋体" w:eastAsia="宋体" w:cs="宋体"/>
                <w:sz w:val="24"/>
              </w:rPr>
            </w:pPr>
            <w:r>
              <w:rPr>
                <w:rFonts w:hint="eastAsia" w:ascii="宋体" w:hAnsi="宋体" w:eastAsia="宋体" w:cs="宋体"/>
                <w:sz w:val="24"/>
              </w:rPr>
              <w:t>本次</w:t>
            </w:r>
          </w:p>
          <w:p>
            <w:pPr>
              <w:tabs>
                <w:tab w:val="left" w:pos="4320"/>
              </w:tabs>
              <w:ind w:left="266" w:hanging="266" w:hangingChars="111"/>
              <w:rPr>
                <w:rFonts w:hint="eastAsia" w:ascii="宋体" w:hAnsi="宋体" w:eastAsia="宋体" w:cs="宋体"/>
                <w:sz w:val="24"/>
              </w:rPr>
            </w:pPr>
            <w:r>
              <w:rPr>
                <w:rFonts w:hint="eastAsia" w:ascii="宋体" w:hAnsi="宋体" w:eastAsia="宋体" w:cs="宋体"/>
                <w:sz w:val="24"/>
              </w:rPr>
              <w:t>投标</w:t>
            </w:r>
          </w:p>
          <w:p>
            <w:pPr>
              <w:tabs>
                <w:tab w:val="left" w:pos="4320"/>
              </w:tabs>
              <w:ind w:left="266" w:hanging="266" w:hangingChars="111"/>
              <w:rPr>
                <w:rFonts w:hint="eastAsia" w:ascii="宋体" w:hAnsi="宋体" w:eastAsia="宋体" w:cs="宋体"/>
                <w:sz w:val="24"/>
              </w:rPr>
            </w:pPr>
            <w:r>
              <w:rPr>
                <w:rFonts w:hint="eastAsia" w:ascii="宋体" w:hAnsi="宋体" w:eastAsia="宋体" w:cs="宋体"/>
                <w:sz w:val="24"/>
              </w:rPr>
              <w:t>产品</w:t>
            </w:r>
          </w:p>
          <w:p>
            <w:pPr>
              <w:tabs>
                <w:tab w:val="left" w:pos="4320"/>
              </w:tabs>
              <w:ind w:left="266" w:hanging="266" w:hangingChars="111"/>
              <w:rPr>
                <w:rFonts w:hint="eastAsia" w:ascii="宋体" w:hAnsi="宋体" w:eastAsia="宋体" w:cs="宋体"/>
                <w:sz w:val="24"/>
              </w:rPr>
            </w:pPr>
            <w:r>
              <w:rPr>
                <w:rFonts w:hint="eastAsia" w:ascii="宋体" w:hAnsi="宋体" w:eastAsia="宋体" w:cs="宋体"/>
                <w:sz w:val="24"/>
              </w:rPr>
              <w:t>情况</w:t>
            </w:r>
          </w:p>
        </w:tc>
        <w:tc>
          <w:tcPr>
            <w:tcW w:w="1643" w:type="dxa"/>
            <w:gridSpan w:val="3"/>
            <w:noWrap w:val="0"/>
            <w:vAlign w:val="center"/>
          </w:tcPr>
          <w:p>
            <w:pPr>
              <w:tabs>
                <w:tab w:val="left" w:pos="4320"/>
              </w:tabs>
              <w:spacing w:before="60" w:after="60"/>
              <w:jc w:val="center"/>
              <w:rPr>
                <w:rFonts w:hint="eastAsia" w:ascii="宋体" w:hAnsi="宋体" w:eastAsia="宋体" w:cs="宋体"/>
                <w:sz w:val="24"/>
                <w:lang w:eastAsia="zh-CN"/>
              </w:rPr>
            </w:pPr>
            <w:r>
              <w:rPr>
                <w:rFonts w:hint="eastAsia" w:ascii="宋体" w:hAnsi="宋体" w:eastAsia="宋体" w:cs="宋体"/>
                <w:sz w:val="24"/>
              </w:rPr>
              <w:t>本次投标</w:t>
            </w:r>
          </w:p>
          <w:p>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产品名称</w:t>
            </w:r>
          </w:p>
        </w:tc>
        <w:tc>
          <w:tcPr>
            <w:tcW w:w="1617" w:type="dxa"/>
            <w:gridSpan w:val="2"/>
            <w:noWrap w:val="0"/>
            <w:vAlign w:val="center"/>
          </w:tcPr>
          <w:p>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型    号</w:t>
            </w:r>
          </w:p>
        </w:tc>
        <w:tc>
          <w:tcPr>
            <w:tcW w:w="946" w:type="dxa"/>
            <w:noWrap w:val="0"/>
            <w:vAlign w:val="center"/>
          </w:tcPr>
          <w:p>
            <w:pPr>
              <w:tabs>
                <w:tab w:val="left" w:pos="4320"/>
              </w:tabs>
              <w:spacing w:before="60" w:after="60"/>
              <w:jc w:val="center"/>
              <w:rPr>
                <w:rFonts w:hint="eastAsia" w:ascii="宋体" w:hAnsi="宋体" w:eastAsia="宋体" w:cs="宋体"/>
                <w:sz w:val="24"/>
                <w:lang w:eastAsia="zh-CN"/>
              </w:rPr>
            </w:pPr>
            <w:r>
              <w:rPr>
                <w:rFonts w:hint="eastAsia" w:ascii="宋体" w:hAnsi="宋体" w:eastAsia="宋体" w:cs="宋体"/>
                <w:sz w:val="24"/>
              </w:rPr>
              <w:t>上年</w:t>
            </w:r>
          </w:p>
          <w:p>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产销量</w:t>
            </w:r>
          </w:p>
        </w:tc>
        <w:tc>
          <w:tcPr>
            <w:tcW w:w="1263" w:type="dxa"/>
            <w:noWrap w:val="0"/>
            <w:vAlign w:val="center"/>
          </w:tcPr>
          <w:p>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产品技术</w:t>
            </w:r>
          </w:p>
          <w:p>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先进水平</w:t>
            </w:r>
          </w:p>
        </w:tc>
        <w:tc>
          <w:tcPr>
            <w:tcW w:w="1273" w:type="dxa"/>
            <w:gridSpan w:val="2"/>
            <w:noWrap w:val="0"/>
            <w:vAlign w:val="center"/>
          </w:tcPr>
          <w:p>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曾获何级</w:t>
            </w:r>
          </w:p>
          <w:p>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何种奖励</w:t>
            </w:r>
          </w:p>
        </w:tc>
        <w:tc>
          <w:tcPr>
            <w:tcW w:w="1606" w:type="dxa"/>
            <w:gridSpan w:val="2"/>
            <w:noWrap w:val="0"/>
            <w:vAlign w:val="center"/>
          </w:tcPr>
          <w:p>
            <w:pPr>
              <w:tabs>
                <w:tab w:val="left" w:pos="4320"/>
              </w:tabs>
              <w:spacing w:before="60" w:after="60"/>
              <w:jc w:val="center"/>
              <w:rPr>
                <w:rFonts w:hint="eastAsia" w:ascii="宋体" w:hAnsi="宋体" w:eastAsia="宋体" w:cs="宋体"/>
                <w:sz w:val="24"/>
                <w:lang w:eastAsia="zh-CN"/>
              </w:rPr>
            </w:pPr>
            <w:r>
              <w:rPr>
                <w:rFonts w:hint="eastAsia" w:ascii="宋体" w:hAnsi="宋体" w:eastAsia="宋体" w:cs="宋体"/>
                <w:sz w:val="24"/>
              </w:rPr>
              <w:t>主要用户</w:t>
            </w:r>
          </w:p>
          <w:p>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noWrap w:val="0"/>
            <w:vAlign w:val="center"/>
          </w:tcPr>
          <w:p>
            <w:pPr>
              <w:tabs>
                <w:tab w:val="left" w:pos="4320"/>
              </w:tabs>
              <w:rPr>
                <w:rFonts w:hint="eastAsia" w:ascii="宋体" w:hAnsi="宋体" w:eastAsia="宋体" w:cs="宋体"/>
                <w:sz w:val="24"/>
              </w:rPr>
            </w:pPr>
          </w:p>
        </w:tc>
        <w:tc>
          <w:tcPr>
            <w:tcW w:w="1643" w:type="dxa"/>
            <w:gridSpan w:val="3"/>
            <w:noWrap w:val="0"/>
            <w:vAlign w:val="center"/>
          </w:tcPr>
          <w:p>
            <w:pPr>
              <w:tabs>
                <w:tab w:val="left" w:pos="4320"/>
              </w:tabs>
              <w:rPr>
                <w:rFonts w:hint="eastAsia" w:ascii="宋体" w:hAnsi="宋体" w:eastAsia="宋体" w:cs="宋体"/>
                <w:sz w:val="24"/>
              </w:rPr>
            </w:pPr>
          </w:p>
        </w:tc>
        <w:tc>
          <w:tcPr>
            <w:tcW w:w="1617" w:type="dxa"/>
            <w:gridSpan w:val="2"/>
            <w:noWrap w:val="0"/>
            <w:vAlign w:val="center"/>
          </w:tcPr>
          <w:p>
            <w:pPr>
              <w:tabs>
                <w:tab w:val="left" w:pos="4320"/>
              </w:tabs>
              <w:rPr>
                <w:rFonts w:hint="eastAsia" w:ascii="宋体" w:hAnsi="宋体" w:eastAsia="宋体" w:cs="宋体"/>
                <w:sz w:val="24"/>
              </w:rPr>
            </w:pPr>
          </w:p>
        </w:tc>
        <w:tc>
          <w:tcPr>
            <w:tcW w:w="946" w:type="dxa"/>
            <w:noWrap w:val="0"/>
            <w:vAlign w:val="center"/>
          </w:tcPr>
          <w:p>
            <w:pPr>
              <w:tabs>
                <w:tab w:val="left" w:pos="4320"/>
              </w:tabs>
              <w:rPr>
                <w:rFonts w:hint="eastAsia" w:ascii="宋体" w:hAnsi="宋体" w:eastAsia="宋体" w:cs="宋体"/>
                <w:sz w:val="24"/>
              </w:rPr>
            </w:pPr>
          </w:p>
        </w:tc>
        <w:tc>
          <w:tcPr>
            <w:tcW w:w="1263" w:type="dxa"/>
            <w:noWrap w:val="0"/>
            <w:vAlign w:val="center"/>
          </w:tcPr>
          <w:p>
            <w:pPr>
              <w:tabs>
                <w:tab w:val="left" w:pos="4320"/>
              </w:tabs>
              <w:rPr>
                <w:rFonts w:hint="eastAsia" w:ascii="宋体" w:hAnsi="宋体" w:eastAsia="宋体" w:cs="宋体"/>
                <w:sz w:val="24"/>
              </w:rPr>
            </w:pPr>
          </w:p>
        </w:tc>
        <w:tc>
          <w:tcPr>
            <w:tcW w:w="1273" w:type="dxa"/>
            <w:gridSpan w:val="2"/>
            <w:noWrap w:val="0"/>
            <w:vAlign w:val="center"/>
          </w:tcPr>
          <w:p>
            <w:pPr>
              <w:tabs>
                <w:tab w:val="left" w:pos="4320"/>
              </w:tabs>
              <w:rPr>
                <w:rFonts w:hint="eastAsia" w:ascii="宋体" w:hAnsi="宋体" w:eastAsia="宋体" w:cs="宋体"/>
                <w:sz w:val="24"/>
              </w:rPr>
            </w:pPr>
          </w:p>
        </w:tc>
        <w:tc>
          <w:tcPr>
            <w:tcW w:w="1606" w:type="dxa"/>
            <w:gridSpan w:val="2"/>
            <w:noWrap w:val="0"/>
            <w:vAlign w:val="center"/>
          </w:tcPr>
          <w:p>
            <w:pPr>
              <w:tabs>
                <w:tab w:val="left" w:pos="4320"/>
              </w:tabs>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noWrap w:val="0"/>
            <w:vAlign w:val="center"/>
          </w:tcPr>
          <w:p>
            <w:pPr>
              <w:tabs>
                <w:tab w:val="left" w:pos="4320"/>
              </w:tabs>
              <w:rPr>
                <w:rFonts w:hint="eastAsia" w:ascii="宋体" w:hAnsi="宋体" w:eastAsia="宋体" w:cs="宋体"/>
                <w:sz w:val="24"/>
              </w:rPr>
            </w:pPr>
          </w:p>
        </w:tc>
        <w:tc>
          <w:tcPr>
            <w:tcW w:w="1643" w:type="dxa"/>
            <w:gridSpan w:val="3"/>
            <w:noWrap w:val="0"/>
            <w:vAlign w:val="center"/>
          </w:tcPr>
          <w:p>
            <w:pPr>
              <w:tabs>
                <w:tab w:val="left" w:pos="4320"/>
              </w:tabs>
              <w:rPr>
                <w:rFonts w:hint="eastAsia" w:ascii="宋体" w:hAnsi="宋体" w:eastAsia="宋体" w:cs="宋体"/>
                <w:sz w:val="24"/>
              </w:rPr>
            </w:pPr>
          </w:p>
        </w:tc>
        <w:tc>
          <w:tcPr>
            <w:tcW w:w="1617" w:type="dxa"/>
            <w:gridSpan w:val="2"/>
            <w:noWrap w:val="0"/>
            <w:vAlign w:val="center"/>
          </w:tcPr>
          <w:p>
            <w:pPr>
              <w:tabs>
                <w:tab w:val="left" w:pos="4320"/>
              </w:tabs>
              <w:rPr>
                <w:rFonts w:hint="eastAsia" w:ascii="宋体" w:hAnsi="宋体" w:eastAsia="宋体" w:cs="宋体"/>
                <w:sz w:val="24"/>
              </w:rPr>
            </w:pPr>
          </w:p>
        </w:tc>
        <w:tc>
          <w:tcPr>
            <w:tcW w:w="946" w:type="dxa"/>
            <w:noWrap w:val="0"/>
            <w:vAlign w:val="center"/>
          </w:tcPr>
          <w:p>
            <w:pPr>
              <w:tabs>
                <w:tab w:val="left" w:pos="4320"/>
              </w:tabs>
              <w:rPr>
                <w:rFonts w:hint="eastAsia" w:ascii="宋体" w:hAnsi="宋体" w:eastAsia="宋体" w:cs="宋体"/>
                <w:sz w:val="24"/>
              </w:rPr>
            </w:pPr>
          </w:p>
        </w:tc>
        <w:tc>
          <w:tcPr>
            <w:tcW w:w="1263" w:type="dxa"/>
            <w:noWrap w:val="0"/>
            <w:vAlign w:val="center"/>
          </w:tcPr>
          <w:p>
            <w:pPr>
              <w:tabs>
                <w:tab w:val="left" w:pos="4320"/>
              </w:tabs>
              <w:rPr>
                <w:rFonts w:hint="eastAsia" w:ascii="宋体" w:hAnsi="宋体" w:eastAsia="宋体" w:cs="宋体"/>
                <w:sz w:val="24"/>
              </w:rPr>
            </w:pPr>
          </w:p>
        </w:tc>
        <w:tc>
          <w:tcPr>
            <w:tcW w:w="1273" w:type="dxa"/>
            <w:gridSpan w:val="2"/>
            <w:noWrap w:val="0"/>
            <w:vAlign w:val="center"/>
          </w:tcPr>
          <w:p>
            <w:pPr>
              <w:tabs>
                <w:tab w:val="left" w:pos="4320"/>
              </w:tabs>
              <w:rPr>
                <w:rFonts w:hint="eastAsia" w:ascii="宋体" w:hAnsi="宋体" w:eastAsia="宋体" w:cs="宋体"/>
                <w:sz w:val="24"/>
              </w:rPr>
            </w:pPr>
          </w:p>
        </w:tc>
        <w:tc>
          <w:tcPr>
            <w:tcW w:w="1606" w:type="dxa"/>
            <w:gridSpan w:val="2"/>
            <w:noWrap w:val="0"/>
            <w:vAlign w:val="center"/>
          </w:tcPr>
          <w:p>
            <w:pPr>
              <w:tabs>
                <w:tab w:val="left" w:pos="4320"/>
              </w:tabs>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noWrap w:val="0"/>
            <w:vAlign w:val="center"/>
          </w:tcPr>
          <w:p>
            <w:pPr>
              <w:tabs>
                <w:tab w:val="left" w:pos="4320"/>
              </w:tabs>
              <w:rPr>
                <w:rFonts w:hint="eastAsia" w:ascii="宋体" w:hAnsi="宋体" w:eastAsia="宋体" w:cs="宋体"/>
                <w:sz w:val="24"/>
              </w:rPr>
            </w:pPr>
          </w:p>
        </w:tc>
        <w:tc>
          <w:tcPr>
            <w:tcW w:w="1643" w:type="dxa"/>
            <w:gridSpan w:val="3"/>
            <w:noWrap w:val="0"/>
            <w:vAlign w:val="center"/>
          </w:tcPr>
          <w:p>
            <w:pPr>
              <w:tabs>
                <w:tab w:val="left" w:pos="4320"/>
              </w:tabs>
              <w:rPr>
                <w:rFonts w:hint="eastAsia" w:ascii="宋体" w:hAnsi="宋体" w:eastAsia="宋体" w:cs="宋体"/>
                <w:sz w:val="24"/>
              </w:rPr>
            </w:pPr>
          </w:p>
        </w:tc>
        <w:tc>
          <w:tcPr>
            <w:tcW w:w="1617" w:type="dxa"/>
            <w:gridSpan w:val="2"/>
            <w:noWrap w:val="0"/>
            <w:vAlign w:val="center"/>
          </w:tcPr>
          <w:p>
            <w:pPr>
              <w:tabs>
                <w:tab w:val="left" w:pos="4320"/>
              </w:tabs>
              <w:rPr>
                <w:rFonts w:hint="eastAsia" w:ascii="宋体" w:hAnsi="宋体" w:eastAsia="宋体" w:cs="宋体"/>
                <w:sz w:val="24"/>
              </w:rPr>
            </w:pPr>
          </w:p>
        </w:tc>
        <w:tc>
          <w:tcPr>
            <w:tcW w:w="946" w:type="dxa"/>
            <w:noWrap w:val="0"/>
            <w:vAlign w:val="center"/>
          </w:tcPr>
          <w:p>
            <w:pPr>
              <w:tabs>
                <w:tab w:val="left" w:pos="4320"/>
              </w:tabs>
              <w:rPr>
                <w:rFonts w:hint="eastAsia" w:ascii="宋体" w:hAnsi="宋体" w:eastAsia="宋体" w:cs="宋体"/>
                <w:sz w:val="24"/>
              </w:rPr>
            </w:pPr>
          </w:p>
        </w:tc>
        <w:tc>
          <w:tcPr>
            <w:tcW w:w="1263" w:type="dxa"/>
            <w:noWrap w:val="0"/>
            <w:vAlign w:val="center"/>
          </w:tcPr>
          <w:p>
            <w:pPr>
              <w:tabs>
                <w:tab w:val="left" w:pos="4320"/>
              </w:tabs>
              <w:rPr>
                <w:rFonts w:hint="eastAsia" w:ascii="宋体" w:hAnsi="宋体" w:eastAsia="宋体" w:cs="宋体"/>
                <w:sz w:val="24"/>
              </w:rPr>
            </w:pPr>
          </w:p>
        </w:tc>
        <w:tc>
          <w:tcPr>
            <w:tcW w:w="1273" w:type="dxa"/>
            <w:gridSpan w:val="2"/>
            <w:noWrap w:val="0"/>
            <w:vAlign w:val="center"/>
          </w:tcPr>
          <w:p>
            <w:pPr>
              <w:tabs>
                <w:tab w:val="left" w:pos="4320"/>
              </w:tabs>
              <w:rPr>
                <w:rFonts w:hint="eastAsia" w:ascii="宋体" w:hAnsi="宋体" w:eastAsia="宋体" w:cs="宋体"/>
                <w:sz w:val="24"/>
              </w:rPr>
            </w:pPr>
          </w:p>
        </w:tc>
        <w:tc>
          <w:tcPr>
            <w:tcW w:w="1606" w:type="dxa"/>
            <w:gridSpan w:val="2"/>
            <w:noWrap w:val="0"/>
            <w:vAlign w:val="center"/>
          </w:tcPr>
          <w:p>
            <w:pPr>
              <w:tabs>
                <w:tab w:val="left" w:pos="4320"/>
              </w:tabs>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noWrap w:val="0"/>
            <w:vAlign w:val="center"/>
          </w:tcPr>
          <w:p>
            <w:pPr>
              <w:tabs>
                <w:tab w:val="left" w:pos="4320"/>
              </w:tabs>
              <w:rPr>
                <w:rFonts w:hint="eastAsia" w:ascii="宋体" w:hAnsi="宋体" w:eastAsia="宋体" w:cs="宋体"/>
                <w:sz w:val="24"/>
              </w:rPr>
            </w:pPr>
          </w:p>
        </w:tc>
        <w:tc>
          <w:tcPr>
            <w:tcW w:w="1643" w:type="dxa"/>
            <w:gridSpan w:val="3"/>
            <w:noWrap w:val="0"/>
            <w:vAlign w:val="center"/>
          </w:tcPr>
          <w:p>
            <w:pPr>
              <w:tabs>
                <w:tab w:val="left" w:pos="4320"/>
              </w:tabs>
              <w:rPr>
                <w:rFonts w:hint="eastAsia" w:ascii="宋体" w:hAnsi="宋体" w:eastAsia="宋体" w:cs="宋体"/>
                <w:sz w:val="24"/>
              </w:rPr>
            </w:pPr>
          </w:p>
        </w:tc>
        <w:tc>
          <w:tcPr>
            <w:tcW w:w="1617" w:type="dxa"/>
            <w:gridSpan w:val="2"/>
            <w:noWrap w:val="0"/>
            <w:vAlign w:val="center"/>
          </w:tcPr>
          <w:p>
            <w:pPr>
              <w:tabs>
                <w:tab w:val="left" w:pos="4320"/>
              </w:tabs>
              <w:rPr>
                <w:rFonts w:hint="eastAsia" w:ascii="宋体" w:hAnsi="宋体" w:eastAsia="宋体" w:cs="宋体"/>
                <w:sz w:val="24"/>
              </w:rPr>
            </w:pPr>
          </w:p>
        </w:tc>
        <w:tc>
          <w:tcPr>
            <w:tcW w:w="946" w:type="dxa"/>
            <w:noWrap w:val="0"/>
            <w:vAlign w:val="center"/>
          </w:tcPr>
          <w:p>
            <w:pPr>
              <w:tabs>
                <w:tab w:val="left" w:pos="4320"/>
              </w:tabs>
              <w:rPr>
                <w:rFonts w:hint="eastAsia" w:ascii="宋体" w:hAnsi="宋体" w:eastAsia="宋体" w:cs="宋体"/>
                <w:sz w:val="24"/>
              </w:rPr>
            </w:pPr>
          </w:p>
        </w:tc>
        <w:tc>
          <w:tcPr>
            <w:tcW w:w="1263" w:type="dxa"/>
            <w:noWrap w:val="0"/>
            <w:vAlign w:val="center"/>
          </w:tcPr>
          <w:p>
            <w:pPr>
              <w:tabs>
                <w:tab w:val="left" w:pos="4320"/>
              </w:tabs>
              <w:rPr>
                <w:rFonts w:hint="eastAsia" w:ascii="宋体" w:hAnsi="宋体" w:eastAsia="宋体" w:cs="宋体"/>
                <w:sz w:val="24"/>
              </w:rPr>
            </w:pPr>
          </w:p>
        </w:tc>
        <w:tc>
          <w:tcPr>
            <w:tcW w:w="1273" w:type="dxa"/>
            <w:gridSpan w:val="2"/>
            <w:noWrap w:val="0"/>
            <w:vAlign w:val="center"/>
          </w:tcPr>
          <w:p>
            <w:pPr>
              <w:tabs>
                <w:tab w:val="left" w:pos="4320"/>
              </w:tabs>
              <w:rPr>
                <w:rFonts w:hint="eastAsia" w:ascii="宋体" w:hAnsi="宋体" w:eastAsia="宋体" w:cs="宋体"/>
                <w:sz w:val="24"/>
              </w:rPr>
            </w:pPr>
          </w:p>
        </w:tc>
        <w:tc>
          <w:tcPr>
            <w:tcW w:w="1606" w:type="dxa"/>
            <w:gridSpan w:val="2"/>
            <w:noWrap w:val="0"/>
            <w:vAlign w:val="center"/>
          </w:tcPr>
          <w:p>
            <w:pPr>
              <w:tabs>
                <w:tab w:val="left" w:pos="4320"/>
              </w:tabs>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noWrap w:val="0"/>
            <w:vAlign w:val="center"/>
          </w:tcPr>
          <w:p>
            <w:pPr>
              <w:tabs>
                <w:tab w:val="left" w:pos="4320"/>
              </w:tabs>
              <w:rPr>
                <w:rFonts w:hint="eastAsia" w:ascii="宋体" w:hAnsi="宋体" w:eastAsia="宋体" w:cs="宋体"/>
                <w:sz w:val="24"/>
              </w:rPr>
            </w:pPr>
            <w:r>
              <w:rPr>
                <w:rFonts w:hint="eastAsia" w:ascii="宋体" w:hAnsi="宋体" w:eastAsia="宋体" w:cs="宋体"/>
                <w:sz w:val="24"/>
              </w:rPr>
              <w:t>其它</w:t>
            </w:r>
          </w:p>
        </w:tc>
        <w:tc>
          <w:tcPr>
            <w:tcW w:w="4206" w:type="dxa"/>
            <w:gridSpan w:val="6"/>
            <w:noWrap w:val="0"/>
            <w:vAlign w:val="center"/>
          </w:tcPr>
          <w:p>
            <w:pPr>
              <w:tabs>
                <w:tab w:val="left" w:pos="4320"/>
              </w:tabs>
              <w:spacing w:before="60" w:after="60"/>
              <w:rPr>
                <w:rFonts w:hint="eastAsia" w:ascii="宋体" w:hAnsi="宋体" w:eastAsia="宋体" w:cs="宋体"/>
                <w:sz w:val="24"/>
              </w:rPr>
            </w:pPr>
            <w:r>
              <w:rPr>
                <w:rFonts w:hint="eastAsia" w:ascii="宋体" w:hAnsi="宋体" w:eastAsia="宋体" w:cs="宋体"/>
                <w:sz w:val="24"/>
              </w:rPr>
              <w:t>近3年完成及正在执行的合同中发生的由于投标人违约或部分违约而引起诉讼和受到索赔的案件具体情况及结果（须如实填写，若对此进行隐瞒，尔后又被采购人或采购代理机构发现，或被它人举证成立，其投标资格将被取消）。</w:t>
            </w:r>
          </w:p>
        </w:tc>
        <w:tc>
          <w:tcPr>
            <w:tcW w:w="4142" w:type="dxa"/>
            <w:gridSpan w:val="5"/>
            <w:noWrap w:val="0"/>
            <w:vAlign w:val="center"/>
          </w:tcPr>
          <w:p>
            <w:pPr>
              <w:tabs>
                <w:tab w:val="left" w:pos="4320"/>
              </w:tabs>
              <w:spacing w:before="60" w:after="60"/>
              <w:rPr>
                <w:rFonts w:hint="eastAsia" w:ascii="宋体" w:hAnsi="宋体" w:eastAsia="宋体" w:cs="宋体"/>
                <w:sz w:val="24"/>
              </w:rPr>
            </w:pPr>
            <w:r>
              <w:rPr>
                <w:rFonts w:hint="eastAsia" w:ascii="宋体" w:hAnsi="宋体" w:eastAsia="宋体" w:cs="宋体"/>
                <w:sz w:val="24"/>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2" w:hRule="atLeast"/>
        </w:trPr>
        <w:tc>
          <w:tcPr>
            <w:tcW w:w="817" w:type="dxa"/>
            <w:vMerge w:val="continue"/>
            <w:noWrap w:val="0"/>
            <w:vAlign w:val="center"/>
          </w:tcPr>
          <w:p>
            <w:pPr>
              <w:tabs>
                <w:tab w:val="left" w:pos="4320"/>
              </w:tabs>
              <w:rPr>
                <w:rFonts w:hint="eastAsia" w:ascii="宋体" w:hAnsi="宋体" w:eastAsia="宋体" w:cs="宋体"/>
                <w:sz w:val="24"/>
              </w:rPr>
            </w:pPr>
          </w:p>
        </w:tc>
        <w:tc>
          <w:tcPr>
            <w:tcW w:w="4206" w:type="dxa"/>
            <w:gridSpan w:val="6"/>
            <w:noWrap w:val="0"/>
            <w:vAlign w:val="center"/>
          </w:tcPr>
          <w:p>
            <w:pPr>
              <w:tabs>
                <w:tab w:val="left" w:pos="4320"/>
              </w:tabs>
              <w:rPr>
                <w:rFonts w:hint="eastAsia" w:ascii="宋体" w:hAnsi="宋体" w:eastAsia="宋体" w:cs="宋体"/>
                <w:sz w:val="24"/>
              </w:rPr>
            </w:pPr>
          </w:p>
        </w:tc>
        <w:tc>
          <w:tcPr>
            <w:tcW w:w="4142" w:type="dxa"/>
            <w:gridSpan w:val="5"/>
            <w:noWrap w:val="0"/>
            <w:vAlign w:val="center"/>
          </w:tcPr>
          <w:p>
            <w:pPr>
              <w:tabs>
                <w:tab w:val="left" w:pos="4320"/>
              </w:tabs>
              <w:rPr>
                <w:rFonts w:hint="eastAsia" w:ascii="宋体" w:hAnsi="宋体" w:eastAsia="宋体" w:cs="宋体"/>
                <w:sz w:val="24"/>
              </w:rPr>
            </w:pPr>
          </w:p>
        </w:tc>
      </w:tr>
    </w:tbl>
    <w:p>
      <w:pPr>
        <w:snapToGrid w:val="0"/>
        <w:spacing w:line="300" w:lineRule="auto"/>
        <w:contextualSpacing/>
        <w:rPr>
          <w:rFonts w:hint="eastAsia" w:ascii="宋体" w:hAnsi="宋体" w:eastAsia="宋体" w:cs="宋体"/>
          <w:sz w:val="24"/>
        </w:rPr>
      </w:pPr>
    </w:p>
    <w:p>
      <w:pPr>
        <w:widowControl/>
        <w:snapToGrid w:val="0"/>
        <w:spacing w:line="240" w:lineRule="atLeast"/>
        <w:jc w:val="left"/>
        <w:rPr>
          <w:rFonts w:hint="eastAsia" w:ascii="宋体" w:hAnsi="宋体" w:eastAsia="宋体" w:cs="宋体"/>
          <w:b/>
          <w:color w:val="000000"/>
          <w:kern w:val="0"/>
          <w:sz w:val="24"/>
        </w:rPr>
      </w:pPr>
    </w:p>
    <w:p>
      <w:pPr>
        <w:widowControl/>
        <w:snapToGrid w:val="0"/>
        <w:spacing w:line="240" w:lineRule="atLeast"/>
        <w:jc w:val="left"/>
        <w:rPr>
          <w:rFonts w:hint="eastAsia" w:ascii="宋体" w:hAnsi="宋体" w:eastAsia="宋体" w:cs="宋体"/>
          <w:b/>
          <w:color w:val="000000"/>
          <w:kern w:val="0"/>
          <w:sz w:val="24"/>
          <w:lang w:val="zh-CN"/>
        </w:rPr>
      </w:pPr>
    </w:p>
    <w:p>
      <w:pPr>
        <w:widowControl/>
        <w:snapToGrid w:val="0"/>
        <w:spacing w:line="240" w:lineRule="atLeast"/>
        <w:jc w:val="left"/>
        <w:rPr>
          <w:rFonts w:hint="eastAsia" w:ascii="宋体" w:hAnsi="宋体" w:eastAsia="宋体" w:cs="宋体"/>
          <w:b/>
          <w:color w:val="000000"/>
          <w:kern w:val="0"/>
          <w:sz w:val="24"/>
          <w:lang w:val="zh-CN"/>
        </w:rPr>
      </w:pPr>
    </w:p>
    <w:p>
      <w:pPr>
        <w:widowControl/>
        <w:snapToGrid w:val="0"/>
        <w:spacing w:line="240" w:lineRule="atLeast"/>
        <w:jc w:val="left"/>
        <w:rPr>
          <w:rFonts w:hint="eastAsia" w:ascii="宋体" w:hAnsi="宋体" w:eastAsia="宋体" w:cs="宋体"/>
          <w:b/>
          <w:color w:val="000000"/>
          <w:kern w:val="0"/>
          <w:sz w:val="24"/>
          <w:lang w:val="zh-CN"/>
        </w:rPr>
      </w:pPr>
    </w:p>
    <w:p>
      <w:pPr>
        <w:widowControl/>
        <w:snapToGrid w:val="0"/>
        <w:spacing w:line="240" w:lineRule="atLeast"/>
        <w:jc w:val="left"/>
        <w:rPr>
          <w:rFonts w:hint="eastAsia" w:ascii="宋体" w:hAnsi="宋体" w:eastAsia="宋体" w:cs="宋体"/>
          <w:b/>
          <w:color w:val="000000"/>
          <w:kern w:val="0"/>
          <w:sz w:val="24"/>
          <w:lang w:val="zh-CN"/>
        </w:rPr>
      </w:pPr>
    </w:p>
    <w:p>
      <w:pPr>
        <w:widowControl/>
        <w:snapToGrid w:val="0"/>
        <w:spacing w:line="240" w:lineRule="atLeast"/>
        <w:jc w:val="left"/>
        <w:rPr>
          <w:rFonts w:ascii="宋体" w:hAnsi="宋体" w:cs="宋体"/>
          <w:b/>
          <w:color w:val="000000"/>
          <w:kern w:val="0"/>
          <w:sz w:val="24"/>
          <w:lang w:val="zh-CN"/>
        </w:rPr>
      </w:pPr>
      <w:r>
        <w:rPr>
          <w:rFonts w:hint="eastAsia" w:ascii="宋体" w:hAnsi="宋体" w:cs="宋体"/>
          <w:b/>
          <w:color w:val="000000"/>
          <w:kern w:val="0"/>
          <w:sz w:val="24"/>
          <w:lang w:val="zh-CN"/>
        </w:rPr>
        <w:t>商务条款偏离表格式</w:t>
      </w:r>
    </w:p>
    <w:p>
      <w:pPr>
        <w:rPr>
          <w:rFonts w:hint="eastAsia" w:ascii="宋体" w:hAnsi="宋体"/>
          <w:b/>
          <w:sz w:val="24"/>
        </w:rPr>
      </w:pPr>
    </w:p>
    <w:p>
      <w:pPr>
        <w:jc w:val="center"/>
        <w:rPr>
          <w:rFonts w:hint="eastAsia" w:ascii="宋体" w:hAnsi="宋体"/>
          <w:b/>
          <w:sz w:val="24"/>
        </w:rPr>
      </w:pPr>
    </w:p>
    <w:p>
      <w:pPr>
        <w:jc w:val="center"/>
        <w:rPr>
          <w:rFonts w:ascii="宋体" w:hAnsi="宋体"/>
          <w:b/>
          <w:sz w:val="24"/>
        </w:rPr>
      </w:pPr>
      <w:r>
        <w:rPr>
          <w:rFonts w:hint="eastAsia" w:ascii="宋体" w:hAnsi="宋体"/>
          <w:b/>
          <w:sz w:val="24"/>
        </w:rPr>
        <w:t>7、商务条款偏离表</w:t>
      </w:r>
    </w:p>
    <w:p>
      <w:pPr>
        <w:jc w:val="center"/>
        <w:rPr>
          <w:rFonts w:ascii="宋体" w:hAnsi="宋体"/>
          <w:sz w:val="24"/>
        </w:rPr>
      </w:pPr>
    </w:p>
    <w:p>
      <w:pPr>
        <w:rPr>
          <w:rFonts w:ascii="宋体" w:hAnsi="宋体"/>
          <w:sz w:val="24"/>
        </w:rPr>
      </w:pPr>
      <w:r>
        <w:rPr>
          <w:rFonts w:hint="eastAsia" w:ascii="宋体" w:hAnsi="宋体"/>
          <w:sz w:val="24"/>
        </w:rPr>
        <w:t xml:space="preserve">项目名称：        </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58"/>
        <w:gridCol w:w="2269"/>
        <w:gridCol w:w="2409"/>
        <w:gridCol w:w="14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sz w:val="24"/>
              </w:rPr>
            </w:pPr>
            <w:r>
              <w:rPr>
                <w:rFonts w:hint="eastAsia" w:ascii="宋体" w:hAnsi="宋体"/>
                <w:sz w:val="24"/>
              </w:rPr>
              <w:t>序号</w:t>
            </w:r>
          </w:p>
        </w:tc>
        <w:tc>
          <w:tcPr>
            <w:tcW w:w="155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r>
              <w:rPr>
                <w:rFonts w:hint="eastAsia" w:ascii="宋体" w:hAnsi="宋体"/>
                <w:sz w:val="24"/>
              </w:rPr>
              <w:t>货物名称</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r>
              <w:rPr>
                <w:rFonts w:hint="eastAsia" w:ascii="宋体" w:hAnsi="宋体"/>
                <w:sz w:val="24"/>
                <w:lang w:eastAsia="zh-CN"/>
              </w:rPr>
              <w:t>招标文件</w:t>
            </w:r>
            <w:r>
              <w:rPr>
                <w:rFonts w:hint="eastAsia" w:ascii="宋体" w:hAnsi="宋体"/>
                <w:sz w:val="24"/>
              </w:rPr>
              <w:t>要求</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r>
              <w:rPr>
                <w:rFonts w:hint="eastAsia" w:ascii="宋体" w:hAnsi="宋体"/>
                <w:sz w:val="24"/>
              </w:rPr>
              <w:t>响应文件是否响应</w:t>
            </w:r>
          </w:p>
        </w:tc>
        <w:tc>
          <w:tcPr>
            <w:tcW w:w="14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r>
              <w:rPr>
                <w:rFonts w:hint="eastAsia" w:ascii="宋体" w:hAnsi="宋体"/>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sz w:val="24"/>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sz w:val="24"/>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sz w:val="24"/>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sz w:val="24"/>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sz w:val="24"/>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sz w:val="24"/>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sz w:val="24"/>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sz w:val="24"/>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sz w:val="24"/>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r>
    </w:tbl>
    <w:p>
      <w:pPr>
        <w:rPr>
          <w:rFonts w:hint="eastAsia" w:ascii="宋体" w:hAnsi="宋体"/>
          <w:sz w:val="24"/>
        </w:rPr>
      </w:pPr>
    </w:p>
    <w:p>
      <w:pPr>
        <w:widowControl/>
        <w:adjustRightInd w:val="0"/>
        <w:spacing w:line="240" w:lineRule="atLeast"/>
        <w:jc w:val="left"/>
        <w:rPr>
          <w:rFonts w:hint="eastAsia" w:ascii="宋体" w:hAnsi="宋体" w:cs="宋体"/>
          <w:color w:val="000000"/>
          <w:kern w:val="0"/>
          <w:sz w:val="24"/>
          <w:lang w:val="zh-CN"/>
        </w:rPr>
      </w:pPr>
      <w:r>
        <w:rPr>
          <w:rFonts w:hint="eastAsia" w:ascii="宋体" w:hAnsi="宋体" w:cs="宋体"/>
          <w:color w:val="000000"/>
          <w:kern w:val="0"/>
          <w:sz w:val="24"/>
          <w:lang w:val="zh-CN"/>
        </w:rPr>
        <w:t>注：</w:t>
      </w:r>
    </w:p>
    <w:p>
      <w:pPr>
        <w:widowControl/>
        <w:adjustRightInd w:val="0"/>
        <w:spacing w:line="240" w:lineRule="atLeast"/>
        <w:ind w:firstLine="480" w:firstLineChars="200"/>
        <w:jc w:val="left"/>
        <w:rPr>
          <w:rFonts w:hint="eastAsia" w:ascii="宋体" w:hAnsi="宋体" w:cs="宋体"/>
          <w:color w:val="000000"/>
          <w:kern w:val="0"/>
          <w:sz w:val="24"/>
          <w:lang w:val="zh-CN"/>
        </w:rPr>
      </w:pPr>
      <w:r>
        <w:rPr>
          <w:rFonts w:hint="eastAsia" w:ascii="宋体" w:hAnsi="宋体" w:cs="宋体"/>
          <w:color w:val="000000"/>
          <w:kern w:val="0"/>
          <w:sz w:val="24"/>
          <w:lang w:val="zh-CN"/>
        </w:rPr>
        <w:t>1、投标人提交的投标文件中与招标文件第三部分“项目需求说明”中商务部分的要求有不同时，应逐条填列在偏离表中，否则将认为投标人接受招标文件的所有要求。完全响应部分不填到此表中。</w:t>
      </w:r>
    </w:p>
    <w:p>
      <w:pPr>
        <w:widowControl/>
        <w:adjustRightInd w:val="0"/>
        <w:spacing w:line="240" w:lineRule="atLeast"/>
        <w:ind w:firstLine="480" w:firstLineChars="200"/>
        <w:jc w:val="left"/>
        <w:rPr>
          <w:rFonts w:hint="eastAsia" w:ascii="宋体" w:hAnsi="宋体" w:cs="宋体"/>
          <w:color w:val="000000"/>
          <w:kern w:val="0"/>
          <w:sz w:val="24"/>
          <w:lang w:val="zh-CN"/>
        </w:rPr>
      </w:pPr>
      <w:r>
        <w:rPr>
          <w:rFonts w:hint="eastAsia" w:ascii="宋体" w:hAnsi="宋体" w:cs="宋体"/>
          <w:color w:val="000000"/>
          <w:kern w:val="0"/>
          <w:sz w:val="24"/>
          <w:lang w:val="zh-CN"/>
        </w:rPr>
        <w:t>2、“偏离说明”一栏选择“正偏离”、“负偏离”进行填写。正偏离的确认和负偏离的是否相应招标文件，经三分之二评委认定。</w:t>
      </w:r>
    </w:p>
    <w:p>
      <w:pPr>
        <w:widowControl/>
        <w:adjustRightInd w:val="0"/>
        <w:spacing w:line="240" w:lineRule="atLeast"/>
        <w:ind w:firstLine="480" w:firstLineChars="200"/>
        <w:jc w:val="left"/>
        <w:rPr>
          <w:rFonts w:hint="eastAsia" w:ascii="宋体" w:hAnsi="宋体" w:cs="宋体"/>
          <w:color w:val="000000"/>
          <w:kern w:val="0"/>
          <w:sz w:val="24"/>
          <w:lang w:val="zh-CN"/>
        </w:rPr>
      </w:pPr>
      <w:r>
        <w:rPr>
          <w:rFonts w:hint="eastAsia" w:ascii="宋体" w:hAnsi="宋体" w:cs="宋体"/>
          <w:color w:val="000000"/>
          <w:kern w:val="0"/>
          <w:sz w:val="24"/>
          <w:lang w:val="zh-CN"/>
        </w:rPr>
        <w:t>3、供应商若提供其他增值服务，可以在表中自行据实填写。</w:t>
      </w:r>
    </w:p>
    <w:p>
      <w:pPr>
        <w:widowControl/>
        <w:adjustRightInd w:val="0"/>
        <w:spacing w:line="240" w:lineRule="atLeast"/>
        <w:jc w:val="left"/>
        <w:rPr>
          <w:rFonts w:hint="eastAsia" w:ascii="宋体" w:hAnsi="宋体" w:cs="宋体"/>
          <w:color w:val="000000"/>
          <w:kern w:val="0"/>
          <w:sz w:val="24"/>
          <w:lang w:val="zh-CN"/>
        </w:rPr>
      </w:pPr>
    </w:p>
    <w:p>
      <w:pPr>
        <w:widowControl/>
        <w:adjustRightInd w:val="0"/>
        <w:spacing w:line="240" w:lineRule="atLeast"/>
        <w:jc w:val="left"/>
        <w:rPr>
          <w:rFonts w:hint="eastAsia" w:ascii="宋体" w:hAnsi="宋体" w:cs="宋体"/>
          <w:color w:val="000000"/>
          <w:kern w:val="0"/>
          <w:sz w:val="24"/>
          <w:lang w:val="zh-CN"/>
        </w:rPr>
      </w:pPr>
    </w:p>
    <w:p>
      <w:pPr>
        <w:widowControl/>
        <w:adjustRightInd w:val="0"/>
        <w:spacing w:line="240" w:lineRule="atLeast"/>
        <w:ind w:firstLine="3360" w:firstLineChars="1400"/>
        <w:jc w:val="left"/>
        <w:rPr>
          <w:rFonts w:ascii="宋体" w:hAnsi="宋体" w:cs="宋体"/>
          <w:color w:val="000000"/>
          <w:kern w:val="0"/>
          <w:sz w:val="24"/>
          <w:lang w:val="zh-CN"/>
        </w:rPr>
      </w:pPr>
      <w:r>
        <w:rPr>
          <w:rFonts w:hint="eastAsia" w:ascii="宋体" w:hAnsi="宋体" w:cs="宋体"/>
          <w:color w:val="000000"/>
          <w:kern w:val="0"/>
          <w:sz w:val="24"/>
          <w:lang w:val="zh-CN"/>
        </w:rPr>
        <w:t>供应商名称：</w:t>
      </w:r>
      <w:r>
        <w:rPr>
          <w:rFonts w:ascii="宋体" w:hAnsi="宋体"/>
          <w:color w:val="000000"/>
          <w:kern w:val="0"/>
          <w:sz w:val="24"/>
          <w:u w:val="single"/>
          <w:lang w:val="zh-CN"/>
        </w:rPr>
        <w:t xml:space="preserve">                       </w:t>
      </w:r>
      <w:r>
        <w:rPr>
          <w:rFonts w:hint="eastAsia" w:ascii="宋体" w:hAnsi="宋体" w:cs="宋体"/>
          <w:color w:val="000000"/>
          <w:kern w:val="0"/>
          <w:sz w:val="24"/>
          <w:lang w:val="zh-CN"/>
        </w:rPr>
        <w:t>（盖章）</w:t>
      </w:r>
    </w:p>
    <w:p>
      <w:pPr>
        <w:rPr>
          <w:rFonts w:ascii="宋体" w:hAnsi="宋体"/>
          <w:sz w:val="24"/>
        </w:rPr>
      </w:pPr>
    </w:p>
    <w:p>
      <w:pPr>
        <w:spacing w:line="400" w:lineRule="exact"/>
        <w:jc w:val="center"/>
        <w:rPr>
          <w:rFonts w:ascii="宋体" w:hAnsi="宋体"/>
          <w:b/>
          <w:bCs/>
          <w:color w:val="000000"/>
          <w:sz w:val="24"/>
        </w:rPr>
      </w:pPr>
    </w:p>
    <w:p>
      <w:pPr>
        <w:spacing w:line="400" w:lineRule="exact"/>
        <w:jc w:val="center"/>
        <w:rPr>
          <w:rFonts w:ascii="宋体" w:hAnsi="宋体"/>
          <w:b/>
          <w:bCs/>
          <w:color w:val="000000"/>
          <w:sz w:val="24"/>
        </w:rPr>
      </w:pPr>
    </w:p>
    <w:p>
      <w:pPr>
        <w:widowControl/>
        <w:adjustRightInd w:val="0"/>
        <w:spacing w:line="240" w:lineRule="atLeast"/>
        <w:jc w:val="left"/>
        <w:rPr>
          <w:rFonts w:hint="eastAsia" w:ascii="宋体" w:hAnsi="宋体" w:cs="宋体"/>
          <w:b/>
          <w:color w:val="000000"/>
          <w:kern w:val="0"/>
          <w:sz w:val="24"/>
          <w:lang w:val="zh-CN"/>
        </w:rPr>
      </w:pPr>
    </w:p>
    <w:p>
      <w:pPr>
        <w:widowControl/>
        <w:adjustRightInd w:val="0"/>
        <w:spacing w:line="240" w:lineRule="atLeast"/>
        <w:jc w:val="left"/>
        <w:rPr>
          <w:rFonts w:hint="eastAsia" w:ascii="宋体" w:hAnsi="宋体" w:cs="宋体"/>
          <w:b/>
          <w:color w:val="000000"/>
          <w:kern w:val="0"/>
          <w:sz w:val="24"/>
          <w:lang w:val="zh-CN"/>
        </w:rPr>
      </w:pPr>
    </w:p>
    <w:p>
      <w:pPr>
        <w:widowControl/>
        <w:adjustRightInd w:val="0"/>
        <w:spacing w:line="240" w:lineRule="atLeast"/>
        <w:jc w:val="left"/>
        <w:rPr>
          <w:rFonts w:hint="eastAsia" w:ascii="宋体" w:hAnsi="宋体" w:cs="宋体"/>
          <w:b/>
          <w:color w:val="000000"/>
          <w:kern w:val="0"/>
          <w:sz w:val="24"/>
          <w:lang w:val="zh-CN"/>
        </w:rPr>
      </w:pPr>
    </w:p>
    <w:p>
      <w:pPr>
        <w:widowControl/>
        <w:adjustRightInd w:val="0"/>
        <w:spacing w:line="240" w:lineRule="atLeast"/>
        <w:jc w:val="left"/>
        <w:rPr>
          <w:rFonts w:hint="eastAsia" w:ascii="宋体" w:hAnsi="宋体" w:cs="宋体"/>
          <w:b/>
          <w:color w:val="000000"/>
          <w:kern w:val="0"/>
          <w:sz w:val="24"/>
          <w:lang w:val="zh-CN"/>
        </w:rPr>
      </w:pPr>
    </w:p>
    <w:p>
      <w:pPr>
        <w:widowControl/>
        <w:adjustRightInd w:val="0"/>
        <w:spacing w:line="240" w:lineRule="atLeast"/>
        <w:jc w:val="left"/>
        <w:rPr>
          <w:rFonts w:hint="eastAsia" w:ascii="宋体" w:hAnsi="宋体" w:cs="宋体"/>
          <w:b/>
          <w:color w:val="000000"/>
          <w:kern w:val="0"/>
          <w:sz w:val="24"/>
          <w:lang w:val="zh-CN"/>
        </w:rPr>
      </w:pPr>
    </w:p>
    <w:p>
      <w:pPr>
        <w:widowControl/>
        <w:adjustRightInd w:val="0"/>
        <w:spacing w:line="240" w:lineRule="atLeast"/>
        <w:jc w:val="left"/>
        <w:rPr>
          <w:rFonts w:hint="eastAsia" w:ascii="宋体" w:hAnsi="宋体" w:cs="宋体"/>
          <w:b/>
          <w:color w:val="000000"/>
          <w:kern w:val="0"/>
          <w:sz w:val="24"/>
          <w:lang w:val="zh-CN"/>
        </w:rPr>
      </w:pPr>
    </w:p>
    <w:p>
      <w:pPr>
        <w:widowControl/>
        <w:adjustRightInd w:val="0"/>
        <w:spacing w:line="240" w:lineRule="atLeast"/>
        <w:jc w:val="left"/>
        <w:rPr>
          <w:rFonts w:hint="eastAsia" w:ascii="宋体" w:hAnsi="宋体" w:cs="宋体"/>
          <w:b/>
          <w:color w:val="000000"/>
          <w:kern w:val="0"/>
          <w:sz w:val="24"/>
          <w:lang w:val="zh-CN"/>
        </w:rPr>
      </w:pPr>
    </w:p>
    <w:p>
      <w:pPr>
        <w:widowControl/>
        <w:adjustRightInd w:val="0"/>
        <w:spacing w:line="240" w:lineRule="atLeast"/>
        <w:jc w:val="left"/>
        <w:rPr>
          <w:rFonts w:hint="eastAsia" w:ascii="宋体" w:hAnsi="宋体" w:cs="宋体"/>
          <w:b/>
          <w:color w:val="000000"/>
          <w:kern w:val="0"/>
          <w:sz w:val="24"/>
          <w:lang w:val="zh-CN"/>
        </w:rPr>
      </w:pPr>
    </w:p>
    <w:p>
      <w:pPr>
        <w:widowControl/>
        <w:snapToGrid w:val="0"/>
        <w:spacing w:line="240" w:lineRule="atLeast"/>
        <w:jc w:val="left"/>
        <w:rPr>
          <w:rFonts w:hint="eastAsia" w:ascii="宋体" w:hAnsi="宋体" w:cs="宋体"/>
          <w:b/>
          <w:color w:val="000000"/>
          <w:kern w:val="0"/>
          <w:sz w:val="24"/>
          <w:lang w:val="zh-CN"/>
        </w:rPr>
      </w:pPr>
      <w:r>
        <w:rPr>
          <w:rFonts w:hint="eastAsia" w:ascii="宋体" w:hAnsi="宋体" w:cs="宋体"/>
          <w:b/>
          <w:color w:val="000000"/>
          <w:kern w:val="0"/>
          <w:sz w:val="24"/>
          <w:lang w:val="zh-CN"/>
        </w:rPr>
        <w:t>技术条款偏离表格式</w:t>
      </w:r>
    </w:p>
    <w:p>
      <w:pPr>
        <w:widowControl/>
        <w:snapToGrid w:val="0"/>
        <w:spacing w:line="240" w:lineRule="atLeast"/>
        <w:jc w:val="left"/>
        <w:rPr>
          <w:rFonts w:ascii="宋体" w:hAnsi="宋体" w:cs="宋体"/>
          <w:b/>
          <w:color w:val="000000"/>
          <w:kern w:val="0"/>
          <w:sz w:val="24"/>
          <w:lang w:val="zh-CN"/>
        </w:rPr>
      </w:pPr>
    </w:p>
    <w:p>
      <w:pPr>
        <w:jc w:val="center"/>
        <w:rPr>
          <w:rFonts w:hint="eastAsia" w:ascii="宋体" w:hAnsi="宋体"/>
          <w:b/>
          <w:sz w:val="24"/>
          <w:lang w:val="zh-CN"/>
        </w:rPr>
      </w:pPr>
      <w:r>
        <w:rPr>
          <w:rFonts w:hint="eastAsia" w:ascii="宋体" w:hAnsi="宋体"/>
          <w:b/>
          <w:sz w:val="24"/>
          <w:lang w:val="zh-CN"/>
        </w:rPr>
        <w:t>8、技术条款偏离表</w:t>
      </w:r>
    </w:p>
    <w:tbl>
      <w:tblPr>
        <w:tblStyle w:val="11"/>
        <w:tblW w:w="0" w:type="auto"/>
        <w:jc w:val="center"/>
        <w:tblLayout w:type="fixed"/>
        <w:tblCellMar>
          <w:top w:w="0" w:type="dxa"/>
          <w:left w:w="0" w:type="dxa"/>
          <w:bottom w:w="0" w:type="dxa"/>
          <w:right w:w="0" w:type="dxa"/>
        </w:tblCellMar>
      </w:tblPr>
      <w:tblGrid>
        <w:gridCol w:w="677"/>
        <w:gridCol w:w="1436"/>
        <w:gridCol w:w="2392"/>
        <w:gridCol w:w="1251"/>
        <w:gridCol w:w="1620"/>
        <w:gridCol w:w="983"/>
      </w:tblGrid>
      <w:tr>
        <w:tblPrEx>
          <w:tblCellMar>
            <w:top w:w="0" w:type="dxa"/>
            <w:left w:w="0" w:type="dxa"/>
            <w:bottom w:w="0" w:type="dxa"/>
            <w:right w:w="0" w:type="dxa"/>
          </w:tblCellMar>
        </w:tblPrEx>
        <w:trPr>
          <w:trHeight w:val="358" w:hRule="atLeast"/>
          <w:jc w:val="center"/>
        </w:trPr>
        <w:tc>
          <w:tcPr>
            <w:tcW w:w="5756" w:type="dxa"/>
            <w:gridSpan w:val="4"/>
            <w:tcBorders>
              <w:top w:val="nil"/>
              <w:left w:val="nil"/>
              <w:bottom w:val="single" w:color="auto" w:sz="6" w:space="0"/>
              <w:right w:val="nil"/>
            </w:tcBorders>
            <w:noWrap w:val="0"/>
            <w:vAlign w:val="center"/>
          </w:tcPr>
          <w:p>
            <w:pPr>
              <w:widowControl/>
              <w:adjustRightInd w:val="0"/>
              <w:spacing w:line="240" w:lineRule="atLeast"/>
              <w:jc w:val="left"/>
              <w:rPr>
                <w:rFonts w:ascii="宋体" w:hAnsi="宋体" w:cs="宋体"/>
                <w:color w:val="000000"/>
                <w:kern w:val="0"/>
                <w:sz w:val="24"/>
                <w:lang w:val="zh-CN"/>
              </w:rPr>
            </w:pPr>
            <w:r>
              <w:rPr>
                <w:rFonts w:hint="eastAsia" w:ascii="宋体" w:hAnsi="宋体" w:cs="宋体"/>
                <w:color w:val="000000"/>
                <w:kern w:val="0"/>
                <w:sz w:val="24"/>
                <w:lang w:val="zh-CN"/>
              </w:rPr>
              <w:t>项目名称：</w:t>
            </w:r>
          </w:p>
        </w:tc>
        <w:tc>
          <w:tcPr>
            <w:tcW w:w="2603" w:type="dxa"/>
            <w:gridSpan w:val="2"/>
            <w:tcBorders>
              <w:top w:val="nil"/>
              <w:left w:val="nil"/>
              <w:bottom w:val="single" w:color="auto" w:sz="6" w:space="0"/>
              <w:right w:val="nil"/>
            </w:tcBorders>
            <w:noWrap w:val="0"/>
            <w:vAlign w:val="center"/>
          </w:tcPr>
          <w:p>
            <w:pPr>
              <w:widowControl/>
              <w:adjustRightInd w:val="0"/>
              <w:spacing w:line="240" w:lineRule="atLeast"/>
              <w:jc w:val="left"/>
              <w:rPr>
                <w:rFonts w:hint="eastAsia" w:ascii="宋体" w:hAnsi="宋体" w:cs="宋体"/>
                <w:color w:val="000000"/>
                <w:kern w:val="0"/>
                <w:sz w:val="24"/>
                <w:lang w:val="zh-CN"/>
              </w:rPr>
            </w:pPr>
          </w:p>
        </w:tc>
      </w:tr>
      <w:tr>
        <w:tblPrEx>
          <w:tblCellMar>
            <w:top w:w="0" w:type="dxa"/>
            <w:left w:w="0" w:type="dxa"/>
            <w:bottom w:w="0" w:type="dxa"/>
            <w:right w:w="0" w:type="dxa"/>
          </w:tblCellMar>
        </w:tblPrEx>
        <w:trPr>
          <w:trHeight w:val="375" w:hRule="atLeast"/>
          <w:jc w:val="center"/>
        </w:trPr>
        <w:tc>
          <w:tcPr>
            <w:tcW w:w="677"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r>
              <w:rPr>
                <w:rFonts w:hint="eastAsia" w:ascii="宋体" w:hAnsi="宋体" w:cs="宋体"/>
                <w:color w:val="000000"/>
                <w:kern w:val="0"/>
                <w:sz w:val="24"/>
                <w:lang w:val="zh-CN"/>
              </w:rPr>
              <w:t>序号</w:t>
            </w:r>
          </w:p>
        </w:tc>
        <w:tc>
          <w:tcPr>
            <w:tcW w:w="1436"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r>
              <w:rPr>
                <w:rFonts w:hint="eastAsia" w:ascii="宋体" w:hAnsi="宋体" w:cs="宋体"/>
                <w:color w:val="000000"/>
                <w:kern w:val="0"/>
                <w:sz w:val="24"/>
                <w:lang w:val="zh-CN"/>
              </w:rPr>
              <w:t>货物名称</w:t>
            </w:r>
          </w:p>
        </w:tc>
        <w:tc>
          <w:tcPr>
            <w:tcW w:w="2392"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r>
              <w:rPr>
                <w:rFonts w:hint="eastAsia" w:ascii="宋体" w:hAnsi="宋体" w:cs="宋体"/>
                <w:color w:val="000000"/>
                <w:kern w:val="0"/>
                <w:sz w:val="24"/>
                <w:lang w:val="zh-CN"/>
              </w:rPr>
              <w:t>招标文件要求</w:t>
            </w:r>
          </w:p>
        </w:tc>
        <w:tc>
          <w:tcPr>
            <w:tcW w:w="2871"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r>
              <w:rPr>
                <w:rFonts w:hint="eastAsia" w:ascii="宋体" w:hAnsi="宋体" w:cs="宋体"/>
                <w:color w:val="000000"/>
                <w:kern w:val="0"/>
                <w:sz w:val="24"/>
                <w:lang w:val="zh-CN"/>
              </w:rPr>
              <w:t>投标文件响应情况</w:t>
            </w:r>
          </w:p>
        </w:tc>
        <w:tc>
          <w:tcPr>
            <w:tcW w:w="983"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r>
              <w:rPr>
                <w:rFonts w:hint="eastAsia" w:ascii="宋体" w:hAnsi="宋体" w:cs="宋体"/>
                <w:color w:val="000000"/>
                <w:kern w:val="0"/>
                <w:sz w:val="24"/>
                <w:lang w:val="zh-CN"/>
              </w:rPr>
              <w:t>偏离说明</w:t>
            </w:r>
          </w:p>
        </w:tc>
      </w:tr>
      <w:tr>
        <w:tblPrEx>
          <w:tblCellMar>
            <w:top w:w="0" w:type="dxa"/>
            <w:left w:w="0" w:type="dxa"/>
            <w:bottom w:w="0" w:type="dxa"/>
            <w:right w:w="0" w:type="dxa"/>
          </w:tblCellMar>
        </w:tblPrEx>
        <w:trPr>
          <w:trHeight w:val="375" w:hRule="atLeast"/>
          <w:jc w:val="center"/>
        </w:trPr>
        <w:tc>
          <w:tcPr>
            <w:tcW w:w="677"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1436"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2392"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2871"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983"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r>
      <w:tr>
        <w:tblPrEx>
          <w:tblCellMar>
            <w:top w:w="0" w:type="dxa"/>
            <w:left w:w="0" w:type="dxa"/>
            <w:bottom w:w="0" w:type="dxa"/>
            <w:right w:w="0" w:type="dxa"/>
          </w:tblCellMar>
        </w:tblPrEx>
        <w:trPr>
          <w:trHeight w:val="375" w:hRule="atLeast"/>
          <w:jc w:val="center"/>
        </w:trPr>
        <w:tc>
          <w:tcPr>
            <w:tcW w:w="677"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1436"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2392"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2871"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983"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r>
      <w:tr>
        <w:tblPrEx>
          <w:tblCellMar>
            <w:top w:w="0" w:type="dxa"/>
            <w:left w:w="0" w:type="dxa"/>
            <w:bottom w:w="0" w:type="dxa"/>
            <w:right w:w="0" w:type="dxa"/>
          </w:tblCellMar>
        </w:tblPrEx>
        <w:trPr>
          <w:trHeight w:val="375" w:hRule="atLeast"/>
          <w:jc w:val="center"/>
        </w:trPr>
        <w:tc>
          <w:tcPr>
            <w:tcW w:w="677"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1436"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2392"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2871"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983"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r>
      <w:tr>
        <w:tblPrEx>
          <w:tblCellMar>
            <w:top w:w="0" w:type="dxa"/>
            <w:left w:w="0" w:type="dxa"/>
            <w:bottom w:w="0" w:type="dxa"/>
            <w:right w:w="0" w:type="dxa"/>
          </w:tblCellMar>
        </w:tblPrEx>
        <w:trPr>
          <w:trHeight w:val="375" w:hRule="atLeast"/>
          <w:jc w:val="center"/>
        </w:trPr>
        <w:tc>
          <w:tcPr>
            <w:tcW w:w="677"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1436"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2392"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2871"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983"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r>
      <w:tr>
        <w:tblPrEx>
          <w:tblCellMar>
            <w:top w:w="0" w:type="dxa"/>
            <w:left w:w="0" w:type="dxa"/>
            <w:bottom w:w="0" w:type="dxa"/>
            <w:right w:w="0" w:type="dxa"/>
          </w:tblCellMar>
        </w:tblPrEx>
        <w:trPr>
          <w:trHeight w:val="375" w:hRule="atLeast"/>
          <w:jc w:val="center"/>
        </w:trPr>
        <w:tc>
          <w:tcPr>
            <w:tcW w:w="677"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1436"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2392"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2871"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983"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r>
      <w:tr>
        <w:tblPrEx>
          <w:tblCellMar>
            <w:top w:w="0" w:type="dxa"/>
            <w:left w:w="0" w:type="dxa"/>
            <w:bottom w:w="0" w:type="dxa"/>
            <w:right w:w="0" w:type="dxa"/>
          </w:tblCellMar>
        </w:tblPrEx>
        <w:trPr>
          <w:trHeight w:val="375" w:hRule="atLeast"/>
          <w:jc w:val="center"/>
        </w:trPr>
        <w:tc>
          <w:tcPr>
            <w:tcW w:w="677"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1436"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2392"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2871"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983"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r>
      <w:tr>
        <w:tblPrEx>
          <w:tblCellMar>
            <w:top w:w="0" w:type="dxa"/>
            <w:left w:w="0" w:type="dxa"/>
            <w:bottom w:w="0" w:type="dxa"/>
            <w:right w:w="0" w:type="dxa"/>
          </w:tblCellMar>
        </w:tblPrEx>
        <w:trPr>
          <w:trHeight w:val="375" w:hRule="atLeast"/>
          <w:jc w:val="center"/>
        </w:trPr>
        <w:tc>
          <w:tcPr>
            <w:tcW w:w="677"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1436"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2392"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2871"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983"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r>
      <w:tr>
        <w:tblPrEx>
          <w:tblCellMar>
            <w:top w:w="0" w:type="dxa"/>
            <w:left w:w="0" w:type="dxa"/>
            <w:bottom w:w="0" w:type="dxa"/>
            <w:right w:w="0" w:type="dxa"/>
          </w:tblCellMar>
        </w:tblPrEx>
        <w:trPr>
          <w:trHeight w:val="375" w:hRule="atLeast"/>
          <w:jc w:val="center"/>
        </w:trPr>
        <w:tc>
          <w:tcPr>
            <w:tcW w:w="677"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1436"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2392"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2871"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983"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r>
      <w:tr>
        <w:tblPrEx>
          <w:tblCellMar>
            <w:top w:w="0" w:type="dxa"/>
            <w:left w:w="0" w:type="dxa"/>
            <w:bottom w:w="0" w:type="dxa"/>
            <w:right w:w="0" w:type="dxa"/>
          </w:tblCellMar>
        </w:tblPrEx>
        <w:trPr>
          <w:trHeight w:val="392" w:hRule="atLeast"/>
          <w:jc w:val="center"/>
        </w:trPr>
        <w:tc>
          <w:tcPr>
            <w:tcW w:w="677"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1436"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2392"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2871"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983"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r>
    </w:tbl>
    <w:p>
      <w:pPr>
        <w:widowControl/>
        <w:adjustRightInd w:val="0"/>
        <w:spacing w:line="240" w:lineRule="atLeast"/>
        <w:jc w:val="left"/>
        <w:rPr>
          <w:rFonts w:hint="eastAsia" w:ascii="宋体" w:hAnsi="宋体" w:cs="宋体"/>
          <w:color w:val="000000"/>
          <w:kern w:val="0"/>
          <w:sz w:val="24"/>
          <w:lang w:val="zh-CN"/>
        </w:rPr>
      </w:pPr>
      <w:r>
        <w:rPr>
          <w:rFonts w:hint="eastAsia" w:ascii="宋体" w:hAnsi="宋体" w:cs="宋体"/>
          <w:color w:val="000000"/>
          <w:kern w:val="0"/>
          <w:sz w:val="24"/>
          <w:lang w:val="zh-CN"/>
        </w:rPr>
        <w:t>注：</w:t>
      </w:r>
    </w:p>
    <w:p>
      <w:pPr>
        <w:widowControl/>
        <w:adjustRightInd w:val="0"/>
        <w:spacing w:line="240" w:lineRule="atLeast"/>
        <w:ind w:firstLine="480" w:firstLineChars="200"/>
        <w:jc w:val="left"/>
        <w:rPr>
          <w:rFonts w:hint="eastAsia" w:ascii="宋体" w:hAnsi="宋体" w:cs="宋体"/>
          <w:color w:val="000000"/>
          <w:kern w:val="0"/>
          <w:sz w:val="24"/>
          <w:lang w:val="zh-CN"/>
        </w:rPr>
      </w:pPr>
      <w:r>
        <w:rPr>
          <w:rFonts w:hint="eastAsia" w:ascii="宋体" w:hAnsi="宋体" w:cs="宋体"/>
          <w:color w:val="000000"/>
          <w:kern w:val="0"/>
          <w:sz w:val="24"/>
          <w:lang w:val="zh-CN"/>
        </w:rPr>
        <w:t>1、投标人提交的投标文件中与招标文件第三部分“项目需求说明”中技术部分的要求有不同时，应逐条填列在偏离表中，否则将认为投标人接受招标文件的所有要求。完全响应部分不填到此表中。</w:t>
      </w:r>
    </w:p>
    <w:p>
      <w:pPr>
        <w:widowControl/>
        <w:adjustRightInd w:val="0"/>
        <w:spacing w:line="240" w:lineRule="atLeast"/>
        <w:ind w:firstLine="480" w:firstLineChars="200"/>
        <w:jc w:val="left"/>
        <w:rPr>
          <w:rFonts w:hint="eastAsia" w:ascii="宋体" w:hAnsi="宋体" w:cs="宋体"/>
          <w:color w:val="000000"/>
          <w:kern w:val="0"/>
          <w:sz w:val="24"/>
          <w:lang w:val="zh-CN"/>
        </w:rPr>
      </w:pPr>
      <w:r>
        <w:rPr>
          <w:rFonts w:hint="eastAsia" w:ascii="宋体" w:hAnsi="宋体" w:cs="宋体"/>
          <w:color w:val="000000"/>
          <w:kern w:val="0"/>
          <w:sz w:val="24"/>
          <w:lang w:val="zh-CN"/>
        </w:rPr>
        <w:t>2、“偏离说明”一栏选择“正偏离”、“负偏离”进行填写。正偏离的确认和负偏离的是否相应招标文件，经三分之二评委认定。</w:t>
      </w:r>
    </w:p>
    <w:p>
      <w:pPr>
        <w:widowControl/>
        <w:adjustRightInd w:val="0"/>
        <w:spacing w:line="240" w:lineRule="atLeast"/>
        <w:ind w:firstLine="480" w:firstLineChars="200"/>
        <w:jc w:val="left"/>
        <w:rPr>
          <w:rFonts w:hint="eastAsia" w:ascii="宋体" w:hAnsi="宋体" w:cs="宋体"/>
          <w:color w:val="000000"/>
          <w:kern w:val="0"/>
          <w:sz w:val="24"/>
          <w:lang w:val="zh-CN"/>
        </w:rPr>
      </w:pPr>
      <w:r>
        <w:rPr>
          <w:rFonts w:hint="eastAsia" w:ascii="宋体" w:hAnsi="宋体" w:cs="宋体"/>
          <w:color w:val="000000"/>
          <w:kern w:val="0"/>
          <w:sz w:val="24"/>
          <w:lang w:val="zh-CN"/>
        </w:rPr>
        <w:t>3、供应商若提供其他增值服务，可以在表中自行据实填写。</w:t>
      </w:r>
    </w:p>
    <w:p>
      <w:pPr>
        <w:widowControl/>
        <w:adjustRightInd w:val="0"/>
        <w:spacing w:line="240" w:lineRule="atLeast"/>
        <w:jc w:val="left"/>
        <w:rPr>
          <w:rFonts w:hint="eastAsia" w:ascii="宋体" w:hAnsi="宋体" w:cs="宋体"/>
          <w:color w:val="000000"/>
          <w:kern w:val="0"/>
          <w:sz w:val="24"/>
          <w:lang w:val="zh-CN"/>
        </w:rPr>
      </w:pPr>
    </w:p>
    <w:p>
      <w:pPr>
        <w:widowControl/>
        <w:adjustRightInd w:val="0"/>
        <w:spacing w:line="240" w:lineRule="atLeast"/>
        <w:jc w:val="left"/>
        <w:rPr>
          <w:rFonts w:hint="eastAsia" w:ascii="宋体" w:hAnsi="宋体" w:cs="宋体"/>
          <w:color w:val="000000"/>
          <w:kern w:val="0"/>
          <w:sz w:val="24"/>
          <w:lang w:val="zh-CN"/>
        </w:rPr>
      </w:pPr>
    </w:p>
    <w:p>
      <w:pPr>
        <w:widowControl/>
        <w:adjustRightInd w:val="0"/>
        <w:spacing w:line="240" w:lineRule="atLeast"/>
        <w:ind w:firstLine="2640" w:firstLineChars="1100"/>
        <w:jc w:val="left"/>
        <w:rPr>
          <w:rFonts w:ascii="宋体" w:hAnsi="宋体" w:cs="宋体"/>
          <w:color w:val="000000"/>
          <w:kern w:val="0"/>
          <w:sz w:val="24"/>
          <w:lang w:val="zh-CN"/>
        </w:rPr>
      </w:pPr>
      <w:r>
        <w:rPr>
          <w:rFonts w:hint="eastAsia" w:ascii="宋体" w:hAnsi="宋体" w:cs="宋体"/>
          <w:color w:val="000000"/>
          <w:kern w:val="0"/>
          <w:sz w:val="24"/>
          <w:lang w:val="zh-CN"/>
        </w:rPr>
        <w:t>供应商名称：</w:t>
      </w:r>
      <w:r>
        <w:rPr>
          <w:rFonts w:ascii="宋体" w:hAnsi="宋体"/>
          <w:color w:val="000000"/>
          <w:kern w:val="0"/>
          <w:sz w:val="24"/>
          <w:u w:val="single"/>
          <w:lang w:val="zh-CN"/>
        </w:rPr>
        <w:t xml:space="preserve">                             </w:t>
      </w:r>
      <w:r>
        <w:rPr>
          <w:rFonts w:hint="eastAsia" w:ascii="宋体" w:hAnsi="宋体" w:cs="宋体"/>
          <w:color w:val="000000"/>
          <w:kern w:val="0"/>
          <w:sz w:val="24"/>
          <w:lang w:val="zh-CN"/>
        </w:rPr>
        <w:t>（盖章）</w:t>
      </w:r>
    </w:p>
    <w:p>
      <w:pPr>
        <w:widowControl/>
        <w:adjustRightInd w:val="0"/>
        <w:spacing w:line="240" w:lineRule="atLeast"/>
        <w:jc w:val="left"/>
        <w:rPr>
          <w:rFonts w:ascii="宋体" w:hAnsi="宋体" w:cs="宋体"/>
          <w:color w:val="000000"/>
          <w:kern w:val="0"/>
          <w:sz w:val="24"/>
          <w:lang w:val="zh-CN"/>
        </w:rPr>
      </w:pPr>
    </w:p>
    <w:p>
      <w:pPr>
        <w:widowControl/>
        <w:snapToGrid w:val="0"/>
        <w:spacing w:line="360" w:lineRule="auto"/>
        <w:ind w:firstLine="470" w:firstLineChars="196"/>
        <w:contextualSpacing/>
        <w:jc w:val="left"/>
        <w:rPr>
          <w:rFonts w:hint="eastAsia" w:ascii="宋体" w:hAnsi="宋体" w:cs="宋体"/>
          <w:kern w:val="0"/>
          <w:sz w:val="24"/>
        </w:rPr>
      </w:pPr>
    </w:p>
    <w:p>
      <w:pPr>
        <w:widowControl/>
        <w:snapToGrid w:val="0"/>
        <w:spacing w:line="360" w:lineRule="auto"/>
        <w:ind w:firstLine="470" w:firstLineChars="196"/>
        <w:contextualSpacing/>
        <w:jc w:val="left"/>
        <w:rPr>
          <w:rFonts w:hint="eastAsia" w:ascii="宋体" w:hAnsi="宋体" w:cs="宋体"/>
          <w:kern w:val="0"/>
          <w:sz w:val="24"/>
        </w:rPr>
      </w:pPr>
    </w:p>
    <w:p>
      <w:pPr>
        <w:widowControl/>
        <w:adjustRightInd w:val="0"/>
        <w:spacing w:line="240" w:lineRule="atLeast"/>
        <w:jc w:val="left"/>
        <w:rPr>
          <w:rFonts w:hint="eastAsia" w:ascii="宋体" w:hAnsi="宋体" w:cs="宋体"/>
          <w:b/>
          <w:color w:val="000000"/>
          <w:kern w:val="0"/>
          <w:sz w:val="24"/>
          <w:lang w:val="zh-CN"/>
        </w:rPr>
      </w:pPr>
    </w:p>
    <w:p>
      <w:pPr>
        <w:widowControl/>
        <w:adjustRightInd w:val="0"/>
        <w:spacing w:line="240" w:lineRule="atLeast"/>
        <w:jc w:val="left"/>
        <w:rPr>
          <w:rFonts w:hint="eastAsia" w:ascii="宋体" w:hAnsi="宋体" w:cs="宋体"/>
          <w:b/>
          <w:color w:val="000000"/>
          <w:kern w:val="0"/>
          <w:sz w:val="24"/>
          <w:lang w:val="zh-CN"/>
        </w:rPr>
      </w:pPr>
    </w:p>
    <w:p>
      <w:pPr>
        <w:widowControl/>
        <w:adjustRightInd w:val="0"/>
        <w:spacing w:line="240" w:lineRule="atLeast"/>
        <w:jc w:val="left"/>
        <w:rPr>
          <w:rFonts w:hint="eastAsia" w:ascii="宋体" w:hAnsi="宋体" w:cs="宋体"/>
          <w:b/>
          <w:color w:val="000000"/>
          <w:kern w:val="0"/>
          <w:sz w:val="24"/>
          <w:lang w:val="zh-CN"/>
        </w:rPr>
      </w:pPr>
    </w:p>
    <w:p>
      <w:pPr>
        <w:widowControl/>
        <w:adjustRightInd w:val="0"/>
        <w:spacing w:line="240" w:lineRule="atLeast"/>
        <w:jc w:val="left"/>
        <w:rPr>
          <w:rFonts w:hint="eastAsia" w:ascii="宋体" w:hAnsi="宋体" w:cs="宋体"/>
          <w:b/>
          <w:color w:val="000000"/>
          <w:kern w:val="0"/>
          <w:sz w:val="24"/>
          <w:lang w:val="zh-CN"/>
        </w:rPr>
      </w:pPr>
    </w:p>
    <w:p>
      <w:pPr>
        <w:widowControl/>
        <w:adjustRightInd w:val="0"/>
        <w:spacing w:line="240" w:lineRule="atLeast"/>
        <w:jc w:val="left"/>
        <w:rPr>
          <w:rFonts w:hint="eastAsia" w:ascii="宋体" w:hAnsi="宋体" w:cs="宋体"/>
          <w:b/>
          <w:color w:val="000000"/>
          <w:kern w:val="0"/>
          <w:sz w:val="24"/>
          <w:lang w:val="zh-CN"/>
        </w:rPr>
      </w:pPr>
    </w:p>
    <w:p>
      <w:pPr>
        <w:widowControl/>
        <w:adjustRightInd w:val="0"/>
        <w:spacing w:line="240" w:lineRule="atLeast"/>
        <w:jc w:val="left"/>
        <w:rPr>
          <w:rFonts w:hint="eastAsia" w:ascii="宋体" w:hAnsi="宋体" w:cs="宋体"/>
          <w:b/>
          <w:color w:val="000000"/>
          <w:kern w:val="0"/>
          <w:sz w:val="24"/>
          <w:lang w:val="zh-CN"/>
        </w:rPr>
      </w:pPr>
    </w:p>
    <w:p>
      <w:pPr>
        <w:wordWrap w:val="0"/>
        <w:snapToGrid w:val="0"/>
        <w:spacing w:line="520" w:lineRule="exact"/>
        <w:ind w:right="480" w:firstLine="4578" w:firstLineChars="1900"/>
        <w:rPr>
          <w:rFonts w:hint="eastAsia" w:ascii="宋体" w:hAnsi="宋体" w:eastAsia="宋体" w:cs="宋体"/>
          <w:sz w:val="28"/>
          <w:szCs w:val="28"/>
        </w:rPr>
      </w:pPr>
      <w:r>
        <w:rPr>
          <w:rFonts w:ascii="宋体" w:hAnsi="宋体"/>
          <w:b/>
          <w:sz w:val="24"/>
        </w:rPr>
        <w:br w:type="page"/>
      </w:r>
    </w:p>
    <w:p>
      <w:pPr>
        <w:wordWrap w:val="0"/>
        <w:snapToGrid w:val="0"/>
        <w:spacing w:line="520" w:lineRule="exact"/>
        <w:ind w:right="480"/>
        <w:jc w:val="right"/>
        <w:rPr>
          <w:rFonts w:hint="eastAsia" w:ascii="宋体" w:hAnsi="宋体" w:eastAsia="宋体" w:cs="宋体"/>
          <w:sz w:val="24"/>
        </w:rPr>
      </w:pPr>
    </w:p>
    <w:p/>
    <w:p/>
    <w:sectPr>
      <w:footerReference r:id="rId3" w:type="default"/>
      <w:pgSz w:w="11907" w:h="16839"/>
      <w:pgMar w:top="1440" w:right="1417" w:bottom="1440" w:left="1417"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8"/>
    <w:family w:val="moder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10</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C26911"/>
    <w:multiLevelType w:val="singleLevel"/>
    <w:tmpl w:val="D1C26911"/>
    <w:lvl w:ilvl="0" w:tentative="0">
      <w:start w:val="2"/>
      <w:numFmt w:val="chineseCounting"/>
      <w:suff w:val="nothing"/>
      <w:lvlText w:val="%1、"/>
      <w:lvlJc w:val="left"/>
      <w:rPr>
        <w:rFonts w:hint="eastAsia"/>
      </w:rPr>
    </w:lvl>
  </w:abstractNum>
  <w:abstractNum w:abstractNumId="1">
    <w:nsid w:val="5CDCE190"/>
    <w:multiLevelType w:val="singleLevel"/>
    <w:tmpl w:val="5CDCE19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lMmE5OGE0YTcxZDhiMDg4Y2IzZTIxMzZjODY2MjgifQ=="/>
  </w:docVars>
  <w:rsids>
    <w:rsidRoot w:val="00000000"/>
    <w:rsid w:val="01874535"/>
    <w:rsid w:val="0C3F3A22"/>
    <w:rsid w:val="0DDA308D"/>
    <w:rsid w:val="163100E4"/>
    <w:rsid w:val="181178E9"/>
    <w:rsid w:val="19127895"/>
    <w:rsid w:val="1F707A57"/>
    <w:rsid w:val="31A30FDD"/>
    <w:rsid w:val="340622E0"/>
    <w:rsid w:val="36121410"/>
    <w:rsid w:val="3F8848F9"/>
    <w:rsid w:val="490A77EF"/>
    <w:rsid w:val="4AC707E9"/>
    <w:rsid w:val="4CC33E2F"/>
    <w:rsid w:val="521F25F9"/>
    <w:rsid w:val="60754EE3"/>
    <w:rsid w:val="6745289D"/>
    <w:rsid w:val="7DF02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line="360" w:lineRule="auto"/>
    </w:pPr>
    <w:rPr>
      <w:rFonts w:eastAsia="仿宋_GB2312"/>
      <w:sz w:val="23"/>
      <w:szCs w:val="23"/>
    </w:rPr>
  </w:style>
  <w:style w:type="paragraph" w:customStyle="1" w:styleId="3">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styleId="4">
    <w:name w:val="Normal Indent"/>
    <w:basedOn w:val="1"/>
    <w:qFormat/>
    <w:uiPriority w:val="0"/>
    <w:pPr>
      <w:ind w:firstLine="420"/>
    </w:pPr>
    <w:rPr>
      <w:szCs w:val="20"/>
    </w:rPr>
  </w:style>
  <w:style w:type="paragraph" w:styleId="5">
    <w:name w:val="annotation text"/>
    <w:basedOn w:val="1"/>
    <w:unhideWhenUsed/>
    <w:qFormat/>
    <w:uiPriority w:val="99"/>
    <w:pPr>
      <w:jc w:val="left"/>
    </w:pPr>
  </w:style>
  <w:style w:type="paragraph" w:styleId="6">
    <w:name w:val="Body Text Indent"/>
    <w:basedOn w:val="1"/>
    <w:next w:val="7"/>
    <w:qFormat/>
    <w:uiPriority w:val="0"/>
    <w:pPr>
      <w:spacing w:after="120"/>
      <w:ind w:left="420" w:leftChars="200"/>
    </w:pPr>
  </w:style>
  <w:style w:type="paragraph" w:styleId="7">
    <w:name w:val="envelope return"/>
    <w:basedOn w:val="1"/>
    <w:qFormat/>
    <w:uiPriority w:val="99"/>
    <w:pPr>
      <w:snapToGrid w:val="0"/>
    </w:pPr>
    <w:rPr>
      <w:rFonts w:ascii="Arial" w:hAnsi="Arial" w:cs="Arial"/>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6"/>
    <w:next w:val="1"/>
    <w:qFormat/>
    <w:uiPriority w:val="0"/>
    <w:pPr>
      <w:spacing w:after="120" w:line="240" w:lineRule="auto"/>
      <w:ind w:left="420" w:leftChars="200" w:firstLine="420" w:firstLineChars="200"/>
    </w:pPr>
    <w:rPr>
      <w:rFonts w:ascii="Times New Roman"/>
      <w:sz w:val="21"/>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unhideWhenUsed/>
    <w:qFormat/>
    <w:uiPriority w:val="99"/>
    <w:rPr>
      <w:color w:val="0000FF"/>
      <w:u w:val="none"/>
    </w:rPr>
  </w:style>
  <w:style w:type="paragraph" w:customStyle="1" w:styleId="15">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16">
    <w:name w:val="msonormalcxspmiddle"/>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11858</Words>
  <Characters>11996</Characters>
  <Lines>0</Lines>
  <Paragraphs>0</Paragraphs>
  <TotalTime>1</TotalTime>
  <ScaleCrop>false</ScaleCrop>
  <LinksUpToDate>false</LinksUpToDate>
  <CharactersWithSpaces>13054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2022-11-03T00:39:00Z</dcterms:created>
  <dc:creator>dddd</dc:creator>
  <cp:lastModifiedBy>王丽莉</cp:lastModifiedBy>
  <dcterms:modified xsi:type="dcterms:W3CDTF">2022-11-07T01:13:43Z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638CFEA6970F42FC83DBDAAE1B8F562F</vt:lpwstr>
  </property>
</Properties>
</file>