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rPr>
      </w:pPr>
      <w:r>
        <w:rPr>
          <w:rFonts w:hint="eastAsia"/>
          <w:color w:val="auto"/>
        </w:rPr>
        <w:t xml:space="preserve">  </w:t>
      </w:r>
      <w:r>
        <w:rPr>
          <w:color w:val="auto"/>
        </w:rPr>
        <w:drawing>
          <wp:inline distT="0" distB="0" distL="114300" distR="114300">
            <wp:extent cx="2701925" cy="4953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701925" cy="495300"/>
                    </a:xfrm>
                    <a:prstGeom prst="rect">
                      <a:avLst/>
                    </a:prstGeom>
                    <a:noFill/>
                    <a:ln>
                      <a:noFill/>
                    </a:ln>
                  </pic:spPr>
                </pic:pic>
              </a:graphicData>
            </a:graphic>
          </wp:inline>
        </w:drawing>
      </w: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hint="eastAsia" w:ascii="仿宋_GB2312" w:hAnsi="仿宋_GB2312" w:eastAsia="仿宋_GB2312" w:cs="仿宋_GB2312"/>
          <w:color w:val="auto"/>
          <w:sz w:val="36"/>
          <w:szCs w:val="36"/>
        </w:rPr>
      </w:pPr>
    </w:p>
    <w:p>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r>
        <w:rPr>
          <w:rFonts w:hint="eastAsia" w:ascii="方正小标宋_GBK" w:eastAsia="方正小标宋_GBK"/>
          <w:bCs/>
          <w:sz w:val="72"/>
          <w:szCs w:val="72"/>
          <w:lang w:eastAsia="zh-CN"/>
        </w:rPr>
        <w:t>（</w:t>
      </w:r>
      <w:r>
        <w:rPr>
          <w:rFonts w:hint="eastAsia" w:ascii="方正小标宋_GBK" w:eastAsia="方正小标宋_GBK"/>
          <w:bCs/>
          <w:sz w:val="72"/>
          <w:szCs w:val="72"/>
          <w:lang w:val="en-US" w:eastAsia="zh-CN"/>
        </w:rPr>
        <w:t>公示版</w:t>
      </w:r>
      <w:r>
        <w:rPr>
          <w:rFonts w:hint="eastAsia" w:ascii="方正小标宋_GBK" w:eastAsia="方正小标宋_GBK"/>
          <w:bCs/>
          <w:sz w:val="72"/>
          <w:szCs w:val="72"/>
          <w:lang w:eastAsia="zh-CN"/>
        </w:rPr>
        <w:t>）</w:t>
      </w:r>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pPr>
        <w:adjustRightInd w:val="0"/>
        <w:snapToGrid w:val="0"/>
        <w:spacing w:line="288" w:lineRule="auto"/>
        <w:jc w:val="center"/>
        <w:outlineLvl w:val="0"/>
        <w:rPr>
          <w:rFonts w:ascii="华文仿宋" w:hAnsi="华文仿宋" w:eastAsia="华文仿宋" w:cs="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rPr>
          <w:rFonts w:eastAsia="仿宋"/>
          <w:color w:val="auto"/>
          <w:sz w:val="44"/>
          <w:szCs w:val="44"/>
        </w:rPr>
      </w:pPr>
    </w:p>
    <w:p>
      <w:pPr>
        <w:adjustRightInd w:val="0"/>
        <w:snapToGrid w:val="0"/>
        <w:spacing w:line="288" w:lineRule="auto"/>
        <w:ind w:left="2160" w:hanging="2160" w:hangingChars="600"/>
        <w:jc w:val="both"/>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rPr>
        <w:t>项目名称</w:t>
      </w:r>
      <w:r>
        <w:rPr>
          <w:rFonts w:hint="default" w:ascii="Times New Roman" w:hAnsi="Times New Roman" w:eastAsia="仿宋_GB2312" w:cs="Times New Roman"/>
          <w:color w:val="auto"/>
          <w:sz w:val="36"/>
          <w:szCs w:val="36"/>
          <w:lang w:eastAsia="zh-CN"/>
        </w:rPr>
        <w:t>：</w:t>
      </w:r>
      <w:r>
        <w:rPr>
          <w:rFonts w:hint="eastAsia"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lang w:val="en-US" w:eastAsia="zh-CN"/>
        </w:rPr>
        <w:t>8.8级及以上标准紧固件加工</w:t>
      </w:r>
      <w:r>
        <w:rPr>
          <w:rFonts w:hint="default" w:ascii="Times New Roman" w:hAnsi="Times New Roman" w:eastAsia="仿宋_GB2312" w:cs="Times New Roman"/>
          <w:color w:val="auto"/>
          <w:sz w:val="36"/>
          <w:szCs w:val="36"/>
          <w:u w:val="single"/>
        </w:rPr>
        <w:t>技改</w:t>
      </w:r>
      <w:r>
        <w:rPr>
          <w:rFonts w:hint="default" w:ascii="Times New Roman" w:hAnsi="Times New Roman" w:eastAsia="仿宋_GB2312" w:cs="Times New Roman"/>
          <w:color w:val="auto"/>
          <w:sz w:val="36"/>
          <w:szCs w:val="36"/>
          <w:u w:val="single"/>
          <w:lang w:val="en-US" w:eastAsia="zh-CN"/>
        </w:rPr>
        <w:t xml:space="preserve">项目   </w:t>
      </w:r>
    </w:p>
    <w:p>
      <w:pPr>
        <w:adjustRightInd w:val="0"/>
        <w:snapToGrid w:val="0"/>
        <w:spacing w:line="288" w:lineRule="auto"/>
        <w:jc w:val="left"/>
        <w:rPr>
          <w:rFonts w:hint="default" w:ascii="Times New Roman" w:hAnsi="Times New Roman" w:eastAsia="仿宋_GB2312" w:cs="Times New Roman"/>
          <w:color w:val="auto"/>
          <w:sz w:val="36"/>
          <w:szCs w:val="36"/>
          <w:u w:val="single"/>
          <w:lang w:val="en-US" w:eastAsia="zh-CN"/>
        </w:rPr>
      </w:pPr>
      <w:r>
        <w:rPr>
          <w:rFonts w:hint="default" w:ascii="Times New Roman" w:hAnsi="Times New Roman" w:eastAsia="仿宋_GB2312" w:cs="Times New Roman"/>
          <w:color w:val="auto"/>
          <w:sz w:val="36"/>
          <w:szCs w:val="36"/>
        </w:rPr>
        <w:t>建设单位（盖章）：</w:t>
      </w:r>
      <w:r>
        <w:rPr>
          <w:rFonts w:hint="default" w:ascii="Times New Roman" w:hAnsi="Times New Roman" w:eastAsia="仿宋_GB2312" w:cs="Times New Roman"/>
          <w:color w:val="auto"/>
          <w:sz w:val="36"/>
          <w:szCs w:val="36"/>
          <w:u w:val="single"/>
          <w:lang w:val="en-US" w:eastAsia="zh-CN"/>
        </w:rPr>
        <w:t xml:space="preserve">   南通新凯亿紧固件</w:t>
      </w:r>
      <w:r>
        <w:rPr>
          <w:rFonts w:hint="default" w:ascii="Times New Roman" w:hAnsi="Times New Roman" w:eastAsia="仿宋_GB2312" w:cs="Times New Roman"/>
          <w:color w:val="auto"/>
          <w:sz w:val="36"/>
          <w:szCs w:val="36"/>
          <w:u w:val="single"/>
        </w:rPr>
        <w:t>有限公司</w:t>
      </w:r>
      <w:r>
        <w:rPr>
          <w:rFonts w:hint="default" w:ascii="Times New Roman" w:hAnsi="Times New Roman" w:eastAsia="仿宋_GB2312" w:cs="Times New Roman"/>
          <w:color w:val="auto"/>
          <w:sz w:val="36"/>
          <w:szCs w:val="36"/>
          <w:u w:val="single"/>
          <w:lang w:val="en-US" w:eastAsia="zh-CN"/>
        </w:rPr>
        <w:t xml:space="preserve">    </w:t>
      </w:r>
    </w:p>
    <w:p>
      <w:pPr>
        <w:adjustRightInd w:val="0"/>
        <w:snapToGrid w:val="0"/>
        <w:spacing w:line="288" w:lineRule="auto"/>
        <w:jc w:val="left"/>
        <w:rPr>
          <w:rFonts w:hint="default" w:ascii="Times New Roman" w:hAnsi="Times New Roman" w:eastAsia="仿宋_GB2312" w:cs="Times New Roman"/>
          <w:color w:val="auto"/>
          <w:sz w:val="36"/>
          <w:szCs w:val="36"/>
          <w:u w:val="single"/>
          <w:lang w:val="en-US" w:eastAsia="zh-CN"/>
        </w:rPr>
      </w:pPr>
      <w:r>
        <w:rPr>
          <w:rFonts w:hint="default" w:ascii="Times New Roman" w:hAnsi="Times New Roman" w:eastAsia="仿宋_GB2312" w:cs="Times New Roman"/>
          <w:color w:val="auto"/>
          <w:sz w:val="36"/>
          <w:szCs w:val="36"/>
        </w:rPr>
        <w:t xml:space="preserve">编制日期： </w:t>
      </w:r>
      <w:r>
        <w:rPr>
          <w:rFonts w:hint="default" w:ascii="Times New Roman" w:hAnsi="Times New Roman" w:eastAsia="仿宋_GB2312" w:cs="Times New Roman"/>
          <w:color w:val="auto"/>
          <w:sz w:val="36"/>
          <w:szCs w:val="36"/>
          <w:u w:val="single"/>
        </w:rPr>
        <w:t xml:space="preserve">           202</w:t>
      </w:r>
      <w:r>
        <w:rPr>
          <w:rFonts w:hint="default" w:ascii="Times New Roman" w:hAnsi="Times New Roman" w:eastAsia="仿宋_GB2312" w:cs="Times New Roman"/>
          <w:color w:val="auto"/>
          <w:sz w:val="36"/>
          <w:szCs w:val="36"/>
          <w:u w:val="single"/>
          <w:lang w:val="en-US" w:eastAsia="zh-CN"/>
        </w:rPr>
        <w:t>3</w:t>
      </w:r>
      <w:r>
        <w:rPr>
          <w:rFonts w:hint="default" w:ascii="Times New Roman" w:hAnsi="Times New Roman" w:eastAsia="仿宋_GB2312" w:cs="Times New Roman"/>
          <w:color w:val="auto"/>
          <w:sz w:val="36"/>
          <w:szCs w:val="36"/>
          <w:u w:val="single"/>
        </w:rPr>
        <w:t>年</w:t>
      </w:r>
      <w:r>
        <w:rPr>
          <w:rFonts w:hint="eastAsia" w:eastAsia="仿宋_GB2312" w:cs="Times New Roman"/>
          <w:color w:val="auto"/>
          <w:sz w:val="36"/>
          <w:szCs w:val="36"/>
          <w:u w:val="single"/>
          <w:lang w:val="en-US" w:eastAsia="zh-CN"/>
        </w:rPr>
        <w:t>10</w:t>
      </w:r>
      <w:r>
        <w:rPr>
          <w:rFonts w:hint="default" w:ascii="Times New Roman" w:hAnsi="Times New Roman" w:eastAsia="仿宋_GB2312" w:cs="Times New Roman"/>
          <w:color w:val="auto"/>
          <w:sz w:val="36"/>
          <w:szCs w:val="36"/>
          <w:u w:val="single"/>
        </w:rPr>
        <w:t xml:space="preserve">月                </w:t>
      </w:r>
    </w:p>
    <w:p>
      <w:pPr>
        <w:adjustRightInd w:val="0"/>
        <w:snapToGrid w:val="0"/>
        <w:spacing w:line="288" w:lineRule="auto"/>
        <w:rPr>
          <w:color w:val="auto"/>
          <w:sz w:val="36"/>
          <w:szCs w:val="36"/>
        </w:rPr>
      </w:pPr>
      <w:bookmarkStart w:id="0" w:name="_Hlk57884087"/>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bookmarkEnd w:id="0"/>
    <w:p>
      <w:pPr>
        <w:adjustRightInd w:val="0"/>
        <w:snapToGrid w:val="0"/>
        <w:spacing w:line="288" w:lineRule="auto"/>
        <w:jc w:val="center"/>
        <w:rPr>
          <w:color w:val="auto"/>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color w:val="auto"/>
          <w:sz w:val="36"/>
          <w:szCs w:val="36"/>
        </w:rPr>
      </w:pPr>
    </w:p>
    <w:p>
      <w:pPr>
        <w:pStyle w:val="9"/>
        <w:rPr>
          <w:rFonts w:ascii="仿宋_GB2312" w:eastAsia="仿宋_GB2312"/>
          <w:color w:val="auto"/>
          <w:sz w:val="36"/>
          <w:szCs w:val="36"/>
        </w:rPr>
      </w:pPr>
    </w:p>
    <w:p>
      <w:pPr>
        <w:pStyle w:val="10"/>
        <w:numPr>
          <w:ilvl w:val="0"/>
          <w:numId w:val="0"/>
        </w:numPr>
        <w:rPr>
          <w:rFonts w:ascii="仿宋_GB2312" w:eastAsia="仿宋_GB2312"/>
          <w:color w:val="auto"/>
          <w:sz w:val="36"/>
          <w:szCs w:val="36"/>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0"/>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1"/>
        <w:gridCol w:w="2878"/>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建设项目名称</w:t>
            </w:r>
          </w:p>
        </w:tc>
        <w:tc>
          <w:tcPr>
            <w:tcW w:w="7729" w:type="dxa"/>
            <w:gridSpan w:val="3"/>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Cs w:val="21"/>
                <w:lang w:eastAsia="zh-CN"/>
              </w:rPr>
            </w:pPr>
            <w:r>
              <w:rPr>
                <w:rFonts w:hint="eastAsia" w:cs="Times New Roman"/>
                <w:color w:val="auto"/>
                <w:szCs w:val="24"/>
                <w:lang w:eastAsia="zh-CN"/>
              </w:rPr>
              <w:t>8.8级及以上标准紧固件加工技改项目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项目代码</w:t>
            </w:r>
          </w:p>
        </w:tc>
        <w:tc>
          <w:tcPr>
            <w:tcW w:w="7729" w:type="dxa"/>
            <w:gridSpan w:val="3"/>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highlight w:val="none"/>
                <w:shd w:val="clear" w:fill="FFFFFF" w:themeFill="background1"/>
              </w:rPr>
              <w:t>2</w:t>
            </w:r>
            <w:r>
              <w:rPr>
                <w:rFonts w:hint="eastAsia" w:cs="Times New Roman"/>
                <w:color w:val="auto"/>
                <w:szCs w:val="21"/>
                <w:highlight w:val="none"/>
                <w:shd w:val="clear" w:fill="FFFFFF" w:themeFill="background1"/>
                <w:lang w:val="en-US" w:eastAsia="zh-CN"/>
              </w:rPr>
              <w:t>3</w:t>
            </w:r>
            <w:r>
              <w:rPr>
                <w:rFonts w:hint="default" w:ascii="Times New Roman" w:hAnsi="Times New Roman" w:eastAsia="宋体" w:cs="Times New Roman"/>
                <w:color w:val="auto"/>
                <w:szCs w:val="21"/>
                <w:highlight w:val="none"/>
                <w:shd w:val="clear" w:fill="FFFFFF" w:themeFill="background1"/>
              </w:rPr>
              <w:t>10-32</w:t>
            </w:r>
            <w:r>
              <w:rPr>
                <w:rFonts w:hint="eastAsia" w:cs="Times New Roman"/>
                <w:color w:val="auto"/>
                <w:szCs w:val="21"/>
                <w:highlight w:val="none"/>
                <w:shd w:val="clear" w:fill="FFFFFF" w:themeFill="background1"/>
                <w:lang w:val="en-US" w:eastAsia="zh-CN"/>
              </w:rPr>
              <w:t>0621</w:t>
            </w:r>
            <w:r>
              <w:rPr>
                <w:rFonts w:hint="default" w:ascii="Times New Roman" w:hAnsi="Times New Roman" w:eastAsia="宋体" w:cs="Times New Roman"/>
                <w:color w:val="auto"/>
                <w:szCs w:val="21"/>
                <w:highlight w:val="none"/>
                <w:shd w:val="clear" w:fill="FFFFFF" w:themeFill="background1"/>
              </w:rPr>
              <w:t>-89-02-</w:t>
            </w:r>
            <w:r>
              <w:rPr>
                <w:rFonts w:hint="eastAsia" w:cs="Times New Roman"/>
                <w:color w:val="auto"/>
                <w:szCs w:val="21"/>
                <w:highlight w:val="none"/>
                <w:shd w:val="clear" w:fill="FFFFFF" w:themeFill="background1"/>
                <w:lang w:val="en-US" w:eastAsia="zh-CN"/>
              </w:rPr>
              <w:t>880335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建设单位联系人</w:t>
            </w:r>
          </w:p>
        </w:tc>
        <w:tc>
          <w:tcPr>
            <w:tcW w:w="2878"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lang w:eastAsia="zh-CN"/>
              </w:rPr>
            </w:pPr>
            <w:r>
              <w:rPr>
                <w:rFonts w:hint="eastAsia"/>
                <w:color w:val="000000"/>
                <w:szCs w:val="21"/>
                <w:lang w:val="en-US" w:eastAsia="zh-CN"/>
              </w:rPr>
              <w:t>***</w:t>
            </w:r>
          </w:p>
        </w:tc>
        <w:tc>
          <w:tcPr>
            <w:tcW w:w="2212"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联系方式</w:t>
            </w:r>
          </w:p>
        </w:tc>
        <w:tc>
          <w:tcPr>
            <w:tcW w:w="2639"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eastAsia"/>
                <w:color w:val="000000"/>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建设地点</w:t>
            </w:r>
          </w:p>
        </w:tc>
        <w:tc>
          <w:tcPr>
            <w:tcW w:w="7729" w:type="dxa"/>
            <w:gridSpan w:val="3"/>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4"/>
              </w:rPr>
              <w:t>南通市海安市李堡镇蒋庄村</w:t>
            </w:r>
            <w:r>
              <w:rPr>
                <w:rFonts w:hint="default" w:ascii="Times New Roman" w:hAnsi="Times New Roman" w:eastAsia="宋体" w:cs="Times New Roman"/>
                <w:color w:val="auto"/>
                <w:spacing w:val="-61"/>
                <w:szCs w:val="24"/>
              </w:rPr>
              <w:t xml:space="preserve"> </w:t>
            </w:r>
            <w:r>
              <w:rPr>
                <w:rFonts w:hint="default" w:ascii="Times New Roman" w:hAnsi="Times New Roman" w:eastAsia="宋体" w:cs="Times New Roman"/>
                <w:color w:val="auto"/>
                <w:szCs w:val="24"/>
              </w:rPr>
              <w:t>15</w:t>
            </w:r>
            <w:r>
              <w:rPr>
                <w:rFonts w:hint="default" w:ascii="Times New Roman" w:hAnsi="Times New Roman" w:eastAsia="宋体" w:cs="Times New Roman"/>
                <w:color w:val="auto"/>
                <w:szCs w:val="24"/>
                <w:lang w:val="en-US" w:eastAsia="zh-CN"/>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地理坐标</w:t>
            </w:r>
          </w:p>
        </w:tc>
        <w:tc>
          <w:tcPr>
            <w:tcW w:w="7729" w:type="dxa"/>
            <w:gridSpan w:val="3"/>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u w:val="single"/>
              </w:rPr>
              <w:t xml:space="preserve">  </w:t>
            </w:r>
            <w:r>
              <w:rPr>
                <w:rFonts w:hint="eastAsia" w:cs="Times New Roman"/>
                <w:color w:val="auto"/>
                <w:szCs w:val="21"/>
                <w:u w:val="single"/>
                <w:lang w:val="en-US" w:eastAsia="zh-CN"/>
              </w:rPr>
              <w:t>120</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度</w:t>
            </w:r>
            <w:r>
              <w:rPr>
                <w:rFonts w:hint="default" w:ascii="Times New Roman" w:hAnsi="Times New Roman" w:eastAsia="宋体" w:cs="Times New Roman"/>
                <w:color w:val="auto"/>
                <w:szCs w:val="21"/>
                <w:u w:val="single"/>
              </w:rPr>
              <w:t xml:space="preserve"> </w:t>
            </w:r>
            <w:r>
              <w:rPr>
                <w:rFonts w:hint="eastAsia" w:cs="Times New Roman"/>
                <w:color w:val="auto"/>
                <w:szCs w:val="21"/>
                <w:u w:val="single"/>
                <w:lang w:val="en-US" w:eastAsia="zh-CN"/>
              </w:rPr>
              <w:t>38</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分</w:t>
            </w:r>
            <w:r>
              <w:rPr>
                <w:rFonts w:hint="default" w:ascii="Times New Roman" w:hAnsi="Times New Roman" w:eastAsia="宋体" w:cs="Times New Roman"/>
                <w:color w:val="auto"/>
                <w:szCs w:val="21"/>
                <w:u w:val="single"/>
              </w:rPr>
              <w:t xml:space="preserve"> </w:t>
            </w:r>
            <w:r>
              <w:rPr>
                <w:rFonts w:hint="eastAsia" w:cs="Times New Roman"/>
                <w:color w:val="auto"/>
                <w:szCs w:val="21"/>
                <w:u w:val="single"/>
                <w:lang w:val="en-US" w:eastAsia="zh-CN"/>
              </w:rPr>
              <w:t>37</w:t>
            </w:r>
            <w:r>
              <w:rPr>
                <w:rFonts w:hint="default" w:ascii="Times New Roman" w:hAnsi="Times New Roman" w:eastAsia="宋体" w:cs="Times New Roman"/>
                <w:color w:val="auto"/>
                <w:szCs w:val="21"/>
                <w:u w:val="single"/>
              </w:rPr>
              <w:t>.</w:t>
            </w:r>
            <w:r>
              <w:rPr>
                <w:rFonts w:hint="eastAsia" w:cs="Times New Roman"/>
                <w:color w:val="auto"/>
                <w:szCs w:val="21"/>
                <w:u w:val="single"/>
                <w:lang w:val="en-US" w:eastAsia="zh-CN"/>
              </w:rPr>
              <w:t>975</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秒，</w:t>
            </w:r>
            <w:r>
              <w:rPr>
                <w:rFonts w:hint="default" w:ascii="Times New Roman" w:hAnsi="Times New Roman" w:eastAsia="宋体" w:cs="Times New Roman"/>
                <w:color w:val="auto"/>
                <w:szCs w:val="21"/>
                <w:u w:val="single"/>
              </w:rPr>
              <w:t xml:space="preserve"> 32 </w:t>
            </w:r>
            <w:r>
              <w:rPr>
                <w:rFonts w:hint="default" w:ascii="Times New Roman" w:hAnsi="Times New Roman" w:eastAsia="宋体" w:cs="Times New Roman"/>
                <w:color w:val="auto"/>
                <w:szCs w:val="21"/>
              </w:rPr>
              <w:t>度</w:t>
            </w:r>
            <w:r>
              <w:rPr>
                <w:rFonts w:hint="default" w:ascii="Times New Roman" w:hAnsi="Times New Roman" w:eastAsia="宋体" w:cs="Times New Roman"/>
                <w:color w:val="auto"/>
                <w:szCs w:val="21"/>
                <w:u w:val="single"/>
              </w:rPr>
              <w:t xml:space="preserve">  </w:t>
            </w:r>
            <w:r>
              <w:rPr>
                <w:rFonts w:hint="eastAsia" w:cs="Times New Roman"/>
                <w:color w:val="auto"/>
                <w:szCs w:val="21"/>
                <w:u w:val="single"/>
                <w:lang w:val="en-US" w:eastAsia="zh-CN"/>
              </w:rPr>
              <w:t>32</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分</w:t>
            </w:r>
            <w:r>
              <w:rPr>
                <w:rFonts w:hint="default" w:ascii="Times New Roman" w:hAnsi="Times New Roman" w:eastAsia="宋体" w:cs="Times New Roman"/>
                <w:color w:val="auto"/>
                <w:szCs w:val="21"/>
                <w:u w:val="single"/>
              </w:rPr>
              <w:t xml:space="preserve"> </w:t>
            </w:r>
            <w:r>
              <w:rPr>
                <w:rFonts w:hint="eastAsia" w:cs="Times New Roman"/>
                <w:color w:val="auto"/>
                <w:szCs w:val="21"/>
                <w:u w:val="single"/>
                <w:lang w:val="en-US" w:eastAsia="zh-CN"/>
              </w:rPr>
              <w:t>1.798</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国民经济</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行业类别</w:t>
            </w:r>
          </w:p>
        </w:tc>
        <w:tc>
          <w:tcPr>
            <w:tcW w:w="2878"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[C3</w:t>
            </w:r>
            <w:r>
              <w:rPr>
                <w:rFonts w:hint="default" w:ascii="Times New Roman" w:hAnsi="Times New Roman" w:eastAsia="宋体" w:cs="Times New Roman"/>
                <w:color w:val="auto"/>
                <w:szCs w:val="21"/>
                <w:lang w:val="en-US" w:eastAsia="zh-CN"/>
              </w:rPr>
              <w:t>482</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紧固件制造</w:t>
            </w:r>
          </w:p>
        </w:tc>
        <w:tc>
          <w:tcPr>
            <w:tcW w:w="2212"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bookmarkStart w:id="1" w:name="_Hlk49843745"/>
            <w:r>
              <w:rPr>
                <w:rFonts w:hint="default" w:ascii="Times New Roman" w:hAnsi="Times New Roman" w:eastAsia="宋体" w:cs="Times New Roman"/>
                <w:color w:val="auto"/>
                <w:szCs w:val="21"/>
              </w:rPr>
              <w:t>建设项目</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行业类别</w:t>
            </w:r>
            <w:bookmarkEnd w:id="1"/>
          </w:p>
        </w:tc>
        <w:tc>
          <w:tcPr>
            <w:tcW w:w="2639" w:type="dxa"/>
            <w:noWrap w:val="0"/>
            <w:vAlign w:val="center"/>
          </w:tcPr>
          <w:p>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“三十一、通用设备制造业 34”中“通用零部件制造 348”中“其他（仅分割、焊接、组装的除外；年用非溶剂型低VOCs含量涂料10吨以下的除外）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建设性质</w:t>
            </w:r>
          </w:p>
        </w:tc>
        <w:tc>
          <w:tcPr>
            <w:tcW w:w="2878" w:type="dxa"/>
            <w:noWrap w:val="0"/>
            <w:vAlign w:val="center"/>
          </w:tcPr>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新建（迁建）</w:t>
            </w:r>
          </w:p>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lang w:eastAsia="zh-CN"/>
              </w:rPr>
              <w:t>技改</w:t>
            </w:r>
          </w:p>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扩建</w:t>
            </w:r>
          </w:p>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52"/>
            </w:r>
            <w:r>
              <w:rPr>
                <w:rFonts w:hint="default" w:ascii="Times New Roman" w:hAnsi="Times New Roman" w:eastAsia="宋体" w:cs="Times New Roman"/>
                <w:color w:val="auto"/>
                <w:szCs w:val="21"/>
              </w:rPr>
              <w:t>技术改造</w:t>
            </w:r>
          </w:p>
        </w:tc>
        <w:tc>
          <w:tcPr>
            <w:tcW w:w="2212"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建设项目</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申报情形</w:t>
            </w:r>
          </w:p>
        </w:tc>
        <w:tc>
          <w:tcPr>
            <w:tcW w:w="2639" w:type="dxa"/>
            <w:noWrap w:val="0"/>
            <w:vAlign w:val="center"/>
          </w:tcPr>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52"/>
            </w:r>
            <w:r>
              <w:rPr>
                <w:rFonts w:hint="default" w:ascii="Times New Roman" w:hAnsi="Times New Roman" w:eastAsia="宋体" w:cs="Times New Roman"/>
                <w:color w:val="auto"/>
                <w:szCs w:val="21"/>
              </w:rPr>
              <w:t xml:space="preserve">首次申报项目             </w:t>
            </w:r>
          </w:p>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□不予批准后再次申报项目</w:t>
            </w:r>
          </w:p>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□超五年重新审核项目     </w:t>
            </w:r>
          </w:p>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项目审批（核准/</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备案）部门（选填）</w:t>
            </w:r>
          </w:p>
        </w:tc>
        <w:tc>
          <w:tcPr>
            <w:tcW w:w="2878"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海安</w:t>
            </w:r>
            <w:r>
              <w:rPr>
                <w:rFonts w:hint="default" w:ascii="Times New Roman" w:hAnsi="Times New Roman" w:eastAsia="宋体" w:cs="Times New Roman"/>
                <w:color w:val="auto"/>
                <w:szCs w:val="21"/>
              </w:rPr>
              <w:t>市行政审批局</w:t>
            </w:r>
          </w:p>
        </w:tc>
        <w:tc>
          <w:tcPr>
            <w:tcW w:w="2212"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项目审批（核准/</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备案）文号（选填）</w:t>
            </w:r>
          </w:p>
        </w:tc>
        <w:tc>
          <w:tcPr>
            <w:tcW w:w="2639"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highlight w:val="none"/>
                <w:lang w:val="en-US" w:eastAsia="zh-CN"/>
              </w:rPr>
              <w:t>海行</w:t>
            </w:r>
            <w:r>
              <w:rPr>
                <w:rFonts w:hint="default" w:ascii="Times New Roman" w:hAnsi="Times New Roman" w:eastAsia="宋体" w:cs="Times New Roman"/>
                <w:color w:val="auto"/>
                <w:szCs w:val="21"/>
                <w:highlight w:val="none"/>
              </w:rPr>
              <w:t>审备[202</w:t>
            </w:r>
            <w:r>
              <w:rPr>
                <w:rFonts w:hint="eastAsia" w:cs="Times New Roman"/>
                <w:color w:val="auto"/>
                <w:szCs w:val="21"/>
                <w:highlight w:val="none"/>
                <w:lang w:val="en-US" w:eastAsia="zh-CN"/>
              </w:rPr>
              <w:t>3</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val="en-US" w:eastAsia="zh-CN"/>
              </w:rPr>
              <w:t>559</w:t>
            </w:r>
            <w:r>
              <w:rPr>
                <w:rFonts w:hint="default" w:ascii="Times New Roman" w:hAnsi="Times New Roman" w:eastAsia="宋体" w:cs="Times New Roman"/>
                <w:color w:val="auto"/>
                <w:szCs w:val="21"/>
                <w:highlight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总投资（万元）</w:t>
            </w:r>
          </w:p>
        </w:tc>
        <w:tc>
          <w:tcPr>
            <w:tcW w:w="2878"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eastAsia" w:cs="Times New Roman"/>
                <w:color w:val="auto"/>
                <w:szCs w:val="21"/>
                <w:lang w:val="en-US" w:eastAsia="zh-CN"/>
              </w:rPr>
              <w:t>5</w:t>
            </w:r>
            <w:r>
              <w:rPr>
                <w:rFonts w:hint="default" w:ascii="Times New Roman" w:hAnsi="Times New Roman" w:eastAsia="宋体" w:cs="Times New Roman"/>
                <w:color w:val="auto"/>
                <w:szCs w:val="21"/>
              </w:rPr>
              <w:t>00</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环保投资（万元）</w:t>
            </w:r>
          </w:p>
        </w:tc>
        <w:tc>
          <w:tcPr>
            <w:tcW w:w="2639"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环保投资占比（%）</w:t>
            </w:r>
          </w:p>
        </w:tc>
        <w:tc>
          <w:tcPr>
            <w:tcW w:w="2878"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eastAsia" w:cs="Times New Roman"/>
                <w:color w:val="auto"/>
                <w:szCs w:val="21"/>
                <w:lang w:val="en-US" w:eastAsia="zh-CN"/>
              </w:rPr>
              <w:t>4.8</w:t>
            </w:r>
            <w:r>
              <w:rPr>
                <w:rFonts w:hint="default" w:ascii="Times New Roman" w:hAnsi="Times New Roman" w:eastAsia="宋体" w:cs="Times New Roman"/>
                <w:color w:val="auto"/>
                <w:szCs w:val="21"/>
              </w:rPr>
              <w:t>%</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施工工期</w:t>
            </w:r>
          </w:p>
        </w:tc>
        <w:tc>
          <w:tcPr>
            <w:tcW w:w="2639"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1"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是否开工建设</w:t>
            </w:r>
          </w:p>
        </w:tc>
        <w:tc>
          <w:tcPr>
            <w:tcW w:w="2878" w:type="dxa"/>
            <w:noWrap w:val="0"/>
            <w:vAlign w:val="center"/>
          </w:tcPr>
          <w:p>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52"/>
            </w:r>
            <w:r>
              <w:rPr>
                <w:rFonts w:hint="default" w:ascii="Times New Roman" w:hAnsi="Times New Roman" w:eastAsia="宋体" w:cs="Times New Roman"/>
                <w:color w:val="auto"/>
                <w:szCs w:val="21"/>
              </w:rPr>
              <w:t>否</w:t>
            </w:r>
          </w:p>
          <w:p>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00A3"/>
            </w:r>
            <w:r>
              <w:rPr>
                <w:rFonts w:hint="default" w:ascii="Times New Roman" w:hAnsi="Times New Roman" w:eastAsia="宋体" w:cs="Times New Roman"/>
                <w:color w:val="auto"/>
                <w:szCs w:val="21"/>
              </w:rPr>
              <w:t>是：</w:t>
            </w:r>
            <w:r>
              <w:rPr>
                <w:rFonts w:hint="default" w:ascii="Times New Roman" w:hAnsi="Times New Roman" w:eastAsia="宋体" w:cs="Times New Roman"/>
                <w:color w:val="auto"/>
                <w:szCs w:val="21"/>
                <w:u w:val="single"/>
              </w:rPr>
              <w:t xml:space="preserve">             </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用地（用海）</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pacing w:val="-6"/>
                <w:szCs w:val="21"/>
              </w:rPr>
              <w:t>面积（m</w:t>
            </w:r>
            <w:r>
              <w:rPr>
                <w:rFonts w:hint="default" w:ascii="Times New Roman" w:hAnsi="Times New Roman" w:eastAsia="宋体" w:cs="Times New Roman"/>
                <w:color w:val="auto"/>
                <w:spacing w:val="-6"/>
                <w:szCs w:val="21"/>
                <w:vertAlign w:val="superscript"/>
              </w:rPr>
              <w:t>2</w:t>
            </w:r>
            <w:r>
              <w:rPr>
                <w:rFonts w:hint="default" w:ascii="Times New Roman" w:hAnsi="Times New Roman" w:eastAsia="宋体" w:cs="Times New Roman"/>
                <w:color w:val="auto"/>
                <w:spacing w:val="-6"/>
                <w:szCs w:val="21"/>
              </w:rPr>
              <w:t>）</w:t>
            </w:r>
          </w:p>
        </w:tc>
        <w:tc>
          <w:tcPr>
            <w:tcW w:w="2639"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依托现有，不新增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1141" w:type="dxa"/>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专项评价设置情况</w:t>
            </w:r>
          </w:p>
        </w:tc>
        <w:tc>
          <w:tcPr>
            <w:tcW w:w="7729" w:type="dxa"/>
            <w:gridSpan w:val="3"/>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kern w:val="0"/>
                <w:szCs w:val="21"/>
              </w:rPr>
              <w:t>根据《建设项目环境影响报告表编制技术指南（污染影响类）试行》，本项目无需设置专项评价。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4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szCs w:val="21"/>
              </w:rPr>
              <w:t>规划情况</w:t>
            </w:r>
          </w:p>
        </w:tc>
        <w:tc>
          <w:tcPr>
            <w:tcW w:w="7729" w:type="dxa"/>
            <w:gridSpan w:val="3"/>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kern w:val="0"/>
                <w:szCs w:val="21"/>
                <w:highlight w:val="green"/>
              </w:rPr>
            </w:pPr>
            <w:r>
              <w:rPr>
                <w:rFonts w:hint="default"/>
                <w:sz w:val="21"/>
              </w:rPr>
              <w:t>《海安县李堡镇总体规划（</w:t>
            </w:r>
            <w:r>
              <w:rPr>
                <w:rFonts w:hint="default" w:ascii="Times New Roman" w:eastAsia="Times New Roman"/>
                <w:sz w:val="21"/>
              </w:rPr>
              <w:t>2013-2030</w:t>
            </w:r>
            <w:r>
              <w:rPr>
                <w:rFonts w:hint="default"/>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规划环境影响</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szCs w:val="21"/>
              </w:rPr>
              <w:t>评价情况</w:t>
            </w:r>
          </w:p>
        </w:tc>
        <w:tc>
          <w:tcPr>
            <w:tcW w:w="7729" w:type="dxa"/>
            <w:gridSpan w:val="3"/>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规划及规划环境</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影响评价符合性分析</w:t>
            </w:r>
          </w:p>
        </w:tc>
        <w:tc>
          <w:tcPr>
            <w:tcW w:w="7729" w:type="dxa"/>
            <w:gridSpan w:val="3"/>
            <w:noWrap w:val="0"/>
            <w:vAlign w:val="center"/>
          </w:tcPr>
          <w:p>
            <w:pPr>
              <w:keepNext w:val="0"/>
              <w:keepLines w:val="0"/>
              <w:numPr>
                <w:ilvl w:val="0"/>
                <w:numId w:val="0"/>
              </w:numPr>
              <w:suppressLineNumbers w:val="0"/>
              <w:spacing w:before="0" w:beforeAutospacing="0" w:after="0" w:afterAutospacing="0" w:line="360" w:lineRule="auto"/>
              <w:ind w:left="0" w:leftChars="0" w:right="0" w:rightChars="0" w:firstLine="420" w:firstLineChars="200"/>
              <w:jc w:val="both"/>
              <w:rPr>
                <w:rFonts w:hint="eastAsia" w:cs="Times New Roman"/>
                <w:color w:val="auto"/>
                <w:szCs w:val="22"/>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cs="Times New Roman"/>
                <w:color w:val="auto"/>
                <w:szCs w:val="22"/>
                <w:lang w:val="en-US" w:eastAsia="zh-CN"/>
              </w:rPr>
              <w:t>与</w:t>
            </w:r>
            <w:r>
              <w:rPr>
                <w:rFonts w:hint="default" w:ascii="Times New Roman" w:hAnsi="Times New Roman" w:eastAsia="宋体" w:cs="Times New Roman"/>
                <w:color w:val="auto"/>
                <w:szCs w:val="22"/>
              </w:rPr>
              <w:t>《海安县李堡镇</w:t>
            </w:r>
            <w:r>
              <w:rPr>
                <w:rFonts w:hint="eastAsia"/>
                <w:color w:val="auto"/>
                <w:lang w:val="en-US" w:eastAsia="zh-CN"/>
              </w:rPr>
              <w:t>总体</w:t>
            </w:r>
            <w:r>
              <w:rPr>
                <w:rFonts w:hint="default" w:ascii="Times New Roman" w:hAnsi="Times New Roman" w:eastAsia="宋体" w:cs="Times New Roman"/>
                <w:color w:val="auto"/>
                <w:szCs w:val="22"/>
              </w:rPr>
              <w:t>规划（2013-2030）》</w:t>
            </w:r>
            <w:r>
              <w:rPr>
                <w:rFonts w:hint="eastAsia" w:cs="Times New Roman"/>
                <w:color w:val="auto"/>
                <w:szCs w:val="22"/>
                <w:lang w:val="en-US" w:eastAsia="zh-CN"/>
              </w:rPr>
              <w:t>相符性分析</w:t>
            </w:r>
          </w:p>
          <w:p>
            <w:pPr>
              <w:keepNext w:val="0"/>
              <w:keepLines w:val="0"/>
              <w:numPr>
                <w:ilvl w:val="0"/>
                <w:numId w:val="0"/>
              </w:numPr>
              <w:suppressLineNumbers w:val="0"/>
              <w:spacing w:before="0" w:beforeAutospacing="0" w:after="0" w:afterAutospacing="0" w:line="360" w:lineRule="auto"/>
              <w:ind w:left="0" w:leftChars="0" w:right="0" w:rightChars="0" w:firstLine="420" w:firstLineChars="200"/>
              <w:jc w:val="both"/>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本项目位于江苏省南通市海安市李堡镇</w:t>
            </w:r>
            <w:r>
              <w:rPr>
                <w:rFonts w:hint="default" w:ascii="Times New Roman" w:hAnsi="Times New Roman" w:eastAsia="宋体" w:cs="Times New Roman"/>
                <w:color w:val="auto"/>
                <w:szCs w:val="22"/>
                <w:lang w:val="en-US" w:eastAsia="zh-CN"/>
              </w:rPr>
              <w:t>蒋庄村15组</w:t>
            </w:r>
            <w:r>
              <w:rPr>
                <w:rFonts w:hint="default" w:ascii="Times New Roman" w:hAnsi="Times New Roman" w:eastAsia="宋体" w:cs="Times New Roman"/>
                <w:color w:val="auto"/>
                <w:szCs w:val="22"/>
              </w:rPr>
              <w:t>。根据</w:t>
            </w:r>
            <w:r>
              <w:rPr>
                <w:rFonts w:hint="eastAsia" w:cs="Times New Roman"/>
                <w:color w:val="auto"/>
                <w:szCs w:val="22"/>
                <w:lang w:val="en-US" w:eastAsia="zh-CN"/>
              </w:rPr>
              <w:t>李堡镇土地利用总体规划图</w:t>
            </w:r>
            <w:r>
              <w:rPr>
                <w:rFonts w:hint="default" w:ascii="Times New Roman" w:hAnsi="Times New Roman" w:eastAsia="宋体" w:cs="Times New Roman"/>
                <w:color w:val="auto"/>
                <w:szCs w:val="22"/>
              </w:rPr>
              <w:t>，</w:t>
            </w:r>
            <w:r>
              <w:rPr>
                <w:rFonts w:hint="default" w:ascii="Times New Roman" w:hAnsi="Times New Roman" w:eastAsia="宋体" w:cs="Times New Roman"/>
                <w:color w:val="auto"/>
                <w:szCs w:val="22"/>
                <w:lang w:val="en-US" w:eastAsia="zh-CN"/>
              </w:rPr>
              <w:t>项目所在地</w:t>
            </w:r>
            <w:r>
              <w:rPr>
                <w:rFonts w:hint="default" w:ascii="Times New Roman" w:hAnsi="Times New Roman" w:eastAsia="宋体" w:cs="Times New Roman"/>
                <w:color w:val="auto"/>
                <w:szCs w:val="22"/>
              </w:rPr>
              <w:t>用途为工业用地。结合《海安县李堡镇总体规划（2013-2030）》，本项目用地属于工业用地，因此本项目选址符合要求。</w:t>
            </w:r>
          </w:p>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根据《海安县李堡镇</w:t>
            </w:r>
            <w:r>
              <w:rPr>
                <w:rFonts w:hint="eastAsia"/>
                <w:color w:val="auto"/>
                <w:lang w:val="en-US" w:eastAsia="zh-CN"/>
              </w:rPr>
              <w:t>总体</w:t>
            </w:r>
            <w:r>
              <w:rPr>
                <w:rFonts w:hint="default" w:ascii="Times New Roman" w:hAnsi="Times New Roman" w:eastAsia="宋体" w:cs="Times New Roman"/>
                <w:color w:val="auto"/>
                <w:szCs w:val="22"/>
              </w:rPr>
              <w:t>规划（2013-2030）》，李堡镇总体规划形成“一心、两轴、六片”的布局结构：“一心”指一个镇区公共服务中心，位于人民路和广达路交叉口附近。该中心由行政办公、商业金融、公共绿地、市民广场、医疗设施、文化娱乐、学校等组成。其中政府在广达路以西、人民路以北。</w:t>
            </w:r>
          </w:p>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“两轴”指人民路和广达路两条城镇发展轴，城镇主要公共设施沿其两侧布局。</w:t>
            </w:r>
          </w:p>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“六片”指四个生活居住区和两个工业发展区。产业定位为：规划引导工业企业逐步向 328 国道以北、丁堡河以西、海防路以东的规划工业园集中，形成集锻压机械、医用材料、纺织服装、新型铝材和环保环卫等五大产业于一体的工业集中区。</w:t>
            </w:r>
          </w:p>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本项目位于</w:t>
            </w:r>
            <w:r>
              <w:rPr>
                <w:rFonts w:hint="eastAsia" w:cs="Times New Roman"/>
                <w:color w:val="auto"/>
                <w:szCs w:val="22"/>
                <w:lang w:val="en-US" w:eastAsia="zh-CN"/>
              </w:rPr>
              <w:t>南通市海安市李堡镇蒋庄村15组，在李堡镇</w:t>
            </w:r>
            <w:r>
              <w:rPr>
                <w:rFonts w:hint="default" w:ascii="Times New Roman" w:hAnsi="Times New Roman" w:eastAsia="宋体" w:cs="Times New Roman"/>
                <w:color w:val="auto"/>
                <w:szCs w:val="22"/>
              </w:rPr>
              <w:t>锻压机械产业园</w:t>
            </w:r>
            <w:r>
              <w:rPr>
                <w:rFonts w:hint="eastAsia"/>
                <w:color w:val="auto"/>
                <w:lang w:val="en-US" w:eastAsia="zh-CN"/>
              </w:rPr>
              <w:t>区</w:t>
            </w:r>
            <w:r>
              <w:rPr>
                <w:rFonts w:hint="eastAsia" w:cs="Times New Roman"/>
                <w:color w:val="auto"/>
                <w:szCs w:val="22"/>
                <w:lang w:val="en-US" w:eastAsia="zh-CN"/>
              </w:rPr>
              <w:t>范围内</w:t>
            </w:r>
            <w:r>
              <w:rPr>
                <w:rFonts w:hint="default" w:ascii="Times New Roman" w:hAnsi="Times New Roman" w:eastAsia="宋体" w:cs="Times New Roman"/>
                <w:color w:val="auto"/>
                <w:szCs w:val="22"/>
              </w:rPr>
              <w:t>，根据《海安县李堡镇</w:t>
            </w:r>
            <w:r>
              <w:rPr>
                <w:rFonts w:hint="eastAsia" w:cs="Times New Roman"/>
                <w:color w:val="auto"/>
                <w:szCs w:val="22"/>
                <w:lang w:val="en-US" w:eastAsia="zh-CN"/>
              </w:rPr>
              <w:t>总体</w:t>
            </w:r>
            <w:r>
              <w:rPr>
                <w:rFonts w:hint="default" w:ascii="Times New Roman" w:hAnsi="Times New Roman" w:eastAsia="宋体" w:cs="Times New Roman"/>
                <w:color w:val="auto"/>
                <w:szCs w:val="22"/>
              </w:rPr>
              <w:t>规划（2013-2030）》，李堡镇锻压机械产业园</w:t>
            </w:r>
            <w:r>
              <w:rPr>
                <w:rFonts w:hint="eastAsia" w:cs="Times New Roman"/>
                <w:color w:val="auto"/>
                <w:szCs w:val="22"/>
                <w:lang w:val="en-US" w:eastAsia="zh-CN"/>
              </w:rPr>
              <w:t>区</w:t>
            </w:r>
            <w:r>
              <w:rPr>
                <w:rFonts w:hint="default" w:ascii="Times New Roman" w:hAnsi="Times New Roman" w:eastAsia="宋体" w:cs="Times New Roman"/>
                <w:color w:val="auto"/>
                <w:szCs w:val="22"/>
              </w:rPr>
              <w:t>已形成以锻压机械为主的工业聚集区，基础配套设施完善，污水管网已铺设到位。</w:t>
            </w:r>
          </w:p>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李堡镇</w:t>
            </w:r>
            <w:r>
              <w:rPr>
                <w:rFonts w:hint="eastAsia" w:cs="Times New Roman"/>
                <w:color w:val="auto"/>
                <w:szCs w:val="22"/>
                <w:lang w:val="en-US" w:eastAsia="zh-CN"/>
              </w:rPr>
              <w:t>锻压机械园</w:t>
            </w:r>
            <w:r>
              <w:rPr>
                <w:rFonts w:hint="eastAsia" w:cs="Times New Roman"/>
                <w:color w:val="auto"/>
                <w:sz w:val="21"/>
                <w:szCs w:val="21"/>
                <w:lang w:val="en-US" w:eastAsia="zh-CN"/>
              </w:rPr>
              <w:t>禁止引入高能耗、不符合产业政策、重污染的项目。</w:t>
            </w:r>
            <w:r>
              <w:rPr>
                <w:rFonts w:hint="default" w:ascii="Times New Roman" w:hAnsi="Times New Roman" w:eastAsia="宋体" w:cs="Times New Roman"/>
                <w:color w:val="auto"/>
                <w:szCs w:val="22"/>
              </w:rPr>
              <w:t>本项目行业类别为[C3482]紧固件制造，</w:t>
            </w:r>
            <w:r>
              <w:rPr>
                <w:rFonts w:hint="eastAsia" w:cs="Times New Roman"/>
                <w:color w:val="auto"/>
                <w:szCs w:val="22"/>
                <w:lang w:val="en-US" w:eastAsia="zh-CN"/>
              </w:rPr>
              <w:t>属于通用设备制造业，不属于</w:t>
            </w:r>
            <w:r>
              <w:rPr>
                <w:rFonts w:hint="default" w:ascii="Times New Roman" w:hAnsi="Times New Roman" w:eastAsia="宋体" w:cs="Times New Roman"/>
                <w:color w:val="auto"/>
                <w:szCs w:val="22"/>
              </w:rPr>
              <w:t>李堡镇</w:t>
            </w:r>
            <w:r>
              <w:rPr>
                <w:rFonts w:hint="eastAsia" w:cs="Times New Roman"/>
                <w:color w:val="auto"/>
                <w:szCs w:val="22"/>
                <w:lang w:val="en-US" w:eastAsia="zh-CN"/>
              </w:rPr>
              <w:t>锻压机械园禁止进入的行业，属于允许引入的行业</w:t>
            </w:r>
            <w:r>
              <w:rPr>
                <w:rFonts w:hint="default" w:ascii="Times New Roman" w:hAnsi="Times New Roman" w:eastAsia="宋体" w:cs="Times New Roman"/>
                <w:color w:val="auto"/>
                <w:szCs w:val="22"/>
              </w:rPr>
              <w:t>。区内基本建成完善的给水、排水、供电等公辅设备，为项目正常营运提供必要的基础保障。</w:t>
            </w:r>
          </w:p>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因此，本项目选址符合海安市李堡镇总体规划要求。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（2）</w:t>
            </w:r>
            <w:r>
              <w:rPr>
                <w:rFonts w:hint="default" w:ascii="Times New Roman" w:hAnsi="Times New Roman" w:eastAsia="宋体" w:cs="Times New Roman"/>
                <w:sz w:val="21"/>
                <w:szCs w:val="21"/>
              </w:rPr>
              <w:t>与“三区三线”划定成果、《海安市国土空间规划近期实施方案》相符性分析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安市国土空间规划近期实施方案》中明确“三区三线”。优先划定永久基本农田：坚决落实最严格的耕地保护制度，按照应保尽保、量质并重、集中成片的原则，划定永久基本农田。严格划定生态保护红线：在生态空间范围内具有特殊重要生态功能，必须强制性严格保护的区域，是保障和维护生态安全的底线和生命线。合理划定城镇开发边界：在一定时期内因城镇发展需要可以集中进行城镇开发建设，以城镇功能为主的区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imes New Roman" w:hAnsi="Times New Roman" w:cs="Times New Roman"/>
                <w:color w:val="auto"/>
                <w:highlight w:val="green"/>
              </w:rPr>
            </w:pPr>
            <w:r>
              <w:rPr>
                <w:rFonts w:hint="default" w:ascii="Times New Roman" w:hAnsi="Times New Roman" w:eastAsia="宋体" w:cs="Times New Roman"/>
                <w:sz w:val="21"/>
                <w:szCs w:val="21"/>
              </w:rPr>
              <w:t>本项目位于</w:t>
            </w:r>
            <w:r>
              <w:rPr>
                <w:rFonts w:hint="eastAsia" w:cs="Times New Roman"/>
                <w:color w:val="auto"/>
                <w:szCs w:val="22"/>
                <w:lang w:val="en-US" w:eastAsia="zh-CN"/>
              </w:rPr>
              <w:t>南通市海安市李堡镇蒋庄村15组</w:t>
            </w:r>
            <w:r>
              <w:rPr>
                <w:rFonts w:hint="default" w:ascii="Times New Roman" w:hAnsi="Times New Roman" w:eastAsia="宋体" w:cs="Times New Roman"/>
                <w:sz w:val="21"/>
                <w:szCs w:val="21"/>
              </w:rPr>
              <w:t>，属于城镇开发边界内，符合“三区三线”划定成果和《海安市国土空间规划近期实施方案》相关要求。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30" w:hRule="atLeast"/>
          <w:jc w:val="center"/>
        </w:trPr>
        <w:tc>
          <w:tcPr>
            <w:tcW w:w="114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其他符合性分析</w:t>
            </w:r>
          </w:p>
        </w:tc>
        <w:tc>
          <w:tcPr>
            <w:tcW w:w="7729" w:type="dxa"/>
            <w:gridSpan w:val="3"/>
            <w:noWrap w:val="0"/>
            <w:vAlign w:val="center"/>
          </w:tcPr>
          <w:p>
            <w:pPr>
              <w:pStyle w:val="61"/>
              <w:keepNext w:val="0"/>
              <w:keepLines w:val="0"/>
              <w:suppressLineNumbers w:val="0"/>
              <w:spacing w:before="0" w:beforeAutospacing="0" w:after="0" w:afterAutospacing="0"/>
              <w:ind w:left="0" w:right="0" w:firstLine="422"/>
              <w:rPr>
                <w:rFonts w:hint="default" w:ascii="Times New Roman" w:hAnsi="Times New Roman" w:cs="Times New Roman"/>
                <w:b/>
                <w:bCs/>
                <w:color w:val="auto"/>
              </w:rPr>
            </w:pPr>
            <w:r>
              <w:rPr>
                <w:rFonts w:hint="default" w:ascii="Times New Roman" w:hAnsi="Times New Roman" w:cs="Times New Roman"/>
                <w:b/>
                <w:bCs/>
                <w:color w:val="auto"/>
              </w:rPr>
              <w:t>1、</w:t>
            </w:r>
            <w:r>
              <w:rPr>
                <w:rFonts w:hint="eastAsia" w:ascii="宋体" w:hAnsi="宋体" w:cs="宋体"/>
                <w:b/>
                <w:bCs/>
                <w:color w:val="auto"/>
              </w:rPr>
              <w:t>“三线一单”相符</w:t>
            </w:r>
            <w:r>
              <w:rPr>
                <w:rFonts w:hint="default" w:ascii="Times New Roman" w:hAnsi="Times New Roman" w:cs="Times New Roman"/>
                <w:b/>
                <w:bCs/>
                <w:color w:val="auto"/>
              </w:rPr>
              <w:t>性分析</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（1）生态红线</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eastAsia" w:ascii="宋体" w:hAnsi="宋体" w:cs="宋体"/>
                <w:color w:val="auto"/>
              </w:rPr>
              <w:t>①</w:t>
            </w:r>
            <w:r>
              <w:rPr>
                <w:rFonts w:hint="default" w:ascii="Times New Roman" w:hAnsi="Times New Roman" w:cs="Times New Roman"/>
                <w:color w:val="auto"/>
              </w:rPr>
              <w:t>根据《省政府关于印发江苏省国家级生态保护红线规划的通知》（苏政发[2018]74号），</w:t>
            </w:r>
            <w:r>
              <w:rPr>
                <w:rFonts w:hint="eastAsia" w:ascii="Times New Roman" w:hAnsi="Times New Roman" w:cs="Times New Roman"/>
                <w:color w:val="auto"/>
              </w:rPr>
              <w:t>距离本项目最近的江苏省国家级生态保护红线区为</w:t>
            </w:r>
            <w:r>
              <w:rPr>
                <w:rFonts w:hint="eastAsia"/>
                <w:color w:val="auto"/>
                <w:sz w:val="21"/>
                <w:szCs w:val="21"/>
              </w:rPr>
              <w:t>新通扬运河</w:t>
            </w:r>
            <w:r>
              <w:rPr>
                <w:rFonts w:hint="eastAsia"/>
                <w:color w:val="auto"/>
                <w:sz w:val="21"/>
                <w:szCs w:val="21"/>
                <w:lang w:eastAsia="zh-CN"/>
              </w:rPr>
              <w:t>（</w:t>
            </w:r>
            <w:r>
              <w:rPr>
                <w:rFonts w:hint="eastAsia"/>
                <w:color w:val="auto"/>
                <w:sz w:val="21"/>
                <w:szCs w:val="21"/>
                <w:lang w:val="en-US" w:eastAsia="zh-CN"/>
              </w:rPr>
              <w:t>海安</w:t>
            </w:r>
            <w:r>
              <w:rPr>
                <w:rFonts w:hint="eastAsia"/>
                <w:color w:val="auto"/>
                <w:sz w:val="21"/>
                <w:szCs w:val="21"/>
                <w:lang w:eastAsia="zh-CN"/>
              </w:rPr>
              <w:t>）</w:t>
            </w:r>
            <w:r>
              <w:rPr>
                <w:rFonts w:hint="eastAsia"/>
                <w:color w:val="auto"/>
                <w:sz w:val="21"/>
                <w:szCs w:val="21"/>
              </w:rPr>
              <w:t>饮用</w:t>
            </w:r>
            <w:r>
              <w:rPr>
                <w:rFonts w:hint="eastAsia"/>
                <w:color w:val="auto"/>
                <w:sz w:val="21"/>
                <w:szCs w:val="21"/>
                <w:lang w:val="en-US" w:eastAsia="zh-CN"/>
              </w:rPr>
              <w:t>水</w:t>
            </w:r>
            <w:r>
              <w:rPr>
                <w:rFonts w:hint="eastAsia"/>
                <w:color w:val="auto"/>
                <w:sz w:val="21"/>
                <w:szCs w:val="21"/>
              </w:rPr>
              <w:t>水源保护区</w:t>
            </w:r>
            <w:r>
              <w:rPr>
                <w:rFonts w:hint="eastAsia" w:ascii="Times New Roman" w:hAnsi="Times New Roman" w:cs="Times New Roman"/>
                <w:color w:val="auto"/>
              </w:rPr>
              <w:t>，位于本项目</w:t>
            </w:r>
            <w:r>
              <w:rPr>
                <w:rFonts w:hint="eastAsia" w:cs="Times New Roman"/>
                <w:color w:val="auto"/>
                <w:lang w:val="en-US" w:eastAsia="zh-CN"/>
              </w:rPr>
              <w:t>西</w:t>
            </w:r>
            <w:r>
              <w:rPr>
                <w:rFonts w:hint="eastAsia" w:ascii="Times New Roman" w:hAnsi="Times New Roman" w:cs="Times New Roman"/>
                <w:color w:val="auto"/>
              </w:rPr>
              <w:t>北侧，约</w:t>
            </w:r>
            <w:r>
              <w:rPr>
                <w:rFonts w:hint="eastAsia" w:cs="Times New Roman"/>
                <w:color w:val="auto"/>
                <w:lang w:val="en-US" w:eastAsia="zh-CN"/>
              </w:rPr>
              <w:t>20.03</w:t>
            </w:r>
            <w:r>
              <w:rPr>
                <w:rFonts w:hint="default" w:ascii="Times New Roman" w:hAnsi="Times New Roman" w:cs="Times New Roman"/>
                <w:color w:val="auto"/>
              </w:rPr>
              <w:t>km</w:t>
            </w:r>
            <w:r>
              <w:rPr>
                <w:rFonts w:hint="eastAsia" w:ascii="Times New Roman" w:hAnsi="Times New Roman" w:cs="Times New Roman"/>
                <w:color w:val="auto"/>
              </w:rPr>
              <w:t>，本</w:t>
            </w:r>
            <w:r>
              <w:rPr>
                <w:rFonts w:hint="default" w:ascii="Times New Roman" w:hAnsi="Times New Roman" w:cs="Times New Roman"/>
                <w:color w:val="auto"/>
              </w:rPr>
              <w:t>项目不在国家级生态红线范围内，符合《江苏省国家级生态红线保护规划》。</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eastAsia" w:ascii="宋体" w:hAnsi="宋体" w:cs="宋体"/>
                <w:color w:val="auto"/>
              </w:rPr>
              <w:t>②</w:t>
            </w:r>
            <w:r>
              <w:rPr>
                <w:rFonts w:hint="default" w:ascii="Times New Roman" w:hAnsi="Times New Roman" w:cs="Times New Roman"/>
                <w:bCs/>
                <w:color w:val="auto"/>
              </w:rPr>
              <w:t>根据《省政府关于印发江苏省生态空间管控区域规划的通知》（苏政</w:t>
            </w:r>
            <w:r>
              <w:rPr>
                <w:rFonts w:hint="eastAsia" w:ascii="Times New Roman" w:hAnsi="Times New Roman" w:cs="Times New Roman"/>
                <w:bCs/>
                <w:color w:val="auto"/>
              </w:rPr>
              <w:t>办</w:t>
            </w:r>
            <w:r>
              <w:rPr>
                <w:rFonts w:hint="default" w:ascii="Times New Roman" w:hAnsi="Times New Roman" w:cs="Times New Roman"/>
                <w:bCs/>
                <w:color w:val="auto"/>
              </w:rPr>
              <w:t>发</w:t>
            </w:r>
            <w:r>
              <w:rPr>
                <w:rFonts w:hint="eastAsia" w:ascii="Times New Roman" w:hAnsi="Times New Roman" w:cs="Times New Roman"/>
                <w:bCs/>
                <w:color w:val="auto"/>
              </w:rPr>
              <w:t>[</w:t>
            </w:r>
            <w:r>
              <w:rPr>
                <w:rFonts w:hint="default" w:ascii="Times New Roman" w:hAnsi="Times New Roman" w:cs="Times New Roman"/>
                <w:bCs/>
                <w:color w:val="auto"/>
              </w:rPr>
              <w:t>202</w:t>
            </w:r>
            <w:r>
              <w:rPr>
                <w:rFonts w:hint="eastAsia" w:cs="Times New Roman"/>
                <w:bCs/>
                <w:color w:val="auto"/>
                <w:lang w:val="en-US" w:eastAsia="zh-CN"/>
              </w:rPr>
              <w:t>0</w:t>
            </w:r>
            <w:r>
              <w:rPr>
                <w:rFonts w:hint="eastAsia" w:ascii="Times New Roman" w:hAnsi="Times New Roman" w:cs="Times New Roman"/>
                <w:bCs/>
                <w:color w:val="auto"/>
              </w:rPr>
              <w:t>]</w:t>
            </w:r>
            <w:r>
              <w:rPr>
                <w:rFonts w:hint="default" w:ascii="Times New Roman" w:hAnsi="Times New Roman" w:cs="Times New Roman"/>
                <w:bCs/>
                <w:color w:val="auto"/>
              </w:rPr>
              <w:t>1号）</w:t>
            </w:r>
            <w:r>
              <w:rPr>
                <w:rFonts w:hint="eastAsia"/>
                <w:color w:val="auto"/>
                <w:highlight w:val="none"/>
                <w:lang w:val="en-US" w:eastAsia="zh-CN"/>
              </w:rPr>
              <w:t>及《江苏省自然资源厅关于海安市生态空间管控区域调整方案的复函》（苏自然资函[2021]1085号）</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cs="Times New Roman"/>
                <w:bCs/>
                <w:color w:val="auto"/>
              </w:rPr>
              <w:t>本</w:t>
            </w:r>
            <w:r>
              <w:rPr>
                <w:rFonts w:hint="default" w:ascii="Times New Roman" w:hAnsi="Times New Roman" w:cs="Times New Roman"/>
                <w:bCs/>
                <w:color w:val="auto"/>
              </w:rPr>
              <w:t>项目距离最近的生态空间管控区域</w:t>
            </w:r>
            <w:r>
              <w:rPr>
                <w:rFonts w:hint="eastAsia" w:ascii="Times New Roman" w:hAnsi="Times New Roman" w:cs="Times New Roman"/>
                <w:bCs/>
                <w:color w:val="auto"/>
              </w:rPr>
              <w:t>为</w:t>
            </w:r>
            <w:r>
              <w:rPr>
                <w:rFonts w:hint="eastAsia"/>
                <w:color w:val="auto"/>
                <w:sz w:val="21"/>
                <w:szCs w:val="21"/>
                <w:lang w:val="en-US" w:eastAsia="zh-CN"/>
              </w:rPr>
              <w:t>大公镇蚕桑种质资源保护区</w:t>
            </w:r>
            <w:r>
              <w:rPr>
                <w:rFonts w:hint="default" w:ascii="Times New Roman" w:hAnsi="Times New Roman" w:cs="Times New Roman"/>
                <w:bCs/>
                <w:color w:val="auto"/>
              </w:rPr>
              <w:t>，</w:t>
            </w:r>
            <w:r>
              <w:rPr>
                <w:rFonts w:hint="eastAsia" w:ascii="Times New Roman" w:hAnsi="Times New Roman" w:cs="Times New Roman"/>
                <w:bCs/>
                <w:color w:val="auto"/>
              </w:rPr>
              <w:t>位于本项目</w:t>
            </w:r>
            <w:r>
              <w:rPr>
                <w:rFonts w:hint="eastAsia" w:cs="Times New Roman"/>
                <w:bCs/>
                <w:color w:val="auto"/>
                <w:lang w:val="en-US" w:eastAsia="zh-CN"/>
              </w:rPr>
              <w:t>北</w:t>
            </w:r>
            <w:r>
              <w:rPr>
                <w:rFonts w:hint="eastAsia" w:ascii="Times New Roman" w:hAnsi="Times New Roman" w:cs="Times New Roman"/>
                <w:bCs/>
                <w:color w:val="auto"/>
              </w:rPr>
              <w:t>侧，</w:t>
            </w:r>
            <w:r>
              <w:rPr>
                <w:rFonts w:hint="default" w:ascii="Times New Roman" w:hAnsi="Times New Roman" w:cs="Times New Roman"/>
                <w:bCs/>
                <w:color w:val="auto"/>
              </w:rPr>
              <w:t>与</w:t>
            </w:r>
            <w:r>
              <w:rPr>
                <w:rFonts w:hint="eastAsia" w:ascii="Times New Roman" w:hAnsi="Times New Roman" w:cs="Times New Roman"/>
                <w:bCs/>
                <w:color w:val="auto"/>
              </w:rPr>
              <w:t>本</w:t>
            </w:r>
            <w:r>
              <w:rPr>
                <w:rFonts w:hint="default" w:ascii="Times New Roman" w:hAnsi="Times New Roman" w:cs="Times New Roman"/>
                <w:bCs/>
                <w:color w:val="auto"/>
              </w:rPr>
              <w:t>项目厂界直线距离约</w:t>
            </w:r>
            <w:r>
              <w:rPr>
                <w:rFonts w:hint="eastAsia" w:cs="Times New Roman"/>
                <w:bCs/>
                <w:color w:val="auto"/>
                <w:lang w:val="en-US" w:eastAsia="zh-CN"/>
              </w:rPr>
              <w:t>4.5</w:t>
            </w:r>
            <w:r>
              <w:rPr>
                <w:rFonts w:hint="default" w:ascii="Times New Roman" w:hAnsi="Times New Roman" w:cs="Times New Roman"/>
                <w:bCs/>
                <w:color w:val="auto"/>
              </w:rPr>
              <w:t>km</w:t>
            </w:r>
            <w:r>
              <w:rPr>
                <w:rFonts w:hint="eastAsia" w:ascii="Times New Roman" w:hAnsi="Times New Roman" w:cs="Times New Roman"/>
                <w:bCs/>
                <w:color w:val="auto"/>
              </w:rPr>
              <w:t>，本</w:t>
            </w:r>
            <w:r>
              <w:rPr>
                <w:rFonts w:hint="default" w:ascii="Times New Roman" w:hAnsi="Times New Roman" w:cs="Times New Roman"/>
                <w:bCs/>
                <w:color w:val="auto"/>
              </w:rPr>
              <w:t>项目不在《江苏省生态空间管控区域规划》中所划定区域内，符合</w:t>
            </w:r>
            <w:r>
              <w:rPr>
                <w:rFonts w:hint="default" w:ascii="Times New Roman" w:hAnsi="Times New Roman" w:cs="Times New Roman"/>
                <w:color w:val="auto"/>
                <w:lang w:bidi="ar"/>
              </w:rPr>
              <w:t>《江苏省生态空间管控区域规划》</w:t>
            </w:r>
            <w:r>
              <w:rPr>
                <w:rFonts w:hint="eastAsia"/>
                <w:color w:val="auto"/>
                <w:highlight w:val="none"/>
                <w:lang w:val="en-US" w:eastAsia="zh-CN"/>
              </w:rPr>
              <w:t>及《江苏省自然资源厅关于海安市生态空间管控区域调整方案的复函》（苏自然资函[2021]1085号）</w:t>
            </w:r>
            <w:r>
              <w:rPr>
                <w:rFonts w:hint="default" w:ascii="Times New Roman" w:hAnsi="Times New Roman" w:eastAsia="宋体" w:cs="Times New Roman"/>
                <w:color w:val="auto"/>
                <w:kern w:val="2"/>
                <w:sz w:val="21"/>
                <w:szCs w:val="21"/>
                <w:highlight w:val="none"/>
                <w:lang w:val="en-US" w:eastAsia="zh-CN" w:bidi="ar-SA"/>
              </w:rPr>
              <w:t>要求</w:t>
            </w:r>
            <w:r>
              <w:rPr>
                <w:rFonts w:hint="default" w:ascii="Times New Roman" w:hAnsi="Times New Roman" w:cs="Times New Roman"/>
                <w:color w:val="auto"/>
              </w:rPr>
              <w:t>。</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江苏省生态</w:t>
            </w:r>
            <w:r>
              <w:rPr>
                <w:rFonts w:hint="eastAsia" w:ascii="Times New Roman" w:hAnsi="Times New Roman" w:cs="Times New Roman"/>
                <w:color w:val="auto"/>
              </w:rPr>
              <w:t>空间管控区域分布图</w:t>
            </w:r>
            <w:r>
              <w:rPr>
                <w:rFonts w:hint="default" w:ascii="Times New Roman" w:hAnsi="Times New Roman" w:cs="Times New Roman"/>
                <w:color w:val="auto"/>
              </w:rPr>
              <w:t>见附图4。</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（2）环境质量底线</w:t>
            </w:r>
          </w:p>
          <w:p>
            <w:pPr>
              <w:pStyle w:val="61"/>
              <w:keepNext w:val="0"/>
              <w:keepLines w:val="0"/>
              <w:suppressLineNumbers w:val="0"/>
              <w:spacing w:before="0" w:beforeAutospacing="0" w:after="0" w:afterAutospacing="0"/>
              <w:ind w:left="0" w:right="0"/>
              <w:rPr>
                <w:rFonts w:hint="eastAsia"/>
              </w:rPr>
            </w:pPr>
            <w:r>
              <w:rPr>
                <w:rFonts w:hint="default" w:ascii="Times New Roman" w:hAnsi="Times New Roman" w:cs="Times New Roman"/>
                <w:color w:val="auto"/>
              </w:rPr>
              <w:t>①</w:t>
            </w:r>
            <w:r>
              <w:rPr>
                <w:rFonts w:hint="eastAsia"/>
                <w:color w:val="auto"/>
              </w:rPr>
              <w:t>根据《南通市生态环境状况公报》（202</w:t>
            </w:r>
            <w:r>
              <w:rPr>
                <w:rFonts w:hint="eastAsia"/>
                <w:color w:val="auto"/>
                <w:lang w:val="en-US" w:eastAsia="zh-CN"/>
              </w:rPr>
              <w:t>2</w:t>
            </w:r>
            <w:r>
              <w:rPr>
                <w:rFonts w:hint="eastAsia"/>
                <w:color w:val="auto"/>
              </w:rPr>
              <w:t>年），</w:t>
            </w:r>
            <w:r>
              <w:rPr>
                <w:rFonts w:hint="default"/>
                <w:color w:val="auto"/>
              </w:rPr>
              <w:t>根据监测结果，202</w:t>
            </w:r>
            <w:r>
              <w:rPr>
                <w:rFonts w:hint="eastAsia"/>
                <w:color w:val="auto"/>
                <w:lang w:val="en-US" w:eastAsia="zh-CN"/>
              </w:rPr>
              <w:t>2</w:t>
            </w:r>
            <w:r>
              <w:rPr>
                <w:rFonts w:hint="default"/>
                <w:color w:val="auto"/>
              </w:rPr>
              <w:t>年海安SO</w:t>
            </w:r>
            <w:r>
              <w:rPr>
                <w:rFonts w:hint="default"/>
                <w:color w:val="auto"/>
                <w:vertAlign w:val="subscript"/>
              </w:rPr>
              <w:t>2</w:t>
            </w:r>
            <w:r>
              <w:rPr>
                <w:rFonts w:hint="default"/>
                <w:color w:val="auto"/>
              </w:rPr>
              <w:t>、NO</w:t>
            </w:r>
            <w:r>
              <w:rPr>
                <w:rFonts w:hint="default"/>
                <w:color w:val="auto"/>
                <w:vertAlign w:val="subscript"/>
              </w:rPr>
              <w:t>2</w:t>
            </w:r>
            <w:r>
              <w:rPr>
                <w:rFonts w:hint="default"/>
                <w:color w:val="auto"/>
              </w:rPr>
              <w:t>、PM</w:t>
            </w:r>
            <w:r>
              <w:rPr>
                <w:rFonts w:hint="default"/>
                <w:color w:val="auto"/>
                <w:vertAlign w:val="subscript"/>
              </w:rPr>
              <w:t>10</w:t>
            </w:r>
            <w:r>
              <w:rPr>
                <w:rFonts w:hint="default"/>
                <w:color w:val="auto"/>
              </w:rPr>
              <w:t>、PM</w:t>
            </w:r>
            <w:r>
              <w:rPr>
                <w:rFonts w:hint="default"/>
                <w:color w:val="auto"/>
                <w:vertAlign w:val="subscript"/>
              </w:rPr>
              <w:t>2.5</w:t>
            </w:r>
            <w:r>
              <w:rPr>
                <w:rFonts w:hint="eastAsia"/>
                <w:color w:val="auto"/>
              </w:rPr>
              <w:t>、</w:t>
            </w:r>
            <w:r>
              <w:rPr>
                <w:rFonts w:hint="default"/>
                <w:color w:val="auto"/>
              </w:rPr>
              <w:t>CO第95百分位数均能满足《环境空气质量标准》（GB3095-2012）二级标准</w:t>
            </w:r>
            <w:r>
              <w:rPr>
                <w:rFonts w:hint="eastAsia"/>
                <w:color w:val="auto"/>
                <w:lang w:eastAsia="zh-CN"/>
              </w:rPr>
              <w:t>，</w:t>
            </w:r>
            <w:r>
              <w:rPr>
                <w:rFonts w:hint="default"/>
                <w:color w:val="auto"/>
              </w:rPr>
              <w:t>O</w:t>
            </w:r>
            <w:r>
              <w:rPr>
                <w:rFonts w:hint="default"/>
                <w:color w:val="auto"/>
                <w:vertAlign w:val="subscript"/>
              </w:rPr>
              <w:t>3</w:t>
            </w:r>
            <w:r>
              <w:rPr>
                <w:rFonts w:hint="default"/>
                <w:color w:val="auto"/>
              </w:rPr>
              <w:t>日最大8小时滑动平均值第90百分位数</w:t>
            </w:r>
            <w:r>
              <w:rPr>
                <w:rFonts w:hint="eastAsia"/>
                <w:color w:val="auto"/>
                <w:lang w:val="en-US" w:eastAsia="zh-CN"/>
              </w:rPr>
              <w:t>不</w:t>
            </w:r>
            <w:r>
              <w:rPr>
                <w:rFonts w:hint="default"/>
                <w:color w:val="auto"/>
              </w:rPr>
              <w:t>能满足《环境空气质量标准》（GB3095-2012）二级标准。因此区域属于</w:t>
            </w:r>
            <w:r>
              <w:rPr>
                <w:rFonts w:hint="eastAsia"/>
                <w:color w:val="auto"/>
                <w:lang w:val="en-US" w:eastAsia="zh-CN"/>
              </w:rPr>
              <w:t>不</w:t>
            </w:r>
            <w:r>
              <w:rPr>
                <w:rFonts w:hint="default"/>
                <w:color w:val="auto"/>
              </w:rPr>
              <w:t>达标区。</w:t>
            </w:r>
            <w:r>
              <w:rPr>
                <w:rFonts w:hint="eastAsia" w:ascii="Times New Roman" w:hAnsi="Times New Roman" w:eastAsia="宋体" w:cs="Times New Roman"/>
                <w:color w:val="auto"/>
                <w:kern w:val="0"/>
                <w:sz w:val="21"/>
                <w:szCs w:val="21"/>
                <w:lang w:val="en-US" w:eastAsia="zh-CN"/>
              </w:rPr>
              <w:t>目前《南通市2023年大气污染防治工作计划》已发布，当地政府</w:t>
            </w:r>
            <w:r>
              <w:rPr>
                <w:rFonts w:hint="default" w:ascii="Times New Roman" w:hAnsi="Times New Roman" w:eastAsia="宋体" w:cs="Times New Roman"/>
                <w:color w:val="auto"/>
                <w:kern w:val="0"/>
                <w:sz w:val="21"/>
                <w:szCs w:val="21"/>
              </w:rPr>
              <w:t>采取</w:t>
            </w:r>
            <w:r>
              <w:rPr>
                <w:rFonts w:hint="eastAsia"/>
                <w:color w:val="auto"/>
                <w:kern w:val="0"/>
                <w:sz w:val="21"/>
                <w:szCs w:val="21"/>
                <w:lang w:val="en-US" w:eastAsia="zh-CN"/>
              </w:rPr>
              <w:t>相关</w:t>
            </w:r>
            <w:r>
              <w:rPr>
                <w:rFonts w:hint="default"/>
                <w:color w:val="auto"/>
                <w:kern w:val="0"/>
                <w:sz w:val="21"/>
                <w:szCs w:val="21"/>
              </w:rPr>
              <w:t>措施后，海安市大气环境质量状况可以得到进一步改善</w:t>
            </w:r>
            <w:r>
              <w:rPr>
                <w:rFonts w:hint="eastAsia"/>
                <w:color w:val="auto"/>
                <w:kern w:val="0"/>
                <w:sz w:val="21"/>
                <w:szCs w:val="21"/>
                <w:lang w:eastAsia="zh-CN"/>
              </w:rPr>
              <w:t>。</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②</w:t>
            </w:r>
            <w:r>
              <w:rPr>
                <w:rFonts w:hint="default" w:ascii="Times New Roman" w:hAnsi="Times New Roman" w:eastAsia="宋体" w:cs="Times New Roman"/>
                <w:color w:val="auto"/>
                <w:sz w:val="21"/>
                <w:szCs w:val="21"/>
                <w:lang w:val="en-US" w:eastAsia="zh-CN"/>
              </w:rPr>
              <w:t>根据《</w:t>
            </w:r>
            <w:r>
              <w:rPr>
                <w:rFonts w:hint="eastAsia"/>
                <w:color w:val="auto"/>
              </w:rPr>
              <w:t>南通市生态环境状况公报</w:t>
            </w:r>
            <w:r>
              <w:rPr>
                <w:rFonts w:hint="default" w:ascii="Times New Roman" w:hAnsi="Times New Roman" w:eastAsia="宋体" w:cs="Times New Roman"/>
                <w:color w:val="auto"/>
                <w:sz w:val="21"/>
                <w:szCs w:val="21"/>
                <w:lang w:val="en-US" w:eastAsia="zh-CN"/>
              </w:rPr>
              <w:t>》</w:t>
            </w:r>
            <w:r>
              <w:rPr>
                <w:rFonts w:hint="eastAsia"/>
                <w:color w:val="auto"/>
              </w:rPr>
              <w:t>（202</w:t>
            </w:r>
            <w:r>
              <w:rPr>
                <w:rFonts w:hint="eastAsia"/>
                <w:color w:val="auto"/>
                <w:lang w:val="en-US" w:eastAsia="zh-CN"/>
              </w:rPr>
              <w:t>2</w:t>
            </w:r>
            <w:r>
              <w:rPr>
                <w:rFonts w:hint="eastAsia"/>
                <w:color w:val="auto"/>
              </w:rPr>
              <w:t>年）</w:t>
            </w:r>
            <w:r>
              <w:rPr>
                <w:rFonts w:hint="default" w:ascii="Times New Roman" w:hAnsi="Times New Roman" w:eastAsia="宋体" w:cs="Times New Roman"/>
                <w:color w:val="auto"/>
                <w:sz w:val="21"/>
                <w:szCs w:val="21"/>
                <w:lang w:val="en-US" w:eastAsia="zh-CN"/>
              </w:rPr>
              <w:t>，202</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年，</w:t>
            </w:r>
            <w:r>
              <w:rPr>
                <w:rFonts w:hint="default" w:ascii="Times New Roman" w:hAnsi="Times New Roman" w:eastAsia="宋体" w:cs="Times New Roman"/>
                <w:color w:val="auto"/>
                <w:sz w:val="21"/>
                <w:szCs w:val="21"/>
              </w:rPr>
              <w:t>南通市共有16个国家考核断面，</w:t>
            </w:r>
            <w:r>
              <w:rPr>
                <w:rFonts w:hint="eastAsia" w:cs="Times New Roman"/>
                <w:color w:val="auto"/>
                <w:sz w:val="21"/>
                <w:szCs w:val="21"/>
                <w:lang w:val="en-US" w:eastAsia="zh-CN"/>
              </w:rPr>
              <w:t>均</w:t>
            </w:r>
            <w:r>
              <w:rPr>
                <w:rFonts w:hint="default" w:ascii="Times New Roman" w:hAnsi="Times New Roman" w:eastAsia="宋体" w:cs="Times New Roman"/>
                <w:color w:val="auto"/>
                <w:sz w:val="21"/>
                <w:szCs w:val="21"/>
              </w:rPr>
              <w:t>达到或优于《地表水环境质量标准》（GB3838-2002）III类标准。55个省考以上断面中，</w:t>
            </w:r>
            <w:r>
              <w:rPr>
                <w:rFonts w:hint="eastAsia" w:cs="Times New Roman"/>
                <w:color w:val="auto"/>
                <w:sz w:val="21"/>
                <w:szCs w:val="21"/>
                <w:lang w:val="en-US" w:eastAsia="zh-CN"/>
              </w:rPr>
              <w:t>碾砣港闸</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聚南大桥</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营船港</w:t>
            </w:r>
            <w:r>
              <w:rPr>
                <w:rFonts w:hint="default" w:ascii="Times New Roman" w:hAnsi="Times New Roman" w:eastAsia="宋体" w:cs="Times New Roman"/>
                <w:color w:val="auto"/>
                <w:sz w:val="21"/>
                <w:szCs w:val="21"/>
              </w:rPr>
              <w:t>闸、</w:t>
            </w:r>
            <w:r>
              <w:rPr>
                <w:rFonts w:hint="eastAsia" w:cs="Times New Roman"/>
                <w:color w:val="auto"/>
                <w:sz w:val="21"/>
                <w:szCs w:val="21"/>
                <w:lang w:val="en-US" w:eastAsia="zh-CN"/>
              </w:rPr>
              <w:t>通吕二号桥</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东湖</w:t>
            </w:r>
            <w:r>
              <w:rPr>
                <w:rFonts w:hint="default" w:ascii="Times New Roman" w:hAnsi="Times New Roman" w:eastAsia="宋体" w:cs="Times New Roman"/>
                <w:color w:val="auto"/>
                <w:sz w:val="21"/>
                <w:szCs w:val="21"/>
              </w:rPr>
              <w:t>桥等1</w:t>
            </w:r>
            <w:r>
              <w:rPr>
                <w:rFonts w:hint="eastAsia" w:cs="Times New Roman"/>
                <w:color w:val="auto"/>
                <w:sz w:val="21"/>
                <w:szCs w:val="21"/>
                <w:lang w:val="en-US" w:eastAsia="zh-CN"/>
              </w:rPr>
              <w:t>8</w:t>
            </w:r>
            <w:r>
              <w:rPr>
                <w:rFonts w:hint="default" w:ascii="Times New Roman" w:hAnsi="Times New Roman" w:eastAsia="宋体" w:cs="Times New Roman"/>
                <w:color w:val="auto"/>
                <w:sz w:val="21"/>
                <w:szCs w:val="21"/>
              </w:rPr>
              <w:t>个断面水质符合II类标准，孙窑大桥、</w:t>
            </w:r>
            <w:r>
              <w:rPr>
                <w:rFonts w:hint="eastAsia" w:cs="Times New Roman"/>
                <w:color w:val="auto"/>
                <w:sz w:val="21"/>
                <w:szCs w:val="21"/>
                <w:lang w:val="en-US" w:eastAsia="zh-CN"/>
              </w:rPr>
              <w:t>嫩江路桥</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新江海河桥、团结新大桥</w:t>
            </w:r>
            <w:r>
              <w:rPr>
                <w:rFonts w:hint="default" w:ascii="Times New Roman" w:hAnsi="Times New Roman" w:eastAsia="宋体" w:cs="Times New Roman"/>
                <w:color w:val="auto"/>
                <w:sz w:val="21"/>
                <w:szCs w:val="21"/>
              </w:rPr>
              <w:t>等3</w:t>
            </w: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rPr>
              <w:t>个断面水质符合III类标准，优III类比例</w:t>
            </w:r>
            <w:r>
              <w:rPr>
                <w:rFonts w:hint="eastAsia" w:cs="Times New Roman"/>
                <w:color w:val="auto"/>
                <w:sz w:val="21"/>
                <w:szCs w:val="21"/>
                <w:lang w:val="en-US" w:eastAsia="zh-CN"/>
              </w:rPr>
              <w:t>100</w:t>
            </w:r>
            <w:r>
              <w:rPr>
                <w:rFonts w:hint="default" w:ascii="Times New Roman" w:hAnsi="Times New Roman" w:eastAsia="宋体" w:cs="Times New Roman"/>
                <w:color w:val="auto"/>
                <w:sz w:val="21"/>
                <w:szCs w:val="21"/>
              </w:rPr>
              <w:t>%，高于省定</w:t>
            </w:r>
            <w:r>
              <w:rPr>
                <w:rFonts w:hint="eastAsia" w:cs="Times New Roman"/>
                <w:color w:val="auto"/>
                <w:sz w:val="21"/>
                <w:szCs w:val="21"/>
                <w:lang w:val="en-US" w:eastAsia="zh-CN"/>
              </w:rPr>
              <w:t>94.5</w:t>
            </w:r>
            <w:r>
              <w:rPr>
                <w:rFonts w:hint="default" w:ascii="Times New Roman" w:hAnsi="Times New Roman" w:eastAsia="宋体" w:cs="Times New Roman"/>
                <w:color w:val="auto"/>
                <w:sz w:val="21"/>
                <w:szCs w:val="21"/>
              </w:rPr>
              <w:t>%的考核标准；无V类和劣V类断面</w:t>
            </w:r>
            <w:r>
              <w:rPr>
                <w:rFonts w:hint="default" w:ascii="monospace" w:hAnsi="monospace" w:eastAsia="monospace" w:cs="monospace"/>
                <w:color w:val="auto"/>
                <w:sz w:val="24"/>
                <w:szCs w:val="24"/>
              </w:rPr>
              <w:t>。</w:t>
            </w:r>
          </w:p>
          <w:p>
            <w:pPr>
              <w:pStyle w:val="61"/>
              <w:keepNext w:val="0"/>
              <w:keepLines w:val="0"/>
              <w:suppressLineNumbers w:val="0"/>
              <w:wordWrap w:val="0"/>
              <w:spacing w:before="0" w:beforeAutospacing="0" w:after="0" w:afterAutospacing="0"/>
              <w:ind w:left="0" w:right="0"/>
              <w:rPr>
                <w:rFonts w:hint="eastAsia" w:ascii="Times New Roman" w:hAnsi="Times New Roman" w:cs="Times New Roman"/>
                <w:color w:val="auto"/>
              </w:rPr>
            </w:pPr>
            <w:r>
              <w:rPr>
                <w:rFonts w:hint="default" w:ascii="Times New Roman" w:hAnsi="Times New Roman" w:cs="Times New Roman"/>
                <w:color w:val="auto"/>
              </w:rPr>
              <w:t>③</w:t>
            </w:r>
            <w:r>
              <w:rPr>
                <w:rFonts w:hint="default"/>
                <w:color w:val="auto"/>
              </w:rPr>
              <w:t>根据《南通市生态环境状况公报》（20</w:t>
            </w:r>
            <w:r>
              <w:rPr>
                <w:rFonts w:hint="eastAsia"/>
                <w:color w:val="auto"/>
              </w:rPr>
              <w:t>2</w:t>
            </w:r>
            <w:r>
              <w:rPr>
                <w:rFonts w:hint="eastAsia"/>
                <w:color w:val="auto"/>
                <w:lang w:val="en-US" w:eastAsia="zh-CN"/>
              </w:rPr>
              <w:t>2</w:t>
            </w:r>
            <w:r>
              <w:rPr>
                <w:rFonts w:hint="default"/>
                <w:color w:val="auto"/>
              </w:rPr>
              <w:t>年）</w:t>
            </w:r>
            <w:r>
              <w:rPr>
                <w:rFonts w:hint="eastAsia"/>
                <w:color w:val="auto"/>
              </w:rPr>
              <w:t>，202</w:t>
            </w:r>
            <w:r>
              <w:rPr>
                <w:rFonts w:hint="eastAsia"/>
                <w:color w:val="auto"/>
                <w:lang w:val="en-US" w:eastAsia="zh-CN"/>
              </w:rPr>
              <w:t>2南通全</w:t>
            </w:r>
            <w:r>
              <w:rPr>
                <w:rFonts w:hint="eastAsia"/>
                <w:color w:val="auto"/>
              </w:rPr>
              <w:t>市</w:t>
            </w:r>
            <w:r>
              <w:rPr>
                <w:rFonts w:hint="eastAsia"/>
                <w:color w:val="auto"/>
                <w:lang w:val="en-US" w:eastAsia="zh-CN"/>
              </w:rPr>
              <w:t>声环境质量总体较好并且保持稳定：区域昼间声环境质量总体处于二级（较好）水平，同比保持稳定；功能区昼、夜间声环境质量达标率稳定保持在90%以上，夜间声环境质量明显改善；道路交通昼声环境质量均处于一级（好）水平，同比保持稳定</w:t>
            </w:r>
            <w:r>
              <w:rPr>
                <w:rFonts w:hint="eastAsia"/>
                <w:color w:val="auto"/>
              </w:rPr>
              <w:t>。</w:t>
            </w:r>
            <w:r>
              <w:rPr>
                <w:rFonts w:hint="eastAsia" w:ascii="宋体" w:hAnsi="宋体" w:cs="宋体"/>
                <w:color w:val="000000" w:themeColor="text1"/>
                <w:sz w:val="21"/>
                <w:szCs w:val="21"/>
                <w:lang w:val="en-US" w:eastAsia="zh-CN"/>
                <w14:textFill>
                  <w14:solidFill>
                    <w14:schemeClr w14:val="tx1"/>
                  </w14:solidFill>
                </w14:textFill>
              </w:rPr>
              <w:t xml:space="preserve"> </w:t>
            </w:r>
          </w:p>
          <w:p>
            <w:pPr>
              <w:pStyle w:val="61"/>
              <w:keepNext w:val="0"/>
              <w:keepLines w:val="0"/>
              <w:suppressLineNumbers w:val="0"/>
              <w:spacing w:before="0" w:beforeAutospacing="0" w:after="0" w:afterAutospacing="0"/>
              <w:ind w:left="0" w:right="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本项目主要污染物为废气、废水、噪声及固废等，运营期采取相应的污染防治措施后，各类污染物的排放不会改变区域环境功能区质量要求，能维持环境功能区质量现状。</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（3）资源利用上线</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用水来自市政自来水，用电来自市政供电。项目建成运行后通过内部管理、设备选择、原辅料的选用和管理和利用、污染防治等多方面的采取合理可行的防治措施，以节能、降耗、减污为目标，有效的控制污染。</w:t>
            </w:r>
            <w:r>
              <w:rPr>
                <w:rFonts w:hint="eastAsia" w:cs="Times New Roman"/>
                <w:color w:val="auto"/>
                <w:lang w:eastAsia="zh-CN"/>
              </w:rPr>
              <w:t>技改</w:t>
            </w:r>
            <w:r>
              <w:rPr>
                <w:rFonts w:hint="eastAsia" w:ascii="Times New Roman" w:hAnsi="Times New Roman" w:cs="Times New Roman"/>
                <w:color w:val="auto"/>
              </w:rPr>
              <w:t>项目</w:t>
            </w:r>
            <w:r>
              <w:rPr>
                <w:rFonts w:hint="default" w:ascii="Times New Roman" w:hAnsi="Times New Roman" w:cs="Times New Roman"/>
                <w:color w:val="auto"/>
              </w:rPr>
              <w:t>的水、电等资源利用不会突破区域的资源利用上限，符合资源利用上线的要求。</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（4）环境准入负面清单</w:t>
            </w:r>
          </w:p>
          <w:p>
            <w:pPr>
              <w:pStyle w:val="6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①本项目不属于《长江经济带发展负面清单指南（试行，2022年版）》（长江办〔2022〕7号）</w:t>
            </w:r>
            <w:r>
              <w:rPr>
                <w:rFonts w:hint="default" w:ascii="Times New Roman" w:hAnsi="Times New Roman" w:eastAsia="宋体" w:cs="Times New Roman"/>
                <w:color w:val="auto"/>
                <w:lang w:val="en-US" w:eastAsia="zh-CN"/>
              </w:rPr>
              <w:t>、《&lt;长江经济带发展负面清单指南（试行，2022年版）&gt;江苏省实施细则》（苏长江办[2022]55号）、《市场准入负面清单（2022年版）》</w:t>
            </w:r>
            <w:r>
              <w:rPr>
                <w:rFonts w:hint="default" w:ascii="Times New Roman" w:hAnsi="Times New Roman" w:eastAsia="宋体" w:cs="Times New Roman"/>
                <w:color w:val="auto"/>
              </w:rPr>
              <w:t>中禁止类项目</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也不属于《环境保护综合名录》（2021年版）中的“高污染、高环境风险”产品名录</w:t>
            </w:r>
            <w:r>
              <w:rPr>
                <w:rFonts w:hint="default" w:ascii="Times New Roman" w:hAnsi="Times New Roman" w:eastAsia="宋体" w:cs="Times New Roman"/>
                <w:color w:val="auto"/>
              </w:rPr>
              <w:t>。</w:t>
            </w:r>
          </w:p>
          <w:p>
            <w:pPr>
              <w:keepNext w:val="0"/>
              <w:keepLines w:val="0"/>
              <w:suppressLineNumbers w:val="0"/>
              <w:tabs>
                <w:tab w:val="left" w:pos="3960"/>
              </w:tabs>
              <w:spacing w:before="0" w:beforeAutospacing="0" w:after="0" w:afterAutospacing="0"/>
              <w:ind w:left="0" w:right="0"/>
              <w:jc w:val="center"/>
              <w:rPr>
                <w:rFonts w:hint="default"/>
              </w:rPr>
            </w:pPr>
            <w:r>
              <w:rPr>
                <w:rFonts w:hint="default" w:ascii="Times New Roman" w:hAnsi="Times New Roman" w:eastAsia="宋体" w:cs="Times New Roman"/>
                <w:b/>
                <w:bCs/>
              </w:rPr>
              <w:t>表1-1 本项目与长江办[2022]7号文件相符性分析</w:t>
            </w:r>
          </w:p>
          <w:tbl>
            <w:tblPr>
              <w:tblStyle w:val="24"/>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537"/>
              <w:gridCol w:w="2642"/>
              <w:gridCol w:w="7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 w:type="pct"/>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序号</w:t>
                  </w:r>
                </w:p>
              </w:tc>
              <w:tc>
                <w:tcPr>
                  <w:tcW w:w="2355" w:type="pct"/>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指南要求</w:t>
                  </w:r>
                </w:p>
              </w:tc>
              <w:tc>
                <w:tcPr>
                  <w:tcW w:w="1759" w:type="pct"/>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本项目情况</w:t>
                  </w:r>
                </w:p>
              </w:tc>
              <w:tc>
                <w:tcPr>
                  <w:tcW w:w="530" w:type="pct"/>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eastAsia"/>
                      <w:b/>
                      <w:bCs/>
                      <w:sz w:val="18"/>
                      <w:szCs w:val="18"/>
                    </w:rPr>
                    <w:t>是否</w:t>
                  </w:r>
                </w:p>
                <w:p>
                  <w:pPr>
                    <w:keepNext w:val="0"/>
                    <w:keepLines w:val="0"/>
                    <w:suppressLineNumbers w:val="0"/>
                    <w:spacing w:before="0" w:beforeAutospacing="0" w:after="0" w:afterAutospacing="0"/>
                    <w:ind w:left="0" w:right="0"/>
                    <w:jc w:val="center"/>
                    <w:rPr>
                      <w:rFonts w:hint="default"/>
                      <w:b/>
                      <w:bCs/>
                      <w:sz w:val="18"/>
                      <w:szCs w:val="18"/>
                    </w:rPr>
                  </w:pPr>
                  <w:r>
                    <w:rPr>
                      <w:rFonts w:hint="eastAsia"/>
                      <w:b/>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禁止建设不符合全国和省级港口布局规划以及港口总体规划的码头项目，禁止建设不符合《长江干线过江通道布局规划》的过长江通道项目。</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w:t>
                  </w:r>
                  <w:r>
                    <w:rPr>
                      <w:rFonts w:hint="eastAsia"/>
                      <w:sz w:val="18"/>
                      <w:szCs w:val="18"/>
                    </w:rPr>
                    <w:t>属于</w:t>
                  </w:r>
                  <w:r>
                    <w:rPr>
                      <w:rFonts w:hint="default" w:ascii="Times New Roman" w:hAnsi="Times New Roman" w:eastAsia="宋体" w:cs="Times New Roman"/>
                      <w:color w:val="auto"/>
                      <w:sz w:val="18"/>
                      <w:szCs w:val="18"/>
                    </w:rPr>
                    <w:t>[C3</w:t>
                  </w:r>
                  <w:r>
                    <w:rPr>
                      <w:rFonts w:hint="default" w:ascii="Times New Roman" w:hAnsi="Times New Roman" w:eastAsia="宋体" w:cs="Times New Roman"/>
                      <w:color w:val="auto"/>
                      <w:sz w:val="18"/>
                      <w:szCs w:val="18"/>
                      <w:lang w:val="en-US" w:eastAsia="zh-CN"/>
                    </w:rPr>
                    <w:t>482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紧固件制造</w:t>
                  </w:r>
                  <w:r>
                    <w:rPr>
                      <w:rFonts w:hint="default"/>
                      <w:sz w:val="18"/>
                      <w:szCs w:val="18"/>
                    </w:rPr>
                    <w:t>，不属于码头、过长江通道项目。</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2</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禁止在自然保护区核心区、缓冲区的岸线和河段范围内投资建设旅游和生产经营项目。禁止在风景名胜区核心景区的岸线和河段范围内投资建设与风景名胜资源保护无关的项目。</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本项目位于</w:t>
                  </w:r>
                  <w:r>
                    <w:rPr>
                      <w:rFonts w:hint="default" w:ascii="Times New Roman" w:hAnsi="Times New Roman" w:eastAsia="宋体" w:cs="Times New Roman"/>
                      <w:color w:val="auto"/>
                      <w:sz w:val="18"/>
                      <w:szCs w:val="18"/>
                    </w:rPr>
                    <w:t>南通市海安市李堡镇蒋庄村</w:t>
                  </w:r>
                  <w:r>
                    <w:rPr>
                      <w:rFonts w:hint="default" w:ascii="Times New Roman" w:hAnsi="Times New Roman" w:eastAsia="宋体" w:cs="Times New Roman"/>
                      <w:color w:val="auto"/>
                      <w:spacing w:val="-61"/>
                      <w:sz w:val="18"/>
                      <w:szCs w:val="18"/>
                    </w:rPr>
                    <w:t xml:space="preserve"> </w:t>
                  </w:r>
                  <w:r>
                    <w:rPr>
                      <w:rFonts w:hint="default" w:ascii="Times New Roman" w:hAnsi="Times New Roman" w:eastAsia="宋体" w:cs="Times New Roman"/>
                      <w:color w:val="auto"/>
                      <w:sz w:val="18"/>
                      <w:szCs w:val="18"/>
                    </w:rPr>
                    <w:t>15</w:t>
                  </w:r>
                  <w:r>
                    <w:rPr>
                      <w:rFonts w:hint="default" w:ascii="Times New Roman" w:hAnsi="Times New Roman" w:eastAsia="宋体" w:cs="Times New Roman"/>
                      <w:color w:val="auto"/>
                      <w:sz w:val="18"/>
                      <w:szCs w:val="18"/>
                      <w:lang w:val="en-US" w:eastAsia="zh-CN"/>
                    </w:rPr>
                    <w:t>组</w:t>
                  </w:r>
                  <w:r>
                    <w:rPr>
                      <w:rFonts w:hint="default"/>
                      <w:sz w:val="18"/>
                      <w:szCs w:val="18"/>
                    </w:rPr>
                    <w:t>，不在自然保护区核心区、缓冲区的岸线和河段范围内，不在国家级和省级风景名胜区核心景区的岸线和河段范围内。</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3</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在饮用水水源一级保护区的岸线和河段范围内新建、改建、扩建与供永设施和保护水源无关的项目，以及网箱养殖、畜禽养殖、旅游等可能污染饮用水水体的投资建设项目。禁止在饮用水水源二级保护区的岸线和河段范围内新建、改建、扩建排放污染物的投资建设项目。</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本项目位于</w:t>
                  </w:r>
                  <w:r>
                    <w:rPr>
                      <w:rFonts w:hint="default" w:ascii="Times New Roman" w:hAnsi="Times New Roman" w:eastAsia="宋体" w:cs="Times New Roman"/>
                      <w:color w:val="auto"/>
                      <w:sz w:val="18"/>
                      <w:szCs w:val="18"/>
                    </w:rPr>
                    <w:t>南通市海安市李堡镇蒋庄村</w:t>
                  </w:r>
                  <w:r>
                    <w:rPr>
                      <w:rFonts w:hint="default" w:ascii="Times New Roman" w:hAnsi="Times New Roman" w:eastAsia="宋体" w:cs="Times New Roman"/>
                      <w:color w:val="auto"/>
                      <w:spacing w:val="-61"/>
                      <w:sz w:val="18"/>
                      <w:szCs w:val="18"/>
                    </w:rPr>
                    <w:t xml:space="preserve"> </w:t>
                  </w:r>
                  <w:r>
                    <w:rPr>
                      <w:rFonts w:hint="default" w:ascii="Times New Roman" w:hAnsi="Times New Roman" w:eastAsia="宋体" w:cs="Times New Roman"/>
                      <w:color w:val="auto"/>
                      <w:sz w:val="18"/>
                      <w:szCs w:val="18"/>
                    </w:rPr>
                    <w:t>15</w:t>
                  </w:r>
                  <w:r>
                    <w:rPr>
                      <w:rFonts w:hint="default" w:ascii="Times New Roman" w:hAnsi="Times New Roman" w:eastAsia="宋体" w:cs="Times New Roman"/>
                      <w:color w:val="auto"/>
                      <w:sz w:val="18"/>
                      <w:szCs w:val="18"/>
                      <w:lang w:val="en-US" w:eastAsia="zh-CN"/>
                    </w:rPr>
                    <w:t>组</w:t>
                  </w:r>
                  <w:r>
                    <w:rPr>
                      <w:rFonts w:hint="default"/>
                      <w:sz w:val="18"/>
                      <w:szCs w:val="18"/>
                    </w:rPr>
                    <w:t>，不在饮用水水源一级保护区的岸线和河段范围内，不在饮用水水源二级保护区的岸线和河段范围内。</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4</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本项目位</w:t>
                  </w:r>
                  <w:r>
                    <w:rPr>
                      <w:rFonts w:hint="eastAsia"/>
                      <w:sz w:val="18"/>
                      <w:szCs w:val="18"/>
                    </w:rPr>
                    <w:t>于</w:t>
                  </w:r>
                  <w:r>
                    <w:rPr>
                      <w:rFonts w:hint="default" w:ascii="Times New Roman" w:hAnsi="Times New Roman" w:eastAsia="宋体" w:cs="Times New Roman"/>
                      <w:color w:val="auto"/>
                      <w:sz w:val="18"/>
                      <w:szCs w:val="18"/>
                    </w:rPr>
                    <w:t>南通市海安市李堡镇蒋庄村</w:t>
                  </w:r>
                  <w:r>
                    <w:rPr>
                      <w:rFonts w:hint="default" w:ascii="Times New Roman" w:hAnsi="Times New Roman" w:eastAsia="宋体" w:cs="Times New Roman"/>
                      <w:color w:val="auto"/>
                      <w:spacing w:val="-61"/>
                      <w:sz w:val="18"/>
                      <w:szCs w:val="18"/>
                    </w:rPr>
                    <w:t xml:space="preserve"> </w:t>
                  </w:r>
                  <w:r>
                    <w:rPr>
                      <w:rFonts w:hint="default" w:ascii="Times New Roman" w:hAnsi="Times New Roman" w:eastAsia="宋体" w:cs="Times New Roman"/>
                      <w:color w:val="auto"/>
                      <w:sz w:val="18"/>
                      <w:szCs w:val="18"/>
                    </w:rPr>
                    <w:t>15</w:t>
                  </w:r>
                  <w:r>
                    <w:rPr>
                      <w:rFonts w:hint="default" w:ascii="Times New Roman" w:hAnsi="Times New Roman" w:eastAsia="宋体" w:cs="Times New Roman"/>
                      <w:color w:val="auto"/>
                      <w:sz w:val="18"/>
                      <w:szCs w:val="18"/>
                      <w:lang w:val="en-US" w:eastAsia="zh-CN"/>
                    </w:rPr>
                    <w:t>组</w:t>
                  </w:r>
                  <w:r>
                    <w:rPr>
                      <w:rFonts w:hint="default"/>
                      <w:sz w:val="18"/>
                      <w:szCs w:val="18"/>
                    </w:rPr>
                    <w:t>，不在水产种质资源保护区的岸线和河段范围内、不在国家湿地公园的岸线和河段范围内。</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5</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项目。</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本项目不在长江流域河湖岸线内，不在《长江岸线保护和开发利用总体规划》划定的岸线保护区和保留区内，不在《全国重要江河湖泊水功能区划》划定的河段及湖泊保护区、保留区内。</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6</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禁止未经许可在长江干支流及湖泊新设、改设或扩大排污口。</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本项目不在长江干支流及湖泊新设、改设或扩大排污口。</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7</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禁止在“一江一口两湖七河”和332个水生生物保护区开展生产性捕捞。</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本项目不在“一江一口两湖七河”和332个水生生物保护区内。</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8</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本项目不在长江干支流、重要湖泊岸线一公里范围内，不在长江干流岸线三公里范围内和重要支流岸线一公里范围内，不属于化工园区、化工项目、尾矿库、冶炼渣库和磷石膏库项目。</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9</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禁止在合规园区外新建、扩建钢铁、石化、化工、焦化、建材、有色、制浆造纸等高污染项目。</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本项目不属于钢铁、石化、化工、焦化、建材、有色、制浆造纸等高污染项目。</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10</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禁止新建、扩建不符合国家石化、现代煤化工等产业布局规划的项目。</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本项目不属于不符合国家石化、现代煤化工等产业布局规划的项目。</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11</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禁止新建、扩建法律法规和相关政策明令禁止的落后产能项目。禁止新建、扩建不符合国家产能置换要求的严重过剩产能行业的项目。禁止新建、扩建不符合要求的高耗能高排放项目。</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本项目不属于落后产能项目，不属于不符合国家产能置换要求的严重过剩产能行业的项目，不属于不符合要求的高耗能高排放项目。</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54"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12</w:t>
                  </w:r>
                </w:p>
              </w:tc>
              <w:tc>
                <w:tcPr>
                  <w:tcW w:w="2355"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法律法规及相关政策文件有更加严格规定的从其规定。</w:t>
                  </w:r>
                </w:p>
              </w:tc>
              <w:tc>
                <w:tcPr>
                  <w:tcW w:w="1759"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本项目符合相关法律法规及相关政策文件。</w:t>
                  </w:r>
                </w:p>
              </w:tc>
              <w:tc>
                <w:tcPr>
                  <w:tcW w:w="530" w:type="pc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bl>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eastAsia"/>
                <w:sz w:val="21"/>
                <w:szCs w:val="21"/>
              </w:rPr>
              <w:t>②</w:t>
            </w:r>
            <w:r>
              <w:rPr>
                <w:rFonts w:hint="default"/>
                <w:sz w:val="21"/>
                <w:szCs w:val="21"/>
              </w:rPr>
              <w:t>本项目</w:t>
            </w:r>
            <w:r>
              <w:rPr>
                <w:rFonts w:hint="eastAsia"/>
                <w:sz w:val="21"/>
                <w:szCs w:val="21"/>
              </w:rPr>
              <w:t>与《 &lt;长江经济带发展负面清单指南（试行）2022年版&gt; 江苏省实施细则》（苏长江办发</w:t>
            </w:r>
            <w:r>
              <w:rPr>
                <w:rFonts w:hint="eastAsia"/>
                <w:b w:val="0"/>
                <w:bCs w:val="0"/>
                <w:sz w:val="21"/>
                <w:szCs w:val="21"/>
              </w:rPr>
              <w:t>[2022]55</w:t>
            </w:r>
            <w:r>
              <w:rPr>
                <w:rFonts w:hint="eastAsia"/>
                <w:sz w:val="21"/>
                <w:szCs w:val="21"/>
              </w:rPr>
              <w:t>号）相符性分析。</w:t>
            </w:r>
          </w:p>
          <w:p>
            <w:pPr>
              <w:keepNext w:val="0"/>
              <w:keepLines w:val="0"/>
              <w:suppressLineNumbers w:val="0"/>
              <w:tabs>
                <w:tab w:val="left" w:pos="3960"/>
              </w:tabs>
              <w:spacing w:before="0" w:beforeAutospacing="0" w:after="0" w:afterAutospacing="0" w:line="240" w:lineRule="auto"/>
              <w:ind w:left="0" w:right="0"/>
              <w:jc w:val="center"/>
              <w:rPr>
                <w:rFonts w:hint="default"/>
                <w:sz w:val="21"/>
                <w:szCs w:val="21"/>
              </w:rPr>
            </w:pPr>
            <w:r>
              <w:rPr>
                <w:rFonts w:hint="default"/>
                <w:b/>
                <w:bCs/>
                <w:sz w:val="21"/>
                <w:szCs w:val="21"/>
              </w:rPr>
              <w:t>表</w:t>
            </w:r>
            <w:r>
              <w:rPr>
                <w:rFonts w:hint="eastAsia"/>
                <w:b/>
                <w:bCs/>
                <w:sz w:val="21"/>
                <w:szCs w:val="21"/>
              </w:rPr>
              <w:t xml:space="preserve">1-2 </w:t>
            </w:r>
            <w:r>
              <w:rPr>
                <w:rFonts w:hint="default"/>
                <w:b/>
                <w:bCs/>
                <w:sz w:val="21"/>
                <w:szCs w:val="21"/>
              </w:rPr>
              <w:t>本项目与</w:t>
            </w:r>
            <w:r>
              <w:rPr>
                <w:rFonts w:hint="eastAsia"/>
                <w:b/>
                <w:bCs/>
                <w:sz w:val="21"/>
                <w:szCs w:val="21"/>
              </w:rPr>
              <w:t>苏长江办发[2022]55号文件</w:t>
            </w:r>
            <w:r>
              <w:rPr>
                <w:rFonts w:hint="default"/>
                <w:b/>
                <w:bCs/>
                <w:sz w:val="21"/>
                <w:szCs w:val="21"/>
              </w:rPr>
              <w:t>相符性分析</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89"/>
              <w:gridCol w:w="3862"/>
              <w:gridCol w:w="1895"/>
              <w:gridCol w:w="7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9" w:type="pct"/>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序号</w:t>
                  </w:r>
                </w:p>
              </w:tc>
              <w:tc>
                <w:tcPr>
                  <w:tcW w:w="2895" w:type="pct"/>
                  <w:gridSpan w:val="2"/>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管控条款</w:t>
                  </w:r>
                </w:p>
              </w:tc>
              <w:tc>
                <w:tcPr>
                  <w:tcW w:w="1261" w:type="pct"/>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本项目情况</w:t>
                  </w:r>
                </w:p>
              </w:tc>
              <w:tc>
                <w:tcPr>
                  <w:tcW w:w="483" w:type="pct"/>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w:t>
                  </w:r>
                </w:p>
              </w:tc>
              <w:tc>
                <w:tcPr>
                  <w:tcW w:w="324" w:type="pct"/>
                  <w:vMerge w:val="restar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一、河段利用与岸线开发</w:t>
                  </w: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禁止建设不符合国家港口布局规划和《江苏省沿江沿海港口布局规划( 2015-2030年）》《江苏省内河港口布局规划( 2017-2035年)》以及我省有关港口总体规划的码头项目，禁止建设未纳入《长江干线过江通道布局规划》的过长江通道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本项目不属于码头、过长江通道项目。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2</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2、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自然保护区、风景名胜区由省林业局会同有关方面界定并落实管控责任。</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本项目不属于自然保护区核心区、缓冲区的岸线和河段范围，不属于国家级和省级风景名胜区核心景区的岸线和河段范围。</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3</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3、严格执行《中华人民共和国水污染防治法》《江苏省人民代表大会常务委员会关于加强饮用水源地保护的决定》《江苏省水污染防治条例》，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禁止在饮用水水源准保护区的岸线和河段范围内新建、扩建对水体污染严重的投资建设项目，改建项目应当消减排污量。饮用水水源一级保护区、二级保护区、准保护区由省生态环境厅会同水利等有关方面界定并落实管控责任。</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本项目不属于饮用水水源一级保护区的岸线和河段范围、饮用水水源二级保护区的岸线和河段范围、饮用水水源准保护区的岸线和河段范围。</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4</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4、严格执行《水产种质资源保护区管理暂行办法》，禁止在国家级和省级水产种质资源保护区的岸线和河段范围内新建围湖造田、围海造地或围填海等投资建设项目。严格执行《中华人民共和国湿地保护法》《江苏省湿地保护条例》，禁止在国家湿地公园的岸线和河段范围内挖沙、采矿，以及任何不符合主体功能定位的投资建设项目。水产种质资源保护区、国家湿地公园分别由省农业农村厅、省林业局会同有关方面界定并落实管控责任。</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本项目不属于国家级和省级水产种质资源保护区的岸线和河段范围、国家湿地公园的岸线和河段范围。</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5</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5、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长江干支流基础设施项目应按照《长江岸线保护和开发利用总体规划》和生态环境保护、岸线保护等要求，按规定开展项目前期论证并办理相关手续。禁止在《全国重要江河湖泊水功能区划》划定的河段及湖泊保护区、保留区内投资建设不利于水资源及自然生态保护的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本项目不属于《长江岸线保护和开发利用总体规划》划定的岸线保护区和保留区、《全国重要江河湖泊水功能区划》划定的河段及湖泊保护区、保留区。</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6</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6、禁止未经许可在长江干支流及湖泊新设、改设或扩大排污口。</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本项目不新设、改设或扩大排污口。</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7</w:t>
                  </w:r>
                </w:p>
              </w:tc>
              <w:tc>
                <w:tcPr>
                  <w:tcW w:w="324" w:type="pct"/>
                  <w:vMerge w:val="restar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二、区域活动</w:t>
                  </w: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7、禁止长江干流、长江口、34个列入《率先全面禁捕的长江流域水生生物保护区名录》的水生生物保护区以及省规定的其它禁渔水域开展生产性捕捞。</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本项目不涉及生产性捕捞。</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8</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8、禁止在距离长江干支流岸线一公里范围内新建、扩建化工园区和化工项目。长江干支流一公里按照长江干支流岸线边界(即水利部门河道管理范围边界）向陆域纵深一公里执行。</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本项目不属于化工项目。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9</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9、禁止在长江干流岸线三公里范围内新建、改建、扩建尾矿库、冶炼渣库和磷石膏库，以提升安全、生态环境保护水平为目的的改建除外。</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本项目不涉及尾矿库、冶炼渣库和磷石膏库。</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10</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10、禁止在太湖流域一、二、三级保护区内开展《江苏省太湖水污染防治条例》禁止的投资建设活动。</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本项目不属于《江苏省太湖水污染防治条例》禁止的投资建设活动。</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11</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11、禁止在沿江地区新建、扩建未纳入国家和省布局规划的燃煤发电项目。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本项目不属于燃煤发电项目。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12</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12、禁止在合规园区外新建、扩建钢铁、石化、化工、焦化、建材、有色、制浆造纸等高污染项目。合规园区名录按照《〈长江经济带发展负面清单指南（试行，2022年版)〉江苏省实施细则合规园区名录》执行。</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本项目属于</w:t>
                  </w:r>
                  <w:r>
                    <w:rPr>
                      <w:rFonts w:hint="default" w:ascii="Times New Roman" w:hAnsi="Times New Roman" w:eastAsia="宋体" w:cs="Times New Roman"/>
                      <w:b w:val="0"/>
                      <w:bCs w:val="0"/>
                      <w:color w:val="auto"/>
                      <w:sz w:val="18"/>
                      <w:szCs w:val="18"/>
                    </w:rPr>
                    <w:t>[C3</w:t>
                  </w:r>
                  <w:r>
                    <w:rPr>
                      <w:rFonts w:hint="default" w:ascii="Times New Roman" w:hAnsi="Times New Roman" w:eastAsia="宋体" w:cs="Times New Roman"/>
                      <w:b w:val="0"/>
                      <w:bCs w:val="0"/>
                      <w:color w:val="auto"/>
                      <w:sz w:val="18"/>
                      <w:szCs w:val="18"/>
                      <w:lang w:val="en-US" w:eastAsia="zh-CN"/>
                    </w:rPr>
                    <w:t>482</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紧固件制造</w:t>
                  </w:r>
                  <w:r>
                    <w:rPr>
                      <w:rFonts w:hint="default" w:ascii="Times New Roman" w:hAnsi="Times New Roman" w:cs="Times New Roman"/>
                      <w:b w:val="0"/>
                      <w:bCs/>
                      <w:sz w:val="18"/>
                      <w:szCs w:val="18"/>
                    </w:rPr>
                    <w:t>，不属于钢铁、石化、化工、焦化、建材、有色、制浆造纸等高污染项目。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13</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13、禁止在取消化工定位的园区(集中区)内新建化工项目。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本项目不属于化工项目。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14</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14、禁止在化工企业周边建设不符合安全距离规定的劳动密集型的非化工项目和其他人员密集的公共设施项目。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本项目周边无化工企业。</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15</w:t>
                  </w:r>
                </w:p>
              </w:tc>
              <w:tc>
                <w:tcPr>
                  <w:tcW w:w="324" w:type="pct"/>
                  <w:vMerge w:val="restar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三、产业发展</w:t>
                  </w: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15、禁止新建、扩建不符合国家和省产业政策的尿素、磷铵、电石、烧碱、聚氯乙烯、纯碱等行业新增产能项目。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本项目不属于尿素、磷铵、电石、烧碱、聚氯乙烯、纯碱等行业新增产能项目。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16</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16、禁止新建、改建、扩建高毒、高残留以及对环境影响大的农药原药(化学合成类)项目，禁止新建、扩建不符合国家和省产业政策的农药、医药和染料中间体化工项目。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本项目不属于农药原药(化学合成类)项目、农药、医药和染料中间体化工项目。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17</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17、禁止新建、扩建不符合国家石化、现代煤化工等产业布局规划的项目，禁止新建独立焦化项目。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本项目不属于独立焦化项目。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18</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18、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19</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19、禁止新建、扩建不符合国家产能置换要求的严重过剩产能行业的项目。禁止新建、扩建不符合要求的高耗能高排放项目。</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本项目不属于严重过剩产能行业的项目、不属于高耗能高排放项目。</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9"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20</w:t>
                  </w:r>
                </w:p>
              </w:tc>
              <w:tc>
                <w:tcPr>
                  <w:tcW w:w="324" w:type="pct"/>
                  <w:vMerge w:val="continue"/>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2570"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20、法律法规及相关政策文件有更加严格规定的从其规定。</w:t>
                  </w:r>
                </w:p>
              </w:tc>
              <w:tc>
                <w:tcPr>
                  <w:tcW w:w="1261"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本项目符合法律法规及相关政策文件。</w:t>
                  </w:r>
                </w:p>
              </w:tc>
              <w:tc>
                <w:tcPr>
                  <w:tcW w:w="483" w:type="pct"/>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相符</w:t>
                  </w:r>
                </w:p>
              </w:tc>
            </w:tr>
          </w:tbl>
          <w:p>
            <w:pPr>
              <w:pStyle w:val="61"/>
              <w:keepNext w:val="0"/>
              <w:keepLines w:val="0"/>
              <w:suppressLineNumbers w:val="0"/>
              <w:spacing w:before="0" w:beforeAutospacing="0" w:after="0" w:afterAutospacing="0"/>
              <w:ind w:left="0" w:leftChars="0" w:right="0" w:firstLine="420" w:firstLineChars="200"/>
              <w:rPr>
                <w:rFonts w:hint="default" w:ascii="Times New Roman" w:hAnsi="Times New Roman" w:cs="Times New Roman"/>
                <w:color w:val="auto"/>
              </w:rPr>
            </w:pPr>
            <w:r>
              <w:rPr>
                <w:rFonts w:hint="default" w:ascii="Times New Roman" w:hAnsi="Times New Roman" w:cs="Times New Roman"/>
                <w:color w:val="auto"/>
              </w:rPr>
              <w:t>（5）环境管控单元</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auto"/>
              </w:rPr>
            </w:pPr>
            <w:r>
              <w:rPr>
                <w:rFonts w:hint="default" w:ascii="Times New Roman" w:hAnsi="Times New Roman" w:cs="Times New Roman"/>
                <w:color w:val="auto"/>
              </w:rPr>
              <w:t>①</w:t>
            </w:r>
            <w:r>
              <w:rPr>
                <w:rFonts w:hint="eastAsia" w:ascii="Times New Roman" w:hAnsi="Times New Roman" w:cs="Times New Roman"/>
                <w:color w:val="auto"/>
              </w:rPr>
              <w:t>与</w:t>
            </w:r>
            <w:r>
              <w:rPr>
                <w:rFonts w:hint="default" w:ascii="Times New Roman" w:hAnsi="Times New Roman" w:cs="Times New Roman"/>
                <w:color w:val="auto"/>
              </w:rPr>
              <w:t>《省政府关于印发江苏</w:t>
            </w:r>
            <w:r>
              <w:rPr>
                <w:rFonts w:hint="eastAsia" w:ascii="宋体" w:hAnsi="宋体" w:cs="宋体"/>
                <w:color w:val="auto"/>
              </w:rPr>
              <w:t>省“三线一单”生态</w:t>
            </w:r>
            <w:r>
              <w:rPr>
                <w:rFonts w:hint="default" w:ascii="Times New Roman" w:hAnsi="Times New Roman" w:cs="Times New Roman"/>
                <w:color w:val="auto"/>
              </w:rPr>
              <w:t>环境分区管控方案的通知》（苏政发</w:t>
            </w:r>
            <w:r>
              <w:rPr>
                <w:rFonts w:hint="eastAsia" w:ascii="Times New Roman" w:hAnsi="Times New Roman" w:cs="Times New Roman"/>
                <w:color w:val="auto"/>
              </w:rPr>
              <w:t>[</w:t>
            </w:r>
            <w:r>
              <w:rPr>
                <w:rFonts w:hint="default" w:ascii="Times New Roman" w:hAnsi="Times New Roman" w:cs="Times New Roman"/>
                <w:color w:val="auto"/>
              </w:rPr>
              <w:t>2020</w:t>
            </w:r>
            <w:r>
              <w:rPr>
                <w:rFonts w:hint="eastAsia" w:ascii="Times New Roman" w:hAnsi="Times New Roman" w:cs="Times New Roman"/>
                <w:color w:val="auto"/>
              </w:rPr>
              <w:t>]</w:t>
            </w:r>
            <w:r>
              <w:rPr>
                <w:rFonts w:hint="default" w:ascii="Times New Roman" w:hAnsi="Times New Roman" w:cs="Times New Roman"/>
                <w:color w:val="auto"/>
              </w:rPr>
              <w:t>49号）</w:t>
            </w:r>
            <w:r>
              <w:rPr>
                <w:rFonts w:hint="eastAsia" w:ascii="Times New Roman" w:hAnsi="Times New Roman" w:cs="Times New Roman"/>
                <w:color w:val="auto"/>
              </w:rPr>
              <w:t>相符性分析</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color w:val="auto"/>
              </w:rPr>
            </w:pPr>
            <w:r>
              <w:rPr>
                <w:rFonts w:hint="default" w:ascii="Times New Roman" w:hAnsi="Times New Roman" w:cs="Times New Roman"/>
                <w:color w:val="auto"/>
              </w:rPr>
              <w:t>根据《省政府关于印</w:t>
            </w:r>
            <w:r>
              <w:rPr>
                <w:rFonts w:hint="eastAsia" w:ascii="宋体" w:hAnsi="宋体" w:cs="宋体"/>
                <w:color w:val="auto"/>
              </w:rPr>
              <w:t>发江苏省“三线一单”生</w:t>
            </w:r>
            <w:r>
              <w:rPr>
                <w:rFonts w:hint="default" w:ascii="Times New Roman" w:hAnsi="Times New Roman" w:cs="Times New Roman"/>
                <w:color w:val="auto"/>
              </w:rPr>
              <w:t>态环境分区管控方案的通知》（苏政发</w:t>
            </w:r>
            <w:r>
              <w:rPr>
                <w:rFonts w:hint="eastAsia" w:ascii="Times New Roman" w:hAnsi="Times New Roman" w:cs="Times New Roman"/>
                <w:color w:val="auto"/>
              </w:rPr>
              <w:t>[</w:t>
            </w:r>
            <w:r>
              <w:rPr>
                <w:rFonts w:hint="default" w:ascii="Times New Roman" w:hAnsi="Times New Roman" w:cs="Times New Roman"/>
                <w:color w:val="auto"/>
              </w:rPr>
              <w:t>2020</w:t>
            </w:r>
            <w:r>
              <w:rPr>
                <w:rFonts w:hint="eastAsia" w:ascii="Times New Roman" w:hAnsi="Times New Roman" w:cs="Times New Roman"/>
                <w:color w:val="auto"/>
              </w:rPr>
              <w:t>]</w:t>
            </w:r>
            <w:r>
              <w:rPr>
                <w:rFonts w:hint="default" w:ascii="Times New Roman" w:hAnsi="Times New Roman" w:cs="Times New Roman"/>
                <w:color w:val="auto"/>
              </w:rPr>
              <w:t>49号），</w:t>
            </w:r>
            <w:r>
              <w:rPr>
                <w:rFonts w:hint="eastAsia" w:cs="Times New Roman"/>
                <w:color w:val="auto"/>
                <w:lang w:eastAsia="zh-CN"/>
              </w:rPr>
              <w:t>技改</w:t>
            </w:r>
            <w:r>
              <w:rPr>
                <w:rFonts w:hint="eastAsia" w:ascii="Times New Roman" w:hAnsi="Times New Roman" w:cs="Times New Roman"/>
                <w:color w:val="auto"/>
              </w:rPr>
              <w:t>项目</w:t>
            </w:r>
            <w:r>
              <w:rPr>
                <w:rFonts w:hint="default" w:ascii="Times New Roman" w:hAnsi="Times New Roman" w:cs="Times New Roman"/>
                <w:color w:val="auto"/>
              </w:rPr>
              <w:t>位于</w:t>
            </w:r>
            <w:r>
              <w:rPr>
                <w:rFonts w:hint="eastAsia" w:ascii="Times New Roman" w:hAnsi="Times New Roman" w:cs="Times New Roman"/>
                <w:color w:val="auto"/>
              </w:rPr>
              <w:t>江苏省</w:t>
            </w:r>
            <w:r>
              <w:rPr>
                <w:rFonts w:hint="eastAsia" w:cs="Times New Roman"/>
                <w:color w:val="auto"/>
                <w:lang w:val="en-US" w:eastAsia="zh-CN"/>
              </w:rPr>
              <w:t>南通市海安</w:t>
            </w:r>
            <w:r>
              <w:rPr>
                <w:rFonts w:hint="eastAsia" w:ascii="Times New Roman" w:hAnsi="Times New Roman" w:cs="Times New Roman"/>
                <w:color w:val="auto"/>
              </w:rPr>
              <w:t>市</w:t>
            </w:r>
            <w:r>
              <w:rPr>
                <w:rFonts w:hint="eastAsia" w:cs="Times New Roman"/>
                <w:color w:val="auto"/>
                <w:lang w:val="en-US" w:eastAsia="zh-CN"/>
              </w:rPr>
              <w:t>李堡镇蒋庄村15组</w:t>
            </w:r>
            <w:r>
              <w:rPr>
                <w:rFonts w:hint="eastAsia" w:ascii="Times New Roman" w:hAnsi="Times New Roman" w:cs="Times New Roman"/>
                <w:color w:val="auto"/>
              </w:rPr>
              <w:t>，</w:t>
            </w:r>
            <w:r>
              <w:rPr>
                <w:rFonts w:hint="default" w:ascii="Times New Roman" w:hAnsi="Times New Roman" w:cs="Times New Roman"/>
                <w:color w:val="auto"/>
              </w:rPr>
              <w:t>属于</w:t>
            </w:r>
            <w:r>
              <w:rPr>
                <w:rFonts w:hint="eastAsia" w:cs="Times New Roman"/>
                <w:color w:val="auto"/>
                <w:lang w:val="en-US" w:eastAsia="zh-CN"/>
              </w:rPr>
              <w:t>重点</w:t>
            </w:r>
            <w:r>
              <w:rPr>
                <w:rFonts w:hint="default" w:ascii="Times New Roman" w:hAnsi="Times New Roman" w:cs="Times New Roman"/>
                <w:color w:val="auto"/>
              </w:rPr>
              <w:t>管控单元。</w:t>
            </w:r>
            <w:r>
              <w:rPr>
                <w:rFonts w:hint="eastAsia" w:ascii="Times New Roman" w:hAnsi="Times New Roman" w:cs="Times New Roman"/>
                <w:color w:val="auto"/>
              </w:rPr>
              <w:t>重点管控单元的管控要求为：</w:t>
            </w:r>
            <w:r>
              <w:rPr>
                <w:rFonts w:hint="default" w:ascii="Times New Roman" w:hAnsi="Times New Roman" w:cs="Times New Roman"/>
                <w:color w:val="auto"/>
              </w:rPr>
              <w:t>重点管控单元主要推进产业布局优化、转型升级，不断提高资源利用效率，加强污染物排放控制和环境风险防控，解决突出生态环境问题</w:t>
            </w:r>
            <w:r>
              <w:rPr>
                <w:rFonts w:hint="eastAsia" w:ascii="Times New Roman" w:hAnsi="Times New Roman" w:cs="Times New Roman"/>
                <w:color w:val="auto"/>
              </w:rPr>
              <w:t>。</w:t>
            </w:r>
            <w:r>
              <w:rPr>
                <w:rFonts w:hint="eastAsia" w:cs="Times New Roman"/>
                <w:color w:val="auto"/>
                <w:lang w:eastAsia="zh-CN"/>
              </w:rPr>
              <w:t>技改</w:t>
            </w:r>
            <w:r>
              <w:rPr>
                <w:rFonts w:hint="eastAsia" w:ascii="Times New Roman" w:hAnsi="Times New Roman" w:cs="Times New Roman"/>
                <w:color w:val="auto"/>
              </w:rPr>
              <w:t>项目</w:t>
            </w:r>
            <w:r>
              <w:rPr>
                <w:rFonts w:hint="default" w:ascii="Times New Roman" w:hAnsi="Times New Roman" w:cs="Times New Roman"/>
                <w:color w:val="auto"/>
              </w:rPr>
              <w:t>主要从事</w:t>
            </w:r>
            <w:r>
              <w:rPr>
                <w:rFonts w:hint="eastAsia" w:ascii="Times New Roman" w:hAnsi="Times New Roman" w:cs="Times New Roman"/>
                <w:color w:val="auto"/>
              </w:rPr>
              <w:t>船舶舾装件生产</w:t>
            </w:r>
            <w:r>
              <w:rPr>
                <w:rFonts w:hint="default" w:ascii="Times New Roman" w:hAnsi="Times New Roman" w:cs="Times New Roman"/>
                <w:color w:val="auto"/>
              </w:rPr>
              <w:t>，</w:t>
            </w:r>
            <w:r>
              <w:rPr>
                <w:rFonts w:hint="eastAsia" w:ascii="Times New Roman" w:hAnsi="Times New Roman" w:cs="Times New Roman"/>
                <w:color w:val="auto"/>
              </w:rPr>
              <w:t>符合开发区产业定位要求。</w:t>
            </w:r>
            <w:r>
              <w:rPr>
                <w:rFonts w:hint="eastAsia" w:cs="Times New Roman"/>
                <w:color w:val="auto"/>
                <w:lang w:eastAsia="zh-CN"/>
              </w:rPr>
              <w:t>技改</w:t>
            </w:r>
            <w:r>
              <w:rPr>
                <w:rFonts w:hint="eastAsia" w:ascii="Times New Roman" w:hAnsi="Times New Roman" w:cs="Times New Roman"/>
                <w:color w:val="auto"/>
              </w:rPr>
              <w:t>项目无废水产生；</w:t>
            </w:r>
            <w:r>
              <w:rPr>
                <w:rFonts w:hint="eastAsia" w:ascii="Times New Roman" w:hAnsi="Times New Roman" w:cs="Times New Roman"/>
                <w:color w:val="000000" w:themeColor="text1"/>
                <w14:textFill>
                  <w14:solidFill>
                    <w14:schemeClr w14:val="tx1"/>
                  </w14:solidFill>
                </w14:textFill>
              </w:rPr>
              <w:t>抛丸粉尘经布袋除尘器处理后经1</w:t>
            </w:r>
            <w:r>
              <w:rPr>
                <w:rFonts w:hint="default" w:ascii="Times New Roman" w:hAnsi="Times New Roman" w:cs="Times New Roman"/>
                <w:color w:val="000000" w:themeColor="text1"/>
                <w14:textFill>
                  <w14:solidFill>
                    <w14:schemeClr w14:val="tx1"/>
                  </w14:solidFill>
                </w14:textFill>
              </w:rPr>
              <w:t>5m</w:t>
            </w:r>
            <w:r>
              <w:rPr>
                <w:rFonts w:hint="eastAsia" w:ascii="Times New Roman" w:hAnsi="Times New Roman" w:cs="Times New Roman"/>
                <w:color w:val="000000" w:themeColor="text1"/>
                <w14:textFill>
                  <w14:solidFill>
                    <w14:schemeClr w14:val="tx1"/>
                  </w14:solidFill>
                </w14:textFill>
              </w:rPr>
              <w:t>高D</w:t>
            </w:r>
            <w:r>
              <w:rPr>
                <w:rFonts w:hint="default" w:ascii="Times New Roman" w:hAnsi="Times New Roman" w:cs="Times New Roman"/>
                <w:color w:val="000000" w:themeColor="text1"/>
                <w14:textFill>
                  <w14:solidFill>
                    <w14:schemeClr w14:val="tx1"/>
                  </w14:solidFill>
                </w14:textFill>
              </w:rPr>
              <w:t>A00</w:t>
            </w:r>
            <w:r>
              <w:rPr>
                <w:rFonts w:hint="eastAsia" w:ascii="Times New Roman" w:hAnsi="Times New Roman" w:cs="Times New Roman"/>
                <w:color w:val="000000" w:themeColor="text1"/>
                <w14:textFill>
                  <w14:solidFill>
                    <w14:schemeClr w14:val="tx1"/>
                  </w14:solidFill>
                </w14:textFill>
              </w:rPr>
              <w:t>1排气筒排放</w:t>
            </w:r>
            <w:r>
              <w:rPr>
                <w:rFonts w:hint="eastAsia"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生产设备</w:t>
            </w:r>
            <w:r>
              <w:rPr>
                <w:rFonts w:hint="default" w:ascii="Times New Roman" w:hAnsi="Times New Roman" w:cs="Times New Roman"/>
                <w:color w:val="000000" w:themeColor="text1"/>
                <w14:textFill>
                  <w14:solidFill>
                    <w14:schemeClr w14:val="tx1"/>
                  </w14:solidFill>
                </w14:textFill>
              </w:rPr>
              <w:t>采取隔声减振</w:t>
            </w:r>
            <w:r>
              <w:rPr>
                <w:rFonts w:hint="eastAsia" w:cs="Times New Roman"/>
                <w:color w:val="000000" w:themeColor="text1"/>
                <w:lang w:val="en-US" w:eastAsia="zh-CN"/>
                <w14:textFill>
                  <w14:solidFill>
                    <w14:schemeClr w14:val="tx1"/>
                  </w14:solidFill>
                </w14:textFill>
              </w:rPr>
              <w:t>垫</w:t>
            </w:r>
            <w:r>
              <w:rPr>
                <w:rFonts w:hint="eastAsia" w:ascii="Times New Roman" w:hAnsi="Times New Roman" w:cs="Times New Roman"/>
                <w:color w:val="000000" w:themeColor="text1"/>
                <w:lang w:val="en-US" w:eastAsia="zh-CN"/>
                <w14:textFill>
                  <w14:solidFill>
                    <w14:schemeClr w14:val="tx1"/>
                  </w14:solidFill>
                </w14:textFill>
              </w:rPr>
              <w:t>等</w:t>
            </w:r>
            <w:r>
              <w:rPr>
                <w:rFonts w:hint="default" w:ascii="Times New Roman" w:hAnsi="Times New Roman" w:cs="Times New Roman"/>
                <w:color w:val="000000" w:themeColor="text1"/>
                <w14:textFill>
                  <w14:solidFill>
                    <w14:schemeClr w14:val="tx1"/>
                  </w14:solidFill>
                </w14:textFill>
              </w:rPr>
              <w:t>措施后噪声达标排放</w:t>
            </w:r>
            <w:r>
              <w:rPr>
                <w:rFonts w:hint="eastAsia"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固废实现零排放，</w:t>
            </w:r>
            <w:r>
              <w:rPr>
                <w:rFonts w:hint="eastAsia" w:ascii="Times New Roman" w:hAnsi="Times New Roman" w:cs="Times New Roman"/>
                <w:color w:val="000000" w:themeColor="text1"/>
                <w14:textFill>
                  <w14:solidFill>
                    <w14:schemeClr w14:val="tx1"/>
                  </w14:solidFill>
                </w14:textFill>
              </w:rPr>
              <w:t>能</w:t>
            </w:r>
            <w:r>
              <w:rPr>
                <w:rFonts w:hint="default" w:ascii="Times New Roman" w:hAnsi="Times New Roman" w:cs="Times New Roman"/>
                <w:color w:val="000000" w:themeColor="text1"/>
                <w14:textFill>
                  <w14:solidFill>
                    <w14:schemeClr w14:val="tx1"/>
                  </w14:solidFill>
                </w14:textFill>
              </w:rPr>
              <w:t>有效控制污染的排放</w:t>
            </w:r>
            <w:r>
              <w:rPr>
                <w:rFonts w:hint="eastAsia"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符合</w:t>
            </w:r>
            <w:r>
              <w:rPr>
                <w:rFonts w:hint="eastAsia" w:ascii="Times New Roman" w:hAnsi="Times New Roman" w:cs="Times New Roman"/>
                <w:color w:val="000000" w:themeColor="text1"/>
                <w14:textFill>
                  <w14:solidFill>
                    <w14:schemeClr w14:val="tx1"/>
                  </w14:solidFill>
                </w14:textFill>
              </w:rPr>
              <w:t>管控</w:t>
            </w:r>
            <w:r>
              <w:rPr>
                <w:rFonts w:hint="default" w:ascii="Times New Roman" w:hAnsi="Times New Roman" w:cs="Times New Roman"/>
                <w:color w:val="000000" w:themeColor="text1"/>
                <w14:textFill>
                  <w14:solidFill>
                    <w14:schemeClr w14:val="tx1"/>
                  </w14:solidFill>
                </w14:textFill>
              </w:rPr>
              <w:t>要求。</w:t>
            </w:r>
            <w:r>
              <w:rPr>
                <w:rFonts w:hint="default" w:ascii="Times New Roman" w:hAnsi="Times New Roman" w:cs="Times New Roman"/>
                <w:color w:val="auto"/>
              </w:rPr>
              <w:t>因此</w:t>
            </w:r>
            <w:r>
              <w:rPr>
                <w:rFonts w:hint="eastAsia" w:cs="Times New Roman"/>
                <w:color w:val="auto"/>
                <w:lang w:eastAsia="zh-CN"/>
              </w:rPr>
              <w:t>技改</w:t>
            </w:r>
            <w:r>
              <w:rPr>
                <w:rFonts w:hint="eastAsia" w:ascii="Times New Roman" w:hAnsi="Times New Roman" w:cs="Times New Roman"/>
                <w:color w:val="auto"/>
              </w:rPr>
              <w:t>项目</w:t>
            </w:r>
            <w:r>
              <w:rPr>
                <w:rFonts w:hint="default" w:ascii="Times New Roman" w:hAnsi="Times New Roman" w:cs="Times New Roman"/>
                <w:color w:val="auto"/>
              </w:rPr>
              <w:t>建设与《省政府关于印发江苏省</w:t>
            </w:r>
            <w:r>
              <w:rPr>
                <w:rFonts w:hint="eastAsia" w:ascii="Times New Roman" w:hAnsi="Times New Roman" w:cs="Times New Roman"/>
                <w:color w:val="auto"/>
              </w:rPr>
              <w:t>“</w:t>
            </w:r>
            <w:r>
              <w:rPr>
                <w:rFonts w:hint="default" w:ascii="Times New Roman" w:hAnsi="Times New Roman" w:cs="Times New Roman"/>
                <w:color w:val="auto"/>
              </w:rPr>
              <w:t>三线一单</w:t>
            </w:r>
            <w:r>
              <w:rPr>
                <w:rFonts w:hint="eastAsia" w:ascii="Times New Roman" w:hAnsi="Times New Roman" w:cs="Times New Roman"/>
                <w:color w:val="auto"/>
              </w:rPr>
              <w:t>”</w:t>
            </w:r>
            <w:r>
              <w:rPr>
                <w:rFonts w:hint="default" w:ascii="Times New Roman" w:hAnsi="Times New Roman" w:cs="Times New Roman"/>
                <w:color w:val="auto"/>
              </w:rPr>
              <w:t>生态环境分区管控方案的通知》（苏政发</w:t>
            </w:r>
            <w:r>
              <w:rPr>
                <w:rFonts w:hint="eastAsia" w:ascii="Times New Roman" w:hAnsi="Times New Roman" w:cs="Times New Roman"/>
                <w:color w:val="auto"/>
              </w:rPr>
              <w:t>[</w:t>
            </w:r>
            <w:r>
              <w:rPr>
                <w:rFonts w:hint="default" w:ascii="Times New Roman" w:hAnsi="Times New Roman" w:cs="Times New Roman"/>
                <w:color w:val="auto"/>
              </w:rPr>
              <w:t>2020</w:t>
            </w:r>
            <w:r>
              <w:rPr>
                <w:rFonts w:hint="eastAsia" w:ascii="Times New Roman" w:hAnsi="Times New Roman" w:cs="Times New Roman"/>
                <w:color w:val="auto"/>
              </w:rPr>
              <w:t>]</w:t>
            </w:r>
            <w:r>
              <w:rPr>
                <w:rFonts w:hint="default" w:ascii="Times New Roman" w:hAnsi="Times New Roman" w:cs="Times New Roman"/>
                <w:color w:val="auto"/>
              </w:rPr>
              <w:t>49 号）相符。</w:t>
            </w:r>
          </w:p>
          <w:p>
            <w:pPr>
              <w:pStyle w:val="61"/>
              <w:keepNext w:val="0"/>
              <w:keepLines w:val="0"/>
              <w:suppressLineNumbers w:val="0"/>
              <w:spacing w:before="0" w:beforeAutospacing="0" w:after="0" w:afterAutospacing="0"/>
              <w:ind w:left="0" w:right="0"/>
              <w:rPr>
                <w:rFonts w:hint="eastAsia"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②根据《</w:t>
            </w:r>
            <w:r>
              <w:rPr>
                <w:rStyle w:val="29"/>
                <w:rFonts w:hint="eastAsia" w:cs="Times New Roman"/>
                <w:color w:val="000000" w:themeColor="text1"/>
                <w:lang w:val="en-US" w:eastAsia="zh-CN"/>
                <w14:textFill>
                  <w14:solidFill>
                    <w14:schemeClr w14:val="tx1"/>
                  </w14:solidFill>
                </w14:textFill>
              </w:rPr>
              <w:t>南通</w:t>
            </w:r>
            <w:r>
              <w:rPr>
                <w:rStyle w:val="29"/>
                <w:rFonts w:hint="eastAsia" w:ascii="宋体" w:hAnsi="宋体" w:cs="宋体"/>
                <w:color w:val="000000" w:themeColor="text1"/>
                <w14:textFill>
                  <w14:solidFill>
                    <w14:schemeClr w14:val="tx1"/>
                  </w14:solidFill>
                </w14:textFill>
              </w:rPr>
              <w:t>市</w:t>
            </w:r>
            <w:r>
              <w:rPr>
                <w:rFonts w:hint="eastAsia" w:ascii="宋体" w:hAnsi="宋体" w:cs="宋体"/>
                <w:color w:val="000000" w:themeColor="text1"/>
                <w14:textFill>
                  <w14:solidFill>
                    <w14:schemeClr w14:val="tx1"/>
                  </w14:solidFill>
                </w14:textFill>
              </w:rPr>
              <w:t>“三线一单”生</w:t>
            </w:r>
            <w:r>
              <w:rPr>
                <w:rFonts w:hint="default" w:ascii="Times New Roman" w:hAnsi="Times New Roman" w:cs="Times New Roman"/>
                <w:color w:val="000000" w:themeColor="text1"/>
                <w14:textFill>
                  <w14:solidFill>
                    <w14:schemeClr w14:val="tx1"/>
                  </w14:solidFill>
                </w14:textFill>
              </w:rPr>
              <w:t>态环境分区管控实施方案》，</w:t>
            </w:r>
            <w:r>
              <w:rPr>
                <w:rFonts w:hint="eastAsia" w:cs="Times New Roman"/>
                <w:color w:val="000000" w:themeColor="text1"/>
                <w:lang w:val="en-US" w:eastAsia="zh-CN"/>
                <w14:textFill>
                  <w14:solidFill>
                    <w14:schemeClr w14:val="tx1"/>
                  </w14:solidFill>
                </w14:textFill>
              </w:rPr>
              <w:t>技改</w:t>
            </w:r>
            <w:r>
              <w:rPr>
                <w:rFonts w:hint="eastAsia" w:ascii="Times New Roman" w:hAnsi="Times New Roman" w:cs="Times New Roman"/>
                <w:color w:val="000000" w:themeColor="text1"/>
                <w14:textFill>
                  <w14:solidFill>
                    <w14:schemeClr w14:val="tx1"/>
                  </w14:solidFill>
                </w14:textFill>
              </w:rPr>
              <w:t>项目</w:t>
            </w:r>
            <w:r>
              <w:rPr>
                <w:rFonts w:hint="default" w:ascii="Times New Roman" w:hAnsi="Times New Roman" w:cs="Times New Roman"/>
                <w:color w:val="000000" w:themeColor="text1"/>
                <w14:textFill>
                  <w14:solidFill>
                    <w14:schemeClr w14:val="tx1"/>
                  </w14:solidFill>
                </w14:textFill>
              </w:rPr>
              <w:t>位于</w:t>
            </w:r>
            <w:r>
              <w:rPr>
                <w:rFonts w:hint="eastAsia" w:cs="Times New Roman"/>
                <w:color w:val="auto"/>
                <w:lang w:val="en-US" w:eastAsia="zh-CN"/>
              </w:rPr>
              <w:t>南通市海安市李堡镇蒋庄村15组，在海安锻压机械产业园</w:t>
            </w:r>
            <w:r>
              <w:rPr>
                <w:rFonts w:hint="eastAsia"/>
                <w:color w:val="auto"/>
                <w:lang w:val="en-US" w:eastAsia="zh-CN"/>
              </w:rPr>
              <w:t>内</w:t>
            </w:r>
            <w:r>
              <w:rPr>
                <w:rFonts w:hint="default" w:ascii="Times New Roman" w:hAnsi="Times New Roman" w:cs="Times New Roman"/>
                <w:color w:val="auto"/>
              </w:rPr>
              <w:t>，</w:t>
            </w:r>
            <w:r>
              <w:rPr>
                <w:rFonts w:hint="default" w:ascii="Times New Roman" w:hAnsi="Times New Roman" w:cs="Times New Roman"/>
                <w:color w:val="000000" w:themeColor="text1"/>
                <w14:textFill>
                  <w14:solidFill>
                    <w14:schemeClr w14:val="tx1"/>
                  </w14:solidFill>
                </w14:textFill>
              </w:rPr>
              <w:t>属于</w:t>
            </w:r>
            <w:r>
              <w:rPr>
                <w:rFonts w:hint="eastAsia" w:ascii="Times New Roman" w:hAnsi="Times New Roman" w:cs="Times New Roman"/>
                <w:color w:val="000000" w:themeColor="text1"/>
                <w14:textFill>
                  <w14:solidFill>
                    <w14:schemeClr w14:val="tx1"/>
                  </w14:solidFill>
                </w14:textFill>
              </w:rPr>
              <w:t>重点</w:t>
            </w:r>
            <w:r>
              <w:rPr>
                <w:rFonts w:hint="default" w:ascii="Times New Roman" w:hAnsi="Times New Roman" w:cs="Times New Roman"/>
                <w:color w:val="000000" w:themeColor="text1"/>
                <w14:textFill>
                  <w14:solidFill>
                    <w14:schemeClr w14:val="tx1"/>
                  </w14:solidFill>
                </w14:textFill>
              </w:rPr>
              <w:t>管控单元。</w:t>
            </w:r>
            <w:r>
              <w:rPr>
                <w:rFonts w:hint="eastAsia" w:ascii="Times New Roman" w:hAnsi="Times New Roman" w:cs="Times New Roman"/>
                <w:color w:val="000000" w:themeColor="text1"/>
                <w14:textFill>
                  <w14:solidFill>
                    <w14:schemeClr w14:val="tx1"/>
                  </w14:solidFill>
                </w14:textFill>
              </w:rPr>
              <w:t>重点</w:t>
            </w:r>
            <w:r>
              <w:rPr>
                <w:rFonts w:hint="default" w:ascii="Times New Roman" w:hAnsi="Times New Roman" w:cs="Times New Roman"/>
                <w:color w:val="000000" w:themeColor="text1"/>
                <w14:textFill>
                  <w14:solidFill>
                    <w14:schemeClr w14:val="tx1"/>
                  </w14:solidFill>
                </w14:textFill>
              </w:rPr>
              <w:t>管控单元主要</w:t>
            </w:r>
            <w:r>
              <w:rPr>
                <w:rFonts w:hint="eastAsia" w:ascii="Times New Roman" w:hAnsi="Times New Roman" w:cs="Times New Roman"/>
                <w:color w:val="000000" w:themeColor="text1"/>
                <w14:textFill>
                  <w14:solidFill>
                    <w14:schemeClr w14:val="tx1"/>
                  </w14:solidFill>
                </w14:textFill>
              </w:rPr>
              <w:t>推进产业布局优化、转型升级，不断提高资源利用效率，加强污染物排放控制和环境风险防控，解决突出生态环境问题</w:t>
            </w:r>
            <w:r>
              <w:rPr>
                <w:rFonts w:hint="default" w:ascii="Times New Roman" w:hAnsi="Times New Roman" w:cs="Times New Roman"/>
                <w:color w:val="000000" w:themeColor="text1"/>
                <w14:textFill>
                  <w14:solidFill>
                    <w14:schemeClr w14:val="tx1"/>
                  </w14:solidFill>
                </w14:textFill>
              </w:rPr>
              <w:t>。</w:t>
            </w:r>
          </w:p>
          <w:p>
            <w:pPr>
              <w:pStyle w:val="20"/>
              <w:keepNext w:val="0"/>
              <w:keepLines w:val="0"/>
              <w:suppressLineNumbers w:val="0"/>
              <w:spacing w:before="0" w:beforeAutospacing="0" w:after="0" w:afterAutospacing="0"/>
              <w:ind w:left="0" w:right="0"/>
              <w:jc w:val="center"/>
              <w:rPr>
                <w:rFonts w:hint="eastAsia" w:eastAsia="宋体" w:cs="Times New Roman"/>
                <w:color w:val="auto"/>
                <w:sz w:val="21"/>
                <w:szCs w:val="21"/>
                <w:lang w:val="en-US" w:eastAsia="zh-CN"/>
              </w:rPr>
            </w:pPr>
            <w:r>
              <w:rPr>
                <w:rFonts w:hint="eastAsia" w:ascii="Times New Roman" w:hAnsi="Times New Roman" w:cs="宋体"/>
                <w:b/>
                <w:color w:val="auto"/>
                <w:kern w:val="2"/>
                <w:sz w:val="21"/>
                <w:szCs w:val="21"/>
                <w:lang w:bidi="ar"/>
              </w:rPr>
              <w:t>表</w:t>
            </w:r>
            <w:r>
              <w:rPr>
                <w:rFonts w:hint="default" w:ascii="Times New Roman" w:hAnsi="Times New Roman" w:cs="Times New Roman"/>
                <w:b/>
                <w:color w:val="auto"/>
                <w:kern w:val="2"/>
                <w:sz w:val="21"/>
                <w:szCs w:val="21"/>
                <w:lang w:bidi="ar"/>
              </w:rPr>
              <w:t>1-</w:t>
            </w:r>
            <w:r>
              <w:rPr>
                <w:rFonts w:hint="eastAsia" w:ascii="Times New Roman" w:hAnsi="Times New Roman" w:cs="Times New Roman"/>
                <w:b/>
                <w:color w:val="auto"/>
                <w:kern w:val="2"/>
                <w:sz w:val="21"/>
                <w:szCs w:val="21"/>
                <w:lang w:val="en-US" w:eastAsia="zh-CN" w:bidi="ar"/>
              </w:rPr>
              <w:t>3</w:t>
            </w:r>
            <w:r>
              <w:rPr>
                <w:rFonts w:hint="default" w:ascii="Times New Roman" w:hAnsi="Times New Roman" w:cs="Times New Roman"/>
                <w:b/>
                <w:color w:val="auto"/>
                <w:kern w:val="2"/>
                <w:sz w:val="21"/>
                <w:szCs w:val="21"/>
                <w:lang w:bidi="ar"/>
              </w:rPr>
              <w:t xml:space="preserve"> </w:t>
            </w:r>
            <w:r>
              <w:rPr>
                <w:rFonts w:hint="eastAsia" w:ascii="Times New Roman" w:hAnsi="Times New Roman" w:cs="宋体"/>
                <w:b/>
                <w:color w:val="auto"/>
                <w:kern w:val="2"/>
                <w:sz w:val="21"/>
                <w:szCs w:val="21"/>
                <w:lang w:val="en-US" w:eastAsia="zh-CN" w:bidi="ar"/>
              </w:rPr>
              <w:t>技改</w:t>
            </w:r>
            <w:r>
              <w:rPr>
                <w:rFonts w:hint="eastAsia" w:ascii="Times New Roman" w:hAnsi="Times New Roman" w:cs="宋体"/>
                <w:b/>
                <w:color w:val="auto"/>
                <w:kern w:val="2"/>
                <w:sz w:val="21"/>
                <w:szCs w:val="21"/>
                <w:lang w:bidi="ar"/>
              </w:rPr>
              <w:t>项目与</w:t>
            </w:r>
            <w:r>
              <w:rPr>
                <w:rFonts w:hint="eastAsia"/>
                <w:b/>
                <w:bCs/>
                <w:color w:val="000000" w:themeColor="text1"/>
                <w:sz w:val="21"/>
                <w:szCs w:val="21"/>
                <w14:textFill>
                  <w14:solidFill>
                    <w14:schemeClr w14:val="tx1"/>
                  </w14:solidFill>
                </w14:textFill>
              </w:rPr>
              <w:t>《市政府办公室关于印发海安市“三线一单”生态环境分区管控实施方案的通知》（海政办发</w:t>
            </w:r>
            <w:r>
              <w:rPr>
                <w:rFonts w:hint="default" w:ascii="Times New Roman" w:hAnsi="Times New Roman" w:cs="Times New Roman"/>
                <w:b/>
                <w:bCs/>
                <w:color w:val="000000" w:themeColor="text1"/>
                <w:sz w:val="21"/>
                <w:szCs w:val="21"/>
                <w14:textFill>
                  <w14:solidFill>
                    <w14:schemeClr w14:val="tx1"/>
                  </w14:solidFill>
                </w14:textFill>
              </w:rPr>
              <w:t>〔2021〕170</w:t>
            </w:r>
            <w:r>
              <w:rPr>
                <w:rFonts w:hint="eastAsia"/>
                <w:b/>
                <w:bCs/>
                <w:color w:val="000000" w:themeColor="text1"/>
                <w:sz w:val="21"/>
                <w:szCs w:val="21"/>
                <w14:textFill>
                  <w14:solidFill>
                    <w14:schemeClr w14:val="tx1"/>
                  </w14:solidFill>
                </w14:textFill>
              </w:rPr>
              <w:t>号）中总体准入管控要求和</w:t>
            </w:r>
            <w:r>
              <w:rPr>
                <w:rFonts w:hint="eastAsia"/>
                <w:b/>
                <w:bCs/>
                <w:color w:val="auto"/>
                <w:sz w:val="21"/>
                <w:szCs w:val="21"/>
                <w:lang w:val="en-US" w:eastAsia="zh-CN"/>
              </w:rPr>
              <w:t>海安</w:t>
            </w:r>
            <w:r>
              <w:rPr>
                <w:rFonts w:hint="eastAsia" w:ascii="Times New Roman" w:hAnsi="Times New Roman" w:cs="Times New Roman"/>
                <w:b/>
                <w:bCs/>
                <w:color w:val="auto"/>
                <w:sz w:val="21"/>
                <w:szCs w:val="21"/>
                <w:lang w:val="en-US" w:eastAsia="zh-CN"/>
              </w:rPr>
              <w:t>锻压机械产业园</w:t>
            </w:r>
            <w:r>
              <w:rPr>
                <w:rFonts w:hint="eastAsia"/>
                <w:b/>
                <w:bCs/>
                <w:color w:val="auto"/>
                <w:sz w:val="21"/>
                <w:szCs w:val="21"/>
              </w:rPr>
              <w:t>生态环境准入清单</w:t>
            </w:r>
            <w:r>
              <w:rPr>
                <w:rFonts w:hint="eastAsia" w:ascii="Times New Roman" w:hAnsi="Times New Roman" w:cs="宋体"/>
                <w:b/>
                <w:color w:val="auto"/>
                <w:kern w:val="2"/>
                <w:sz w:val="21"/>
                <w:szCs w:val="21"/>
                <w:lang w:bidi="ar"/>
              </w:rPr>
              <w:t>相符性分析</w:t>
            </w:r>
            <w:r>
              <w:rPr>
                <w:rFonts w:hint="eastAsia" w:ascii="Times New Roman" w:hAnsi="Times New Roman" w:cs="宋体"/>
                <w:b/>
                <w:color w:val="auto"/>
                <w:kern w:val="2"/>
                <w:sz w:val="21"/>
                <w:szCs w:val="21"/>
                <w:lang w:val="en-US" w:eastAsia="zh-CN" w:bidi="ar"/>
              </w:rPr>
              <w:t>表</w:t>
            </w:r>
          </w:p>
          <w:tbl>
            <w:tblPr>
              <w:tblStyle w:val="25"/>
              <w:tblW w:w="7637"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528"/>
              <w:gridCol w:w="778"/>
              <w:gridCol w:w="2980"/>
              <w:gridCol w:w="2627"/>
              <w:gridCol w:w="724"/>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c>
                <w:tcPr>
                  <w:tcW w:w="855" w:type="pct"/>
                  <w:gridSpan w:val="2"/>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b/>
                      <w:bCs/>
                      <w:color w:val="auto"/>
                      <w:sz w:val="18"/>
                      <w:szCs w:val="18"/>
                      <w:lang w:bidi="ar"/>
                    </w:rPr>
                  </w:pPr>
                  <w:r>
                    <w:rPr>
                      <w:rFonts w:hint="default"/>
                      <w:b/>
                      <w:bCs/>
                      <w:color w:val="auto"/>
                      <w:sz w:val="18"/>
                      <w:szCs w:val="18"/>
                      <w:lang w:bidi="ar"/>
                    </w:rPr>
                    <w:t>项目</w:t>
                  </w:r>
                </w:p>
              </w:tc>
              <w:tc>
                <w:tcPr>
                  <w:tcW w:w="1951"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b/>
                      <w:bCs/>
                      <w:color w:val="auto"/>
                      <w:sz w:val="18"/>
                      <w:szCs w:val="18"/>
                      <w:lang w:bidi="ar"/>
                    </w:rPr>
                  </w:pPr>
                  <w:r>
                    <w:rPr>
                      <w:rFonts w:hint="default"/>
                      <w:b/>
                      <w:bCs/>
                      <w:color w:val="auto"/>
                      <w:sz w:val="18"/>
                      <w:szCs w:val="18"/>
                    </w:rPr>
                    <w:t>管控</w:t>
                  </w:r>
                  <w:r>
                    <w:rPr>
                      <w:rFonts w:hint="default"/>
                      <w:b/>
                      <w:bCs/>
                      <w:color w:val="auto"/>
                      <w:sz w:val="18"/>
                      <w:szCs w:val="18"/>
                      <w:lang w:bidi="ar"/>
                    </w:rPr>
                    <w:t>要求</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b/>
                      <w:bCs/>
                      <w:color w:val="auto"/>
                      <w:sz w:val="18"/>
                      <w:szCs w:val="18"/>
                      <w:lang w:bidi="ar"/>
                    </w:rPr>
                  </w:pPr>
                  <w:r>
                    <w:rPr>
                      <w:rFonts w:hint="default"/>
                      <w:b/>
                      <w:bCs/>
                      <w:color w:val="auto"/>
                      <w:sz w:val="18"/>
                      <w:szCs w:val="18"/>
                      <w:lang w:bidi="ar"/>
                    </w:rPr>
                    <w:t>本项目情况</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b/>
                      <w:bCs/>
                      <w:color w:val="auto"/>
                      <w:sz w:val="18"/>
                      <w:szCs w:val="18"/>
                      <w:lang w:bidi="ar"/>
                    </w:rPr>
                  </w:pPr>
                  <w:r>
                    <w:rPr>
                      <w:rFonts w:hint="default"/>
                      <w:b/>
                      <w:bCs/>
                      <w:color w:val="auto"/>
                      <w:sz w:val="18"/>
                      <w:szCs w:val="18"/>
                      <w:lang w:bidi="ar"/>
                    </w:rPr>
                    <w:t>相符性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0" w:hRule="atLeast"/>
              </w:trPr>
              <w:tc>
                <w:tcPr>
                  <w:tcW w:w="345" w:type="pct"/>
                  <w:vMerge w:val="restar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b/>
                      <w:bCs/>
                      <w:color w:val="auto"/>
                      <w:sz w:val="18"/>
                      <w:szCs w:val="18"/>
                      <w:lang w:bidi="ar"/>
                    </w:rPr>
                    <w:t>总体准入管控要求</w:t>
                  </w:r>
                </w:p>
              </w:tc>
              <w:tc>
                <w:tcPr>
                  <w:tcW w:w="509" w:type="pct"/>
                  <w:vMerge w:val="restar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空间布局约束</w:t>
                  </w:r>
                </w:p>
              </w:tc>
              <w:tc>
                <w:tcPr>
                  <w:tcW w:w="195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lang w:bidi="ar"/>
                    </w:rPr>
                  </w:pPr>
                  <w:r>
                    <w:rPr>
                      <w:rFonts w:hint="default"/>
                      <w:color w:val="auto"/>
                      <w:kern w:val="0"/>
                      <w:sz w:val="18"/>
                      <w:szCs w:val="18"/>
                    </w:rPr>
                    <w:t>1.严格执行《江苏</w:t>
                  </w:r>
                  <w:r>
                    <w:rPr>
                      <w:rFonts w:hint="eastAsia" w:ascii="宋体" w:hAnsi="宋体" w:cs="宋体"/>
                      <w:color w:val="auto"/>
                      <w:kern w:val="0"/>
                      <w:sz w:val="18"/>
                      <w:szCs w:val="18"/>
                    </w:rPr>
                    <w:t>省“三线一单”生态</w:t>
                  </w:r>
                  <w:r>
                    <w:rPr>
                      <w:rFonts w:hint="default"/>
                      <w:color w:val="auto"/>
                      <w:kern w:val="0"/>
                      <w:sz w:val="18"/>
                      <w:szCs w:val="18"/>
                    </w:rPr>
                    <w:t>环境分区管控方案》（苏政发〔2020〕49号）附件3江苏省省域生态环境管控要求中</w:t>
                  </w:r>
                  <w:r>
                    <w:rPr>
                      <w:rFonts w:hint="eastAsia" w:ascii="宋体" w:hAnsi="宋体" w:cs="宋体"/>
                      <w:color w:val="auto"/>
                      <w:kern w:val="0"/>
                      <w:sz w:val="18"/>
                      <w:szCs w:val="18"/>
                    </w:rPr>
                    <w:t>“空间布局约束”的相关要求。严格执行《南通市“三线一单”</w:t>
                  </w:r>
                  <w:r>
                    <w:rPr>
                      <w:rFonts w:hint="default"/>
                      <w:color w:val="auto"/>
                      <w:kern w:val="0"/>
                      <w:sz w:val="18"/>
                      <w:szCs w:val="18"/>
                    </w:rPr>
                    <w:t>生态环境分区管控实施方案》（通政办规〔2021〕4号）附件3南通市域生态环境总体准入管控要求</w:t>
                  </w:r>
                  <w:r>
                    <w:rPr>
                      <w:rFonts w:hint="eastAsia" w:ascii="宋体" w:hAnsi="宋体" w:cs="宋体"/>
                      <w:color w:val="auto"/>
                      <w:kern w:val="0"/>
                      <w:sz w:val="18"/>
                      <w:szCs w:val="18"/>
                    </w:rPr>
                    <w:t>中“空间布局约束”的相</w:t>
                  </w:r>
                  <w:r>
                    <w:rPr>
                      <w:rFonts w:hint="default"/>
                      <w:color w:val="auto"/>
                      <w:kern w:val="0"/>
                      <w:sz w:val="18"/>
                      <w:szCs w:val="18"/>
                    </w:rPr>
                    <w:t>关要求。</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本项目符合相关文件要求。</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66" w:hRule="atLeast"/>
              </w:trPr>
              <w:tc>
                <w:tcPr>
                  <w:tcW w:w="345"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509"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195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lang w:bidi="ar"/>
                    </w:rPr>
                  </w:pPr>
                  <w:r>
                    <w:rPr>
                      <w:rFonts w:hint="default"/>
                      <w:color w:val="auto"/>
                      <w:kern w:val="0"/>
                      <w:sz w:val="18"/>
                      <w:szCs w:val="18"/>
                    </w:rPr>
                    <w:t>2.严格执行《〈长江经济带发展负面清单指南〉江苏省实施细则（试行）》；禁止引进列入《南通市工业结构调整指导目录》淘汰类的产业、列入《南通市工业产业技术改造负面清单》严格禁止的技术改造工艺装备及产品。</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eastAsia" w:cs="Times New Roman"/>
                      <w:bCs/>
                      <w:color w:val="auto"/>
                      <w:sz w:val="18"/>
                      <w:szCs w:val="18"/>
                      <w:lang w:val="en-US" w:eastAsia="zh-CN"/>
                    </w:rPr>
                    <w:t>技改</w:t>
                  </w:r>
                  <w:r>
                    <w:rPr>
                      <w:rFonts w:hint="eastAsia" w:ascii="Times New Roman" w:hAnsi="Times New Roman" w:cs="Times New Roman"/>
                      <w:bCs/>
                      <w:color w:val="auto"/>
                      <w:sz w:val="18"/>
                      <w:szCs w:val="18"/>
                    </w:rPr>
                    <w:t>项目属于</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rPr>
                    <w:t>C3</w:t>
                  </w:r>
                  <w:r>
                    <w:rPr>
                      <w:rFonts w:hint="eastAsia" w:ascii="Times New Roman" w:hAnsi="Times New Roman" w:cs="Times New Roman"/>
                      <w:color w:val="auto"/>
                      <w:sz w:val="18"/>
                      <w:szCs w:val="18"/>
                      <w:lang w:val="en-US" w:eastAsia="zh-CN"/>
                    </w:rPr>
                    <w:t>482</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val="en-US" w:eastAsia="zh-CN"/>
                    </w:rPr>
                    <w:t>紧固件制造</w:t>
                  </w:r>
                  <w:r>
                    <w:rPr>
                      <w:rFonts w:hint="eastAsia" w:ascii="Times New Roman" w:hAnsi="Times New Roman" w:cs="Times New Roman"/>
                      <w:bCs/>
                      <w:color w:val="auto"/>
                      <w:sz w:val="18"/>
                      <w:szCs w:val="18"/>
                    </w:rPr>
                    <w:t>，属于</w:t>
                  </w:r>
                  <w:r>
                    <w:rPr>
                      <w:rFonts w:hint="eastAsia" w:cs="Times New Roman"/>
                      <w:bCs/>
                      <w:color w:val="auto"/>
                      <w:sz w:val="18"/>
                      <w:szCs w:val="18"/>
                      <w:lang w:val="en-US" w:eastAsia="zh-CN"/>
                    </w:rPr>
                    <w:t>通用设备制造</w:t>
                  </w:r>
                  <w:r>
                    <w:rPr>
                      <w:rFonts w:hint="eastAsia" w:cs="Times New Roman"/>
                      <w:bCs/>
                      <w:color w:val="auto"/>
                      <w:sz w:val="18"/>
                      <w:szCs w:val="18"/>
                      <w:lang w:eastAsia="zh-CN"/>
                    </w:rPr>
                    <w:t>，</w:t>
                  </w:r>
                  <w:r>
                    <w:rPr>
                      <w:rFonts w:hint="eastAsia" w:cs="Times New Roman"/>
                      <w:bCs/>
                      <w:color w:val="auto"/>
                      <w:sz w:val="18"/>
                      <w:szCs w:val="18"/>
                      <w:lang w:val="en-US" w:eastAsia="zh-CN"/>
                    </w:rPr>
                    <w:t>不属于李堡镇限制入内行业</w:t>
                  </w:r>
                  <w:r>
                    <w:rPr>
                      <w:rFonts w:hint="eastAsia" w:ascii="Times New Roman" w:hAnsi="Times New Roman" w:cs="Times New Roman"/>
                      <w:bCs/>
                      <w:color w:val="auto"/>
                      <w:sz w:val="18"/>
                      <w:szCs w:val="18"/>
                    </w:rPr>
                    <w:t>。</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66" w:hRule="atLeast"/>
              </w:trPr>
              <w:tc>
                <w:tcPr>
                  <w:tcW w:w="345"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509"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195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0"/>
                      <w:sz w:val="18"/>
                      <w:szCs w:val="18"/>
                    </w:rPr>
                  </w:pPr>
                  <w:r>
                    <w:rPr>
                      <w:rFonts w:hint="default"/>
                      <w:color w:val="auto"/>
                      <w:kern w:val="0"/>
                      <w:sz w:val="18"/>
                      <w:szCs w:val="18"/>
                    </w:rPr>
                    <w:t>3.严格执行《关于加强高耗能、高排放建设项目生态环境源头防控的指导意见》（环环评〔2021〕45号），深</w:t>
                  </w:r>
                  <w:r>
                    <w:rPr>
                      <w:rFonts w:hint="eastAsia" w:ascii="宋体" w:hAnsi="宋体" w:cs="宋体"/>
                      <w:color w:val="auto"/>
                      <w:kern w:val="0"/>
                      <w:sz w:val="18"/>
                      <w:szCs w:val="18"/>
                    </w:rPr>
                    <w:t>化“两高”项目</w:t>
                  </w:r>
                  <w:r>
                    <w:rPr>
                      <w:rFonts w:hint="default"/>
                      <w:color w:val="auto"/>
                      <w:kern w:val="0"/>
                      <w:sz w:val="18"/>
                      <w:szCs w:val="18"/>
                    </w:rPr>
                    <w:t>环境准入及管控要求，承接钢铁、电解铝等产业转移地区应严格落实生态环境分区管控要求，将环境质量底线作为硬约束。严把建设项目环境准入关，对于不符合相关法律法规的项目，依法不予审批。</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kern w:val="0"/>
                      <w:sz w:val="18"/>
                      <w:szCs w:val="18"/>
                    </w:rPr>
                    <w:t>本项目不属于《关于加强高耗能、高排放建设项目生态环境源头防控的指导意见》（环环评〔2021〕45号）中高耗能、高排放</w:t>
                  </w:r>
                  <w:r>
                    <w:rPr>
                      <w:rFonts w:hint="eastAsia" w:ascii="宋体" w:hAnsi="宋体" w:cs="宋体"/>
                      <w:color w:val="auto"/>
                      <w:kern w:val="0"/>
                      <w:sz w:val="18"/>
                      <w:szCs w:val="18"/>
                    </w:rPr>
                    <w:t>的“两高”企业。</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c>
                <w:tcPr>
                  <w:tcW w:w="345"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50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污染物排放管控</w:t>
                  </w:r>
                </w:p>
              </w:tc>
              <w:tc>
                <w:tcPr>
                  <w:tcW w:w="195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lang w:bidi="ar"/>
                    </w:rPr>
                  </w:pPr>
                  <w:r>
                    <w:rPr>
                      <w:rFonts w:hint="default"/>
                      <w:color w:val="auto"/>
                      <w:kern w:val="0"/>
                      <w:sz w:val="18"/>
                      <w:szCs w:val="18"/>
                    </w:rPr>
                    <w:t>严格落实污染物排放总量控制制度，把主要污染物排放总量指标作为建设项目环境影响评价审批的前置条件。排放主要污染物的建设项目，在环境影响评价文件审批前，须取得主要污染物排放总量指标。</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根据南通市生态环境局、南通市行政审批局文件《关于印发《关于进一步优化建设项目排污总量指标管理提升环评审批效能的意见（试行）》的通知》（通环办[2023]132号），本项目属于《固定污染源排污许可分类管理名录》中的登记管理项目，不在实施排污总量管理的范围内，无需通过交易获得新增排污总量指标。</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c>
                <w:tcPr>
                  <w:tcW w:w="345"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509"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0"/>
                      <w:sz w:val="18"/>
                      <w:szCs w:val="18"/>
                    </w:rPr>
                  </w:pPr>
                  <w:r>
                    <w:rPr>
                      <w:rFonts w:hint="default"/>
                      <w:color w:val="auto"/>
                      <w:kern w:val="0"/>
                      <w:sz w:val="18"/>
                      <w:szCs w:val="18"/>
                    </w:rPr>
                    <w:t>环境风险</w:t>
                  </w:r>
                </w:p>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kern w:val="0"/>
                      <w:sz w:val="18"/>
                      <w:szCs w:val="18"/>
                    </w:rPr>
                    <w:t>防控</w:t>
                  </w:r>
                </w:p>
              </w:tc>
              <w:tc>
                <w:tcPr>
                  <w:tcW w:w="1951"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 w:val="18"/>
                      <w:szCs w:val="18"/>
                    </w:rPr>
                  </w:pPr>
                  <w:r>
                    <w:rPr>
                      <w:rFonts w:hint="default"/>
                      <w:color w:val="auto"/>
                      <w:kern w:val="0"/>
                      <w:sz w:val="18"/>
                      <w:szCs w:val="18"/>
                    </w:rPr>
                    <w:t>严格落实《南通市突发环境事件应急预案（2020年修订版）》（通政办发〔2020〕46号）、《海安市突发环境事件应急预案》（海政办发〔2020〕62号）文件要求。</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eastAsia"/>
                      <w:color w:val="auto"/>
                      <w:sz w:val="18"/>
                      <w:szCs w:val="18"/>
                      <w:lang w:val="en-US" w:eastAsia="zh-CN" w:bidi="ar"/>
                    </w:rPr>
                    <w:t>公司已编写应急预案，备案编号：320685-2023-1202，根据技改项目情况及时更新应急物资与应急预案，并根据相</w:t>
                  </w:r>
                  <w:r>
                    <w:rPr>
                      <w:rFonts w:hint="default"/>
                      <w:color w:val="auto"/>
                      <w:sz w:val="18"/>
                      <w:szCs w:val="18"/>
                      <w:lang w:bidi="ar"/>
                    </w:rPr>
                    <w:t>关要求开展应急工作</w:t>
                  </w:r>
                  <w:r>
                    <w:rPr>
                      <w:rFonts w:hint="eastAsia"/>
                      <w:color w:val="auto"/>
                      <w:sz w:val="18"/>
                      <w:szCs w:val="18"/>
                      <w:lang w:bidi="ar"/>
                    </w:rPr>
                    <w:t>。</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eastAsia"/>
                      <w:color w:val="auto"/>
                      <w:sz w:val="18"/>
                      <w:szCs w:val="18"/>
                      <w:lang w:bidi="ar"/>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c>
                <w:tcPr>
                  <w:tcW w:w="345"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50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资源利用效率要求</w:t>
                  </w:r>
                </w:p>
              </w:tc>
              <w:tc>
                <w:tcPr>
                  <w:tcW w:w="1951"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根据《中华人民共和国大气污染防治法》，禁燃区禁止新建、扩建燃用高污染燃料的项目和设施，已建成的应逐步或依法限期改用天然气、电或者其他清洁能源。</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本项目位于</w:t>
                  </w:r>
                  <w:r>
                    <w:rPr>
                      <w:rFonts w:hint="default" w:ascii="Times New Roman" w:hAnsi="Times New Roman" w:eastAsia="宋体" w:cs="Times New Roman"/>
                      <w:color w:val="auto"/>
                      <w:sz w:val="18"/>
                      <w:szCs w:val="18"/>
                    </w:rPr>
                    <w:t>南通市海安市李堡镇蒋庄村</w:t>
                  </w:r>
                  <w:r>
                    <w:rPr>
                      <w:rFonts w:hint="default" w:ascii="Times New Roman" w:hAnsi="Times New Roman" w:eastAsia="宋体" w:cs="Times New Roman"/>
                      <w:color w:val="auto"/>
                      <w:spacing w:val="-61"/>
                      <w:sz w:val="18"/>
                      <w:szCs w:val="18"/>
                    </w:rPr>
                    <w:t xml:space="preserve"> </w:t>
                  </w:r>
                  <w:r>
                    <w:rPr>
                      <w:rFonts w:hint="default" w:ascii="Times New Roman" w:hAnsi="Times New Roman" w:eastAsia="宋体" w:cs="Times New Roman"/>
                      <w:color w:val="auto"/>
                      <w:sz w:val="18"/>
                      <w:szCs w:val="18"/>
                    </w:rPr>
                    <w:t>15</w:t>
                  </w:r>
                  <w:r>
                    <w:rPr>
                      <w:rFonts w:hint="default" w:ascii="Times New Roman" w:hAnsi="Times New Roman" w:eastAsia="宋体" w:cs="Times New Roman"/>
                      <w:color w:val="auto"/>
                      <w:sz w:val="18"/>
                      <w:szCs w:val="18"/>
                      <w:lang w:val="en-US" w:eastAsia="zh-CN"/>
                    </w:rPr>
                    <w:t>组</w:t>
                  </w:r>
                  <w:r>
                    <w:rPr>
                      <w:rFonts w:hint="eastAsia" w:ascii="Times New Roman" w:hAnsi="Times New Roman" w:eastAsia="宋体" w:cs="Times New Roman"/>
                      <w:color w:val="auto"/>
                      <w:sz w:val="18"/>
                      <w:szCs w:val="18"/>
                      <w:lang w:val="en-US" w:eastAsia="zh-CN"/>
                    </w:rPr>
                    <w:t>，</w:t>
                  </w:r>
                  <w:r>
                    <w:rPr>
                      <w:rFonts w:hint="eastAsia"/>
                      <w:color w:val="auto"/>
                      <w:sz w:val="18"/>
                      <w:szCs w:val="18"/>
                      <w:lang w:val="en-US" w:eastAsia="zh-CN" w:bidi="ar"/>
                    </w:rPr>
                    <w:t>本</w:t>
                  </w:r>
                  <w:r>
                    <w:rPr>
                      <w:rFonts w:hint="default"/>
                      <w:color w:val="auto"/>
                      <w:sz w:val="18"/>
                      <w:szCs w:val="18"/>
                      <w:lang w:bidi="ar"/>
                    </w:rPr>
                    <w:t>项目</w:t>
                  </w:r>
                  <w:r>
                    <w:rPr>
                      <w:rFonts w:hint="eastAsia"/>
                      <w:color w:val="000000" w:themeColor="text1"/>
                      <w:sz w:val="18"/>
                      <w:szCs w:val="18"/>
                      <w:lang w:val="en-US" w:eastAsia="zh-CN" w:bidi="ar"/>
                      <w14:textFill>
                        <w14:solidFill>
                          <w14:schemeClr w14:val="tx1"/>
                        </w14:solidFill>
                      </w14:textFill>
                    </w:rPr>
                    <w:t>不</w:t>
                  </w:r>
                  <w:r>
                    <w:rPr>
                      <w:rFonts w:hint="default"/>
                      <w:color w:val="000000" w:themeColor="text1"/>
                      <w:sz w:val="18"/>
                      <w:szCs w:val="18"/>
                      <w:lang w:bidi="ar"/>
                      <w14:textFill>
                        <w14:solidFill>
                          <w14:schemeClr w14:val="tx1"/>
                        </w14:solidFill>
                      </w14:textFill>
                    </w:rPr>
                    <w:t>使用</w:t>
                  </w:r>
                  <w:r>
                    <w:rPr>
                      <w:rFonts w:hint="eastAsia"/>
                      <w:color w:val="000000" w:themeColor="text1"/>
                      <w:sz w:val="18"/>
                      <w:szCs w:val="18"/>
                      <w:lang w:val="en-US" w:eastAsia="zh-CN" w:bidi="ar"/>
                      <w14:textFill>
                        <w14:solidFill>
                          <w14:schemeClr w14:val="tx1"/>
                        </w14:solidFill>
                      </w14:textFill>
                    </w:rPr>
                    <w:t>燃料</w:t>
                  </w:r>
                  <w:r>
                    <w:rPr>
                      <w:rFonts w:hint="default"/>
                      <w:color w:val="000000" w:themeColor="text1"/>
                      <w:sz w:val="18"/>
                      <w:szCs w:val="18"/>
                      <w:lang w:bidi="ar"/>
                      <w14:textFill>
                        <w14:solidFill>
                          <w14:schemeClr w14:val="tx1"/>
                        </w14:solidFill>
                      </w14:textFill>
                    </w:rPr>
                    <w:t>。</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c>
                <w:tcPr>
                  <w:tcW w:w="345" w:type="pct"/>
                  <w:vMerge w:val="restar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eastAsia"/>
                      <w:b/>
                      <w:bCs/>
                      <w:color w:val="auto"/>
                      <w:sz w:val="18"/>
                      <w:szCs w:val="18"/>
                      <w:lang w:val="en-US" w:eastAsia="zh-CN" w:bidi="ar"/>
                    </w:rPr>
                    <w:t>海安锻压机械产业园</w:t>
                  </w:r>
                  <w:r>
                    <w:rPr>
                      <w:rFonts w:hint="default"/>
                      <w:b/>
                      <w:bCs/>
                      <w:color w:val="auto"/>
                      <w:sz w:val="18"/>
                      <w:szCs w:val="18"/>
                      <w:lang w:bidi="ar"/>
                    </w:rPr>
                    <w:t>生态环境准入清单</w:t>
                  </w:r>
                </w:p>
              </w:tc>
              <w:tc>
                <w:tcPr>
                  <w:tcW w:w="50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 xml:space="preserve">空间布局约束 </w:t>
                  </w:r>
                </w:p>
              </w:tc>
              <w:tc>
                <w:tcPr>
                  <w:tcW w:w="1951"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b/>
                      <w:bCs/>
                      <w:color w:val="auto"/>
                      <w:sz w:val="18"/>
                      <w:szCs w:val="18"/>
                      <w:lang w:val="en-US" w:bidi="ar"/>
                    </w:rPr>
                  </w:pPr>
                  <w:r>
                    <w:rPr>
                      <w:rFonts w:hint="default"/>
                      <w:color w:val="auto"/>
                      <w:sz w:val="18"/>
                      <w:szCs w:val="18"/>
                      <w:lang w:bidi="ar"/>
                    </w:rPr>
                    <w:t>主导产业：</w:t>
                  </w:r>
                  <w:r>
                    <w:rPr>
                      <w:rFonts w:hint="eastAsia" w:cs="Times New Roman"/>
                      <w:color w:val="auto"/>
                      <w:sz w:val="18"/>
                      <w:szCs w:val="18"/>
                      <w:lang w:val="en-US" w:eastAsia="zh-CN"/>
                    </w:rPr>
                    <w:t>装备制造业、服装制造、橡胶和塑料制品业、新材料等行业</w:t>
                  </w:r>
                  <w:r>
                    <w:rPr>
                      <w:rFonts w:hint="eastAsia" w:ascii="Times New Roman" w:hAnsi="Times New Roman" w:cs="Times New Roman"/>
                      <w:color w:val="auto"/>
                      <w:sz w:val="18"/>
                      <w:szCs w:val="18"/>
                      <w:lang w:eastAsia="zh-CN"/>
                    </w:rPr>
                    <w:t>。</w:t>
                  </w:r>
                  <w:r>
                    <w:rPr>
                      <w:rFonts w:hint="eastAsia" w:cs="Times New Roman"/>
                      <w:color w:val="auto"/>
                      <w:sz w:val="18"/>
                      <w:szCs w:val="18"/>
                      <w:lang w:val="en-US" w:eastAsia="zh-CN"/>
                    </w:rPr>
                    <w:t>禁止引入高能耗、不符合产业政策、重污染的项目。</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highlight w:val="yellow"/>
                      <w:lang w:bidi="ar"/>
                    </w:rPr>
                  </w:pPr>
                  <w:r>
                    <w:rPr>
                      <w:rFonts w:hint="eastAsia" w:cs="Times New Roman"/>
                      <w:bCs/>
                      <w:color w:val="auto"/>
                      <w:sz w:val="18"/>
                      <w:szCs w:val="18"/>
                      <w:lang w:val="en-US" w:eastAsia="zh-CN"/>
                    </w:rPr>
                    <w:t>技改</w:t>
                  </w:r>
                  <w:r>
                    <w:rPr>
                      <w:rFonts w:hint="eastAsia" w:ascii="Times New Roman" w:hAnsi="Times New Roman" w:cs="Times New Roman"/>
                      <w:bCs/>
                      <w:color w:val="auto"/>
                      <w:sz w:val="18"/>
                      <w:szCs w:val="18"/>
                    </w:rPr>
                    <w:t>项目属于</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rPr>
                    <w:t>C3</w:t>
                  </w:r>
                  <w:r>
                    <w:rPr>
                      <w:rFonts w:hint="eastAsia" w:ascii="Times New Roman" w:hAnsi="Times New Roman" w:cs="Times New Roman"/>
                      <w:color w:val="auto"/>
                      <w:sz w:val="18"/>
                      <w:szCs w:val="18"/>
                      <w:lang w:val="en-US" w:eastAsia="zh-CN"/>
                    </w:rPr>
                    <w:t>482</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val="en-US" w:eastAsia="zh-CN"/>
                    </w:rPr>
                    <w:t>紧固件制造</w:t>
                  </w:r>
                  <w:r>
                    <w:rPr>
                      <w:rFonts w:hint="eastAsia" w:ascii="Times New Roman" w:hAnsi="Times New Roman" w:cs="Times New Roman"/>
                      <w:bCs/>
                      <w:color w:val="auto"/>
                      <w:sz w:val="18"/>
                      <w:szCs w:val="18"/>
                    </w:rPr>
                    <w:t>，属于</w:t>
                  </w:r>
                  <w:r>
                    <w:rPr>
                      <w:rFonts w:hint="eastAsia" w:cs="Times New Roman"/>
                      <w:bCs/>
                      <w:color w:val="auto"/>
                      <w:sz w:val="18"/>
                      <w:szCs w:val="18"/>
                      <w:lang w:val="en-US" w:eastAsia="zh-CN"/>
                    </w:rPr>
                    <w:t>装备制造业</w:t>
                  </w:r>
                  <w:r>
                    <w:rPr>
                      <w:rFonts w:hint="eastAsia" w:cs="Times New Roman"/>
                      <w:bCs/>
                      <w:color w:val="auto"/>
                      <w:sz w:val="18"/>
                      <w:szCs w:val="18"/>
                      <w:lang w:eastAsia="zh-CN"/>
                    </w:rPr>
                    <w:t>，</w:t>
                  </w:r>
                  <w:r>
                    <w:rPr>
                      <w:rFonts w:hint="eastAsia" w:cs="Times New Roman"/>
                      <w:bCs/>
                      <w:color w:val="auto"/>
                      <w:sz w:val="18"/>
                      <w:szCs w:val="18"/>
                      <w:lang w:val="en-US" w:eastAsia="zh-CN"/>
                    </w:rPr>
                    <w:t>属于海安锻压机械产业园的主导行业</w:t>
                  </w:r>
                  <w:r>
                    <w:rPr>
                      <w:rFonts w:hint="eastAsia" w:ascii="Times New Roman" w:hAnsi="Times New Roman" w:cs="Times New Roman"/>
                      <w:bCs/>
                      <w:color w:val="auto"/>
                      <w:sz w:val="18"/>
                      <w:szCs w:val="18"/>
                    </w:rPr>
                    <w:t>。</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c>
                <w:tcPr>
                  <w:tcW w:w="345"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50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 xml:space="preserve">污染物排放管控 </w:t>
                  </w:r>
                </w:p>
              </w:tc>
              <w:tc>
                <w:tcPr>
                  <w:tcW w:w="1951"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eastAsia"/>
                      <w:color w:val="auto"/>
                      <w:sz w:val="18"/>
                      <w:szCs w:val="18"/>
                      <w:lang w:bidi="ar"/>
                    </w:rPr>
                    <w:t>以规划环评（跟踪评价）及批复文件为准。</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highlight w:val="yellow"/>
                      <w:lang w:bidi="ar"/>
                    </w:rPr>
                  </w:pPr>
                  <w:r>
                    <w:rPr>
                      <w:rFonts w:hint="eastAsia"/>
                      <w:color w:val="auto"/>
                      <w:sz w:val="18"/>
                      <w:szCs w:val="18"/>
                      <w:lang w:bidi="ar"/>
                    </w:rPr>
                    <w:t>/</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eastAsia"/>
                      <w:color w:val="auto"/>
                      <w:sz w:val="18"/>
                      <w:szCs w:val="18"/>
                      <w:lang w:bidi="ar"/>
                    </w:rPr>
                    <w:t>尚未有规划环评</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c>
                <w:tcPr>
                  <w:tcW w:w="345"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50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环境风险防控</w:t>
                  </w:r>
                </w:p>
              </w:tc>
              <w:tc>
                <w:tcPr>
                  <w:tcW w:w="1951"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建立环境应急体系。加强环境影响跟踪监测，建立健全各环境要素监控体系，完善并落实园区日常环境监测与污染源监控计划。居民区与工业企业之间要预留足够的卫生防护距离。</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eastAsia"/>
                      <w:color w:val="auto"/>
                      <w:sz w:val="18"/>
                      <w:szCs w:val="18"/>
                      <w:lang w:bidi="ar"/>
                    </w:rPr>
                    <w:t>企业拟建立环境应急体系，制定了监测计划。</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c>
                <w:tcPr>
                  <w:tcW w:w="345" w:type="pct"/>
                  <w:vMerge w:val="continue"/>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p>
              </w:tc>
              <w:tc>
                <w:tcPr>
                  <w:tcW w:w="50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资源开发效率要求</w:t>
                  </w:r>
                </w:p>
              </w:tc>
              <w:tc>
                <w:tcPr>
                  <w:tcW w:w="1951"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禁止销售使用燃料</w:t>
                  </w:r>
                  <w:r>
                    <w:rPr>
                      <w:rFonts w:hint="eastAsia" w:ascii="宋体" w:hAnsi="宋体" w:cs="宋体"/>
                      <w:color w:val="auto"/>
                      <w:sz w:val="18"/>
                      <w:szCs w:val="18"/>
                      <w:lang w:bidi="ar"/>
                    </w:rPr>
                    <w:t>为“</w:t>
                  </w:r>
                  <w:r>
                    <w:rPr>
                      <w:rFonts w:hint="default"/>
                      <w:color w:val="auto"/>
                      <w:sz w:val="18"/>
                      <w:szCs w:val="18"/>
                      <w:lang w:bidi="ar"/>
                    </w:rPr>
                    <w:t>Ⅱ类</w:t>
                  </w:r>
                  <w:r>
                    <w:rPr>
                      <w:rFonts w:hint="eastAsia" w:ascii="宋体" w:hAnsi="宋体" w:cs="宋体"/>
                      <w:color w:val="auto"/>
                      <w:sz w:val="18"/>
                      <w:szCs w:val="18"/>
                      <w:lang w:bidi="ar"/>
                    </w:rPr>
                    <w:t>”（</w:t>
                  </w:r>
                  <w:r>
                    <w:rPr>
                      <w:rFonts w:hint="default"/>
                      <w:color w:val="auto"/>
                      <w:sz w:val="18"/>
                      <w:szCs w:val="18"/>
                      <w:lang w:bidi="ar"/>
                    </w:rPr>
                    <w:t>较严），具体包括：除单台出力大于等于20蒸吨/小时锅炉以外燃用的煤炭及其制品；石油焦、油页岩、原油、重油、渣油、煤焦油。</w:t>
                  </w:r>
                </w:p>
              </w:tc>
              <w:tc>
                <w:tcPr>
                  <w:tcW w:w="1719"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eastAsia"/>
                      <w:color w:val="auto"/>
                      <w:sz w:val="18"/>
                      <w:szCs w:val="18"/>
                      <w:lang w:bidi="ar"/>
                    </w:rPr>
                    <w:t>本</w:t>
                  </w:r>
                  <w:r>
                    <w:rPr>
                      <w:rFonts w:hint="default"/>
                      <w:color w:val="auto"/>
                      <w:sz w:val="18"/>
                      <w:szCs w:val="18"/>
                      <w:lang w:bidi="ar"/>
                    </w:rPr>
                    <w:t>项目</w:t>
                  </w:r>
                  <w:r>
                    <w:rPr>
                      <w:rFonts w:hint="eastAsia"/>
                      <w:color w:val="auto"/>
                      <w:sz w:val="18"/>
                      <w:szCs w:val="18"/>
                      <w:lang w:bidi="ar"/>
                    </w:rPr>
                    <w:t>不使用</w:t>
                  </w:r>
                  <w:r>
                    <w:rPr>
                      <w:rFonts w:hint="eastAsia" w:ascii="宋体" w:hAnsi="宋体" w:cs="宋体"/>
                      <w:color w:val="auto"/>
                      <w:sz w:val="18"/>
                      <w:szCs w:val="18"/>
                      <w:lang w:bidi="ar"/>
                    </w:rPr>
                    <w:t>“</w:t>
                  </w:r>
                  <w:r>
                    <w:rPr>
                      <w:rFonts w:hint="default"/>
                      <w:color w:val="auto"/>
                      <w:sz w:val="18"/>
                      <w:szCs w:val="18"/>
                      <w:lang w:bidi="ar"/>
                    </w:rPr>
                    <w:t>Ⅱ类</w:t>
                  </w:r>
                  <w:r>
                    <w:rPr>
                      <w:rFonts w:hint="eastAsia" w:ascii="宋体" w:hAnsi="宋体" w:cs="宋体"/>
                      <w:color w:val="auto"/>
                      <w:sz w:val="18"/>
                      <w:szCs w:val="18"/>
                      <w:lang w:bidi="ar"/>
                    </w:rPr>
                    <w:t>”高污染燃</w:t>
                  </w:r>
                  <w:r>
                    <w:rPr>
                      <w:rFonts w:hint="default"/>
                      <w:color w:val="auto"/>
                      <w:sz w:val="18"/>
                      <w:szCs w:val="18"/>
                      <w:lang w:bidi="ar"/>
                    </w:rPr>
                    <w:t>料。</w:t>
                  </w:r>
                </w:p>
              </w:tc>
              <w:tc>
                <w:tcPr>
                  <w:tcW w:w="474" w:type="pct"/>
                  <w:tcBorders>
                    <w:tl2br w:val="nil"/>
                    <w:tr2bl w:val="nil"/>
                  </w:tcBorders>
                  <w:noWrap w:val="0"/>
                  <w:vAlign w:val="center"/>
                </w:tcPr>
                <w:p>
                  <w:pPr>
                    <w:keepNext w:val="0"/>
                    <w:keepLines w:val="0"/>
                    <w:suppressLineNumbers w:val="0"/>
                    <w:tabs>
                      <w:tab w:val="left" w:pos="3960"/>
                    </w:tabs>
                    <w:adjustRightInd w:val="0"/>
                    <w:snapToGrid w:val="0"/>
                    <w:spacing w:before="0" w:beforeAutospacing="0" w:after="0" w:afterAutospacing="0"/>
                    <w:ind w:left="0" w:right="0"/>
                    <w:jc w:val="center"/>
                    <w:rPr>
                      <w:rFonts w:hint="default"/>
                      <w:color w:val="auto"/>
                      <w:sz w:val="18"/>
                      <w:szCs w:val="18"/>
                      <w:lang w:bidi="ar"/>
                    </w:rPr>
                  </w:pPr>
                  <w:r>
                    <w:rPr>
                      <w:rFonts w:hint="default"/>
                      <w:color w:val="auto"/>
                      <w:sz w:val="18"/>
                      <w:szCs w:val="18"/>
                      <w:lang w:bidi="ar"/>
                    </w:rPr>
                    <w:t>符合</w:t>
                  </w:r>
                </w:p>
              </w:tc>
            </w:tr>
          </w:tbl>
          <w:p>
            <w:pPr>
              <w:pStyle w:val="6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因此本项目符合《省政府关于印发江苏省</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三线一单</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生态环境分区管控方案的通知》（苏政发</w:t>
            </w:r>
            <w:r>
              <w:rPr>
                <w:rFonts w:hint="eastAsia"/>
                <w:color w:val="000000" w:themeColor="text1"/>
                <w14:textFill>
                  <w14:solidFill>
                    <w14:schemeClr w14:val="tx1"/>
                  </w14:solidFill>
                </w14:textFill>
              </w:rPr>
              <w:t>〔</w:t>
            </w:r>
            <w:sdt>
              <w:sdtPr>
                <w:rPr>
                  <w:rFonts w:hint="default"/>
                  <w:color w:val="000000" w:themeColor="text1"/>
                  <w14:textFill>
                    <w14:solidFill>
                      <w14:schemeClr w14:val="tx1"/>
                    </w14:solidFill>
                  </w14:textFill>
                </w:rPr>
                <w:alias w:val="易错词检查"/>
                <w:tag w:val="auto"/>
                <w:id w:val="123323"/>
              </w:sdtPr>
              <w:sdtEndPr>
                <w:rPr>
                  <w:rFonts w:hint="default"/>
                  <w:color w:val="000000" w:themeColor="text1"/>
                  <w14:textFill>
                    <w14:solidFill>
                      <w14:schemeClr w14:val="tx1"/>
                    </w14:solidFill>
                  </w14:textFill>
                </w:rPr>
              </w:sdtEndPr>
              <w:sdtContent>
                <w:bookmarkStart w:id="2" w:name="bkReivew123323"/>
                <w:r>
                  <w:rPr>
                    <w:rFonts w:hint="default"/>
                    <w:color w:val="000000" w:themeColor="text1"/>
                    <w14:textFill>
                      <w14:solidFill>
                        <w14:schemeClr w14:val="tx1"/>
                      </w14:solidFill>
                    </w14:textFill>
                  </w:rPr>
                  <w:t>2020</w:t>
                </w:r>
                <w:bookmarkEnd w:id="2"/>
                <w:r>
                  <w:rPr>
                    <w:rFonts w:hint="eastAsia"/>
                    <w:color w:val="000000" w:themeColor="text1"/>
                    <w14:textFill>
                      <w14:solidFill>
                        <w14:schemeClr w14:val="tx1"/>
                      </w14:solidFill>
                    </w14:textFill>
                  </w:rPr>
                  <w:t>〕</w:t>
                </w:r>
              </w:sdtContent>
            </w:sdt>
            <w:r>
              <w:rPr>
                <w:rFonts w:hint="default"/>
                <w:color w:val="000000" w:themeColor="text1"/>
                <w14:textFill>
                  <w14:solidFill>
                    <w14:schemeClr w14:val="tx1"/>
                  </w14:solidFill>
                </w14:textFill>
              </w:rPr>
              <w:t>49号）</w:t>
            </w:r>
            <w:r>
              <w:rPr>
                <w:rFonts w:hint="eastAsia"/>
                <w:color w:val="000000" w:themeColor="text1"/>
                <w14:textFill>
                  <w14:solidFill>
                    <w14:schemeClr w14:val="tx1"/>
                  </w14:solidFill>
                </w14:textFill>
              </w:rPr>
              <w:t>、《市政府办公室关于印发海安市“三线一单”生态环境分区管控实施方案的通知》（海政办发〔2021〕170号）</w:t>
            </w:r>
            <w:r>
              <w:rPr>
                <w:rFonts w:hint="default"/>
                <w:color w:val="000000" w:themeColor="text1"/>
                <w14:textFill>
                  <w14:solidFill>
                    <w14:schemeClr w14:val="tx1"/>
                  </w14:solidFill>
                </w14:textFill>
              </w:rPr>
              <w:t>的要求。</w:t>
            </w:r>
          </w:p>
          <w:p>
            <w:pPr>
              <w:pStyle w:val="6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cs="Times New Roman"/>
                <w:color w:val="auto"/>
              </w:rPr>
            </w:pPr>
            <w:r>
              <w:rPr>
                <w:rFonts w:hint="default"/>
                <w:color w:val="000000" w:themeColor="text1"/>
                <w14:textFill>
                  <w14:solidFill>
                    <w14:schemeClr w14:val="tx1"/>
                  </w14:solidFill>
                </w14:textFill>
              </w:rPr>
              <w:t>综上，</w:t>
            </w:r>
            <w:r>
              <w:rPr>
                <w:rFonts w:hint="eastAsia"/>
                <w:color w:val="000000" w:themeColor="text1"/>
                <w:lang w:val="en-US" w:eastAsia="zh-CN"/>
                <w14:textFill>
                  <w14:solidFill>
                    <w14:schemeClr w14:val="tx1"/>
                  </w14:solidFill>
                </w14:textFill>
              </w:rPr>
              <w:t>技改</w:t>
            </w:r>
            <w:r>
              <w:rPr>
                <w:rFonts w:hint="default"/>
                <w:color w:val="000000" w:themeColor="text1"/>
                <w14:textFill>
                  <w14:solidFill>
                    <w14:schemeClr w14:val="tx1"/>
                  </w14:solidFill>
                </w14:textFill>
              </w:rPr>
              <w:t>项目符合</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三线一单</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相关要求。</w:t>
            </w:r>
          </w:p>
          <w:p>
            <w:pPr>
              <w:pStyle w:val="6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textAlignment w:val="auto"/>
              <w:rPr>
                <w:rFonts w:hint="default"/>
                <w:b/>
                <w:bCs/>
              </w:rPr>
            </w:pPr>
            <w:r>
              <w:rPr>
                <w:rFonts w:hint="eastAsia" w:cs="Times New Roman"/>
                <w:b/>
                <w:bCs/>
                <w:color w:val="auto"/>
                <w:lang w:val="en-US" w:eastAsia="zh-CN"/>
              </w:rPr>
              <w:t>2</w:t>
            </w:r>
            <w:r>
              <w:rPr>
                <w:rFonts w:hint="eastAsia" w:ascii="Times New Roman" w:hAnsi="Times New Roman" w:cs="Times New Roman"/>
                <w:b/>
                <w:bCs/>
                <w:color w:val="auto"/>
              </w:rPr>
              <w:t>、</w:t>
            </w:r>
            <w:r>
              <w:rPr>
                <w:rFonts w:hint="eastAsia"/>
                <w:b/>
                <w:bCs/>
              </w:rPr>
              <w:t>与《江苏省通榆河水污染防治条例》相符性分析</w:t>
            </w:r>
          </w:p>
          <w:p>
            <w:pPr>
              <w:pStyle w:val="6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rPr>
            </w:pPr>
            <w:r>
              <w:rPr>
                <w:rFonts w:hint="eastAsia"/>
              </w:rPr>
              <w:t>根据《江苏省通榆河水污染防治条例》（2012年1月12日江苏省第十一届人民代表大会常务委员会第二十六次会议通过，2018年修改）的规定，通榆河实行分级保护，划分为三级保护区。通榆河，南起南通长江北岸，北至连云港市赣榆县，包括焦港河，以及新沂河南偏泓、盐河、八一河、引水河、沭南航道、沭北航道、蔷薇河、青龙大沟、龙北干渠相关河段；主要供水河道，包括蔷薇河、三阳河、卤汀河、泰东河、新通扬运河、引江河、如泰运河、如海运河。通榆河及其两侧各一公里、主要供水河道及其两侧各一公里区域为通榆河一级保护区；新沂河南偏泓、盐河和斗龙港、新洋港、黄沙港、射阳河、车路河、沂南小河、沭新河等与通榆河平交的主要河道上溯五公里以及沿岸两侧各一公里区域为通榆河二级保护区；其他与通榆河平交的河道上溯五公里以及沿岸两侧各一公里区域为通榆河三级保护区。</w:t>
            </w:r>
          </w:p>
          <w:p>
            <w:pPr>
              <w:pStyle w:val="6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rPr>
            </w:pPr>
            <w:r>
              <w:rPr>
                <w:rFonts w:hint="eastAsia"/>
              </w:rPr>
              <w:t>通榆河一级保护区、二级保护区和三级保护区内可能发生水污染事故的企业事业单位，应当制定有关水污染事故应急方案，做好应急准备，并定期进行演练。</w:t>
            </w:r>
          </w:p>
          <w:p>
            <w:pPr>
              <w:keepNext w:val="0"/>
              <w:keepLines w:val="0"/>
              <w:suppressLineNumbers w:val="0"/>
              <w:spacing w:before="0" w:beforeAutospacing="0" w:after="0" w:afterAutospacing="0" w:line="360" w:lineRule="auto"/>
              <w:ind w:left="0" w:right="0" w:firstLine="420" w:firstLineChars="200"/>
              <w:rPr>
                <w:rFonts w:hint="default"/>
                <w:color w:val="000000"/>
              </w:rPr>
            </w:pPr>
            <w:r>
              <w:rPr>
                <w:rFonts w:hint="eastAsia"/>
              </w:rPr>
              <w:t>本项目位于</w:t>
            </w:r>
            <w:r>
              <w:rPr>
                <w:rFonts w:hint="default" w:ascii="Times New Roman" w:hAnsi="Times New Roman" w:eastAsia="宋体" w:cs="Times New Roman"/>
                <w:color w:val="auto"/>
                <w:szCs w:val="22"/>
              </w:rPr>
              <w:t>江苏省南通市海安市李堡镇</w:t>
            </w:r>
            <w:r>
              <w:rPr>
                <w:rFonts w:hint="eastAsia" w:ascii="Times New Roman" w:hAnsi="Times New Roman" w:eastAsia="宋体" w:cs="Times New Roman"/>
                <w:color w:val="auto"/>
                <w:szCs w:val="22"/>
                <w:lang w:val="en-US" w:eastAsia="zh-CN"/>
              </w:rPr>
              <w:t>蒋庄村15组</w:t>
            </w:r>
            <w:r>
              <w:rPr>
                <w:rFonts w:hint="eastAsia"/>
              </w:rPr>
              <w:t>，</w:t>
            </w:r>
            <w:r>
              <w:rPr>
                <w:rFonts w:hint="eastAsia"/>
                <w:lang w:val="en-US" w:eastAsia="zh-CN"/>
              </w:rPr>
              <w:t>故本项目不在通榆河保护区内</w:t>
            </w:r>
            <w:r>
              <w:rPr>
                <w:rFonts w:hint="eastAsia"/>
              </w:rPr>
              <w:t>。</w:t>
            </w:r>
          </w:p>
          <w:p>
            <w:pPr>
              <w:pStyle w:val="61"/>
              <w:keepNext w:val="0"/>
              <w:keepLines w:val="0"/>
              <w:suppressLineNumbers w:val="0"/>
              <w:spacing w:before="0" w:beforeAutospacing="0" w:after="0" w:afterAutospacing="0"/>
              <w:ind w:left="0" w:right="0" w:firstLine="422"/>
              <w:rPr>
                <w:rFonts w:hint="default" w:ascii="Times New Roman" w:hAnsi="Times New Roman" w:cs="Times New Roman"/>
                <w:b/>
                <w:bCs/>
                <w:color w:val="auto"/>
              </w:rPr>
            </w:pPr>
            <w:r>
              <w:rPr>
                <w:rFonts w:hint="eastAsia"/>
                <w:b/>
                <w:bCs/>
              </w:rPr>
              <w:t>3、</w:t>
            </w:r>
            <w:r>
              <w:rPr>
                <w:rFonts w:hint="eastAsia" w:ascii="Times New Roman" w:hAnsi="Times New Roman" w:cs="Times New Roman"/>
                <w:b/>
                <w:bCs/>
                <w:color w:val="auto"/>
              </w:rPr>
              <w:t>与产业政策相符性</w:t>
            </w:r>
          </w:p>
          <w:p>
            <w:pPr>
              <w:pStyle w:val="7"/>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技改</w:t>
            </w: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000000"/>
                <w:sz w:val="21"/>
                <w:szCs w:val="21"/>
              </w:rPr>
              <w:t>已于</w:t>
            </w:r>
            <w:r>
              <w:rPr>
                <w:rFonts w:hint="default" w:ascii="Times New Roman" w:hAnsi="Times New Roman" w:eastAsia="宋体" w:cs="Times New Roman"/>
                <w:color w:val="auto"/>
                <w:sz w:val="21"/>
                <w:szCs w:val="21"/>
              </w:rPr>
              <w:t>2023年1</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日在海安市行政审批局备案，项目代码：</w:t>
            </w:r>
            <w:r>
              <w:rPr>
                <w:rFonts w:hint="default" w:ascii="Times New Roman" w:hAnsi="Times New Roman" w:eastAsia="宋体" w:cs="Times New Roman"/>
                <w:color w:val="auto"/>
                <w:sz w:val="21"/>
                <w:szCs w:val="21"/>
                <w:highlight w:val="none"/>
                <w:shd w:val="clear" w:fill="FFFFFF" w:themeFill="background1"/>
              </w:rPr>
              <w:t>2</w:t>
            </w:r>
            <w:r>
              <w:rPr>
                <w:rFonts w:hint="default" w:ascii="Times New Roman" w:hAnsi="Times New Roman" w:eastAsia="宋体" w:cs="Times New Roman"/>
                <w:color w:val="auto"/>
                <w:sz w:val="21"/>
                <w:szCs w:val="21"/>
                <w:highlight w:val="none"/>
                <w:shd w:val="clear" w:fill="FFFFFF" w:themeFill="background1"/>
                <w:lang w:val="en-US" w:eastAsia="zh-CN"/>
              </w:rPr>
              <w:t>3</w:t>
            </w:r>
            <w:r>
              <w:rPr>
                <w:rFonts w:hint="default" w:ascii="Times New Roman" w:hAnsi="Times New Roman" w:eastAsia="宋体" w:cs="Times New Roman"/>
                <w:color w:val="auto"/>
                <w:sz w:val="21"/>
                <w:szCs w:val="21"/>
                <w:highlight w:val="none"/>
                <w:shd w:val="clear" w:fill="FFFFFF" w:themeFill="background1"/>
              </w:rPr>
              <w:t>10-32</w:t>
            </w:r>
            <w:r>
              <w:rPr>
                <w:rFonts w:hint="default" w:ascii="Times New Roman" w:hAnsi="Times New Roman" w:eastAsia="宋体" w:cs="Times New Roman"/>
                <w:color w:val="auto"/>
                <w:sz w:val="21"/>
                <w:szCs w:val="21"/>
                <w:highlight w:val="none"/>
                <w:shd w:val="clear" w:fill="FFFFFF" w:themeFill="background1"/>
                <w:lang w:val="en-US" w:eastAsia="zh-CN"/>
              </w:rPr>
              <w:t>0621</w:t>
            </w:r>
            <w:r>
              <w:rPr>
                <w:rFonts w:hint="default" w:ascii="Times New Roman" w:hAnsi="Times New Roman" w:eastAsia="宋体" w:cs="Times New Roman"/>
                <w:color w:val="auto"/>
                <w:sz w:val="21"/>
                <w:szCs w:val="21"/>
                <w:highlight w:val="none"/>
                <w:shd w:val="clear" w:fill="FFFFFF" w:themeFill="background1"/>
              </w:rPr>
              <w:t>-89-02-</w:t>
            </w:r>
            <w:r>
              <w:rPr>
                <w:rFonts w:hint="default" w:ascii="Times New Roman" w:hAnsi="Times New Roman" w:eastAsia="宋体" w:cs="Times New Roman"/>
                <w:color w:val="auto"/>
                <w:sz w:val="21"/>
                <w:szCs w:val="21"/>
                <w:highlight w:val="none"/>
                <w:shd w:val="clear" w:fill="FFFFFF" w:themeFill="background1"/>
                <w:lang w:val="en-US" w:eastAsia="zh-CN"/>
              </w:rPr>
              <w:t>880335</w:t>
            </w:r>
            <w:r>
              <w:rPr>
                <w:rFonts w:hint="default" w:ascii="Times New Roman" w:hAnsi="Times New Roman" w:eastAsia="宋体" w:cs="Times New Roman"/>
                <w:color w:val="auto"/>
                <w:sz w:val="21"/>
                <w:szCs w:val="21"/>
              </w:rPr>
              <w:t>，备案证号：海行审备</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2023</w:t>
            </w:r>
            <w:r>
              <w:rPr>
                <w:rFonts w:hint="default" w:ascii="Times New Roman" w:hAnsi="Times New Roman" w:eastAsia="宋体" w:cs="Times New Roman"/>
                <w:color w:val="auto"/>
                <w:sz w:val="21"/>
                <w:szCs w:val="21"/>
                <w:lang w:val="en-US" w:eastAsia="zh-CN"/>
              </w:rPr>
              <w:t>]559</w:t>
            </w:r>
            <w:r>
              <w:rPr>
                <w:rFonts w:hint="default" w:ascii="Times New Roman" w:hAnsi="Times New Roman" w:eastAsia="宋体" w:cs="Times New Roman"/>
                <w:color w:val="auto"/>
                <w:sz w:val="21"/>
                <w:szCs w:val="21"/>
              </w:rPr>
              <w:t>号，</w:t>
            </w:r>
            <w:r>
              <w:rPr>
                <w:rFonts w:hint="default" w:ascii="Times New Roman" w:hAnsi="Times New Roman" w:eastAsia="宋体" w:cs="Times New Roman"/>
                <w:color w:val="auto"/>
                <w:sz w:val="21"/>
                <w:szCs w:val="21"/>
                <w:lang w:eastAsia="zh-CN"/>
              </w:rPr>
              <w:t>技改</w:t>
            </w:r>
            <w:r>
              <w:rPr>
                <w:rFonts w:hint="default" w:ascii="Times New Roman" w:hAnsi="Times New Roman" w:eastAsia="宋体" w:cs="Times New Roman"/>
                <w:color w:val="auto"/>
                <w:sz w:val="21"/>
                <w:szCs w:val="21"/>
              </w:rPr>
              <w:t>项目为国民经济的行业类别中的[C3</w:t>
            </w:r>
            <w:r>
              <w:rPr>
                <w:rFonts w:hint="default" w:ascii="Times New Roman" w:hAnsi="Times New Roman" w:eastAsia="宋体" w:cs="Times New Roman"/>
                <w:color w:val="auto"/>
                <w:sz w:val="21"/>
                <w:szCs w:val="21"/>
                <w:lang w:val="en-US" w:eastAsia="zh-CN"/>
              </w:rPr>
              <w:t>482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紧固件制造</w:t>
            </w:r>
            <w:r>
              <w:rPr>
                <w:rFonts w:hint="default" w:ascii="Times New Roman" w:hAnsi="Times New Roman" w:eastAsia="宋体" w:cs="Times New Roman"/>
                <w:color w:val="auto"/>
                <w:sz w:val="21"/>
                <w:szCs w:val="21"/>
              </w:rPr>
              <w:t>，对照</w:t>
            </w:r>
            <w:r>
              <w:rPr>
                <w:rFonts w:hint="default" w:ascii="Times New Roman" w:hAnsi="Times New Roman" w:eastAsia="宋体" w:cs="Times New Roman"/>
                <w:sz w:val="21"/>
                <w:szCs w:val="21"/>
              </w:rPr>
              <w:t>《产业结构调整指导目录（2019年本）》（中华人民共和国 国家发展和改革委员会令第29号）及《国家发展改革委关于修改产业 结构调整指导目录（2019年本）的决定》（国家发展和改革委员会令 第49号），《南通市工业结构调整指导目录》（通政办发〔2006〕14号），本项目不属于限制及淘汰类</w:t>
            </w:r>
            <w:r>
              <w:rPr>
                <w:rFonts w:hint="default" w:ascii="Times New Roman" w:hAnsi="Times New Roman" w:eastAsia="宋体" w:cs="Times New Roman"/>
                <w:color w:val="auto"/>
                <w:sz w:val="21"/>
                <w:szCs w:val="21"/>
              </w:rPr>
              <w:t>，本项目符合相关产业政策。</w:t>
            </w:r>
            <w:r>
              <w:rPr>
                <w:rFonts w:hint="default"/>
              </w:rPr>
              <w:commentReference w:id="0"/>
            </w:r>
          </w:p>
          <w:p>
            <w:pPr>
              <w:pStyle w:val="48"/>
              <w:keepNext w:val="0"/>
              <w:keepLines w:val="0"/>
              <w:suppressLineNumbers w:val="0"/>
              <w:adjustRightInd/>
              <w:snapToGrid/>
              <w:spacing w:before="0" w:beforeAutospacing="0" w:after="0" w:afterAutospacing="0" w:line="240" w:lineRule="auto"/>
              <w:ind w:left="0" w:right="0"/>
              <w:textAlignment w:val="auto"/>
              <w:rPr>
                <w:rFonts w:hint="eastAsia" w:ascii="宋体" w:hAnsi="宋体" w:eastAsia="宋体" w:cs="宋体"/>
                <w:b/>
                <w:bCs w:val="0"/>
                <w:color w:val="auto"/>
                <w:szCs w:val="21"/>
              </w:rPr>
            </w:pPr>
            <w:r>
              <w:rPr>
                <w:rFonts w:hint="eastAsia" w:ascii="宋体" w:hAnsi="宋体" w:eastAsia="宋体" w:cs="宋体"/>
                <w:b/>
                <w:bCs w:val="0"/>
                <w:color w:val="auto"/>
                <w:szCs w:val="21"/>
              </w:rPr>
              <w:t>表1-</w:t>
            </w:r>
            <w:r>
              <w:rPr>
                <w:rFonts w:hint="eastAsia" w:ascii="宋体" w:hAnsi="宋体" w:eastAsia="宋体" w:cs="宋体"/>
                <w:b/>
                <w:bCs w:val="0"/>
                <w:color w:val="auto"/>
                <w:szCs w:val="21"/>
                <w:lang w:val="en-US" w:eastAsia="zh-CN"/>
              </w:rPr>
              <w:t>4</w:t>
            </w:r>
            <w:r>
              <w:rPr>
                <w:rFonts w:hint="eastAsia" w:ascii="宋体" w:hAnsi="宋体" w:eastAsia="宋体" w:cs="宋体"/>
                <w:b/>
                <w:bCs w:val="0"/>
                <w:color w:val="auto"/>
                <w:szCs w:val="21"/>
              </w:rPr>
              <w:t xml:space="preserve"> </w:t>
            </w:r>
            <w:r>
              <w:rPr>
                <w:rFonts w:hint="eastAsia" w:ascii="宋体" w:hAnsi="宋体" w:eastAsia="宋体" w:cs="宋体"/>
                <w:b/>
                <w:bCs w:val="0"/>
                <w:color w:val="auto"/>
              </w:rPr>
              <w:t>本项目与相关产业政策相符性分析</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918"/>
              <w:gridCol w:w="39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03" w:type="pct"/>
                  <w:noWrap w:val="0"/>
                  <w:vAlign w:val="center"/>
                </w:tcPr>
                <w:p>
                  <w:pPr>
                    <w:pStyle w:val="3"/>
                    <w:keepNext w:val="0"/>
                    <w:keepLines w:val="0"/>
                    <w:suppressLineNumbers w:val="0"/>
                    <w:spacing w:line="240" w:lineRule="auto"/>
                    <w:ind w:left="0" w:right="0"/>
                    <w:jc w:val="center"/>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序号</w:t>
                  </w:r>
                </w:p>
              </w:tc>
              <w:tc>
                <w:tcPr>
                  <w:tcW w:w="1942" w:type="pct"/>
                  <w:noWrap w:val="0"/>
                  <w:vAlign w:val="center"/>
                </w:tcPr>
                <w:p>
                  <w:pPr>
                    <w:pStyle w:val="3"/>
                    <w:keepNext w:val="0"/>
                    <w:keepLines w:val="0"/>
                    <w:suppressLineNumbers w:val="0"/>
                    <w:spacing w:line="240" w:lineRule="auto"/>
                    <w:ind w:left="0" w:right="0"/>
                    <w:jc w:val="center"/>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产业政策名称</w:t>
                  </w:r>
                </w:p>
              </w:tc>
              <w:tc>
                <w:tcPr>
                  <w:tcW w:w="2653" w:type="pct"/>
                  <w:noWrap w:val="0"/>
                  <w:vAlign w:val="center"/>
                </w:tcPr>
                <w:p>
                  <w:pPr>
                    <w:pStyle w:val="3"/>
                    <w:keepNext w:val="0"/>
                    <w:keepLines w:val="0"/>
                    <w:suppressLineNumbers w:val="0"/>
                    <w:spacing w:line="240" w:lineRule="auto"/>
                    <w:ind w:left="0" w:right="0"/>
                    <w:jc w:val="center"/>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403" w:type="pct"/>
                  <w:noWrap w:val="0"/>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1</w:t>
                  </w:r>
                </w:p>
              </w:tc>
              <w:tc>
                <w:tcPr>
                  <w:tcW w:w="1942" w:type="pct"/>
                  <w:noWrap w:val="0"/>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《产业结构调整指导目录（2019年本）》（国家发展改革委第29号令）及《国家发展改革委关于修改&lt;产业结构调整指导目录（2019年本）&gt;的决定》（2021年第49号令）</w:t>
                  </w:r>
                </w:p>
              </w:tc>
              <w:tc>
                <w:tcPr>
                  <w:tcW w:w="2653" w:type="pct"/>
                  <w:noWrap w:val="0"/>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按照《产业结构调整指导目录（2019年本）》（国家发展改革委第29号令）及《国家发展改革委关于修改&lt;产业结构调整指导目录（2019年本）&gt;的决定》（2021年第49号令），本项目不属于限制类和淘汰类项目，属于允许类项目，符合该文件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403" w:type="pct"/>
                  <w:noWrap w:val="0"/>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2</w:t>
                  </w:r>
                </w:p>
              </w:tc>
              <w:tc>
                <w:tcPr>
                  <w:tcW w:w="1942" w:type="pct"/>
                  <w:noWrap w:val="0"/>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val="0"/>
                      <w:sz w:val="18"/>
                      <w:szCs w:val="18"/>
                    </w:rPr>
                    <w:t>《南通市工业结构调整指导目录》（通政办发〔2006〕14号）</w:t>
                  </w:r>
                </w:p>
              </w:tc>
              <w:tc>
                <w:tcPr>
                  <w:tcW w:w="2653" w:type="pct"/>
                  <w:noWrap w:val="0"/>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18"/>
                      <w:szCs w:val="18"/>
                    </w:rPr>
                  </w:pPr>
                  <w:r>
                    <w:rPr>
                      <w:rFonts w:hint="eastAsia" w:ascii="Times New Roman" w:hAnsi="Times New Roman" w:cs="Times New Roman"/>
                      <w:b w:val="0"/>
                      <w:bCs w:val="0"/>
                      <w:sz w:val="18"/>
                      <w:szCs w:val="18"/>
                      <w:lang w:val="en-US" w:eastAsia="zh-CN"/>
                    </w:rPr>
                    <w:t>按照</w:t>
                  </w:r>
                  <w:r>
                    <w:rPr>
                      <w:rFonts w:hint="default" w:ascii="Times New Roman" w:hAnsi="Times New Roman" w:eastAsia="宋体" w:cs="Times New Roman"/>
                      <w:b w:val="0"/>
                      <w:bCs w:val="0"/>
                      <w:sz w:val="18"/>
                      <w:szCs w:val="18"/>
                    </w:rPr>
                    <w:t>《南通市工业结构调整指导目录》（通政办发〔2006〕14号）</w:t>
                  </w:r>
                  <w:r>
                    <w:rPr>
                      <w:rFonts w:hint="default" w:ascii="Times New Roman" w:hAnsi="Times New Roman" w:eastAsia="宋体" w:cs="Times New Roman"/>
                      <w:b w:val="0"/>
                      <w:bCs/>
                      <w:color w:val="auto"/>
                      <w:sz w:val="18"/>
                      <w:szCs w:val="18"/>
                    </w:rPr>
                    <w:t>本项目不属于限制类和淘汰类项目，符合该文件的要求。</w:t>
                  </w:r>
                </w:p>
              </w:tc>
            </w:tr>
          </w:tbl>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422" w:firstLineChars="200"/>
              <w:textAlignment w:val="auto"/>
              <w:rPr>
                <w:rFonts w:hint="eastAsia" w:ascii="Times New Roman" w:hAnsi="Times New Roman" w:cs="Times New Roman"/>
                <w:b/>
                <w:bCs/>
                <w:color w:val="auto"/>
              </w:rPr>
            </w:pPr>
            <w:r>
              <w:rPr>
                <w:rFonts w:hint="eastAsia" w:cs="Times New Roman"/>
                <w:b/>
                <w:bCs/>
                <w:color w:val="auto"/>
                <w:lang w:val="en-US" w:eastAsia="zh-CN"/>
              </w:rPr>
              <w:t>4</w:t>
            </w:r>
            <w:r>
              <w:rPr>
                <w:rFonts w:hint="eastAsia" w:ascii="Times New Roman" w:hAnsi="Times New Roman" w:cs="Times New Roman"/>
                <w:b/>
                <w:bCs/>
                <w:color w:val="auto"/>
              </w:rPr>
              <w:t>、与其他相关文件相符性分析</w:t>
            </w: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r>
              <w:rPr>
                <w:rFonts w:hint="eastAsia" w:eastAsia="宋体"/>
                <w:b/>
                <w:bCs/>
                <w:color w:val="auto"/>
                <w:spacing w:val="0"/>
                <w:kern w:val="2"/>
                <w:szCs w:val="21"/>
              </w:rPr>
              <w:t>①本项目与</w:t>
            </w:r>
            <w:r>
              <w:rPr>
                <w:rFonts w:hint="default" w:eastAsia="宋体"/>
                <w:b/>
                <w:bCs/>
                <w:color w:val="auto"/>
                <w:spacing w:val="0"/>
                <w:kern w:val="2"/>
                <w:szCs w:val="21"/>
              </w:rPr>
              <w:t>《关于加强高耗能、高排放建设项目生态环境源头防控的指导意见》（环环评〔2021〕45号）相符性分析</w:t>
            </w:r>
            <w:r>
              <w:rPr>
                <w:rFonts w:hint="eastAsia" w:eastAsia="宋体"/>
                <w:b/>
                <w:bCs/>
                <w:color w:val="auto"/>
                <w:spacing w:val="0"/>
                <w:kern w:val="2"/>
                <w:szCs w:val="21"/>
              </w:rPr>
              <w:t>。</w:t>
            </w: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jc w:val="both"/>
              <w:textAlignment w:val="auto"/>
              <w:rPr>
                <w:rFonts w:hint="default" w:eastAsia="宋体"/>
                <w:b/>
                <w:color w:val="auto"/>
                <w:szCs w:val="21"/>
              </w:rPr>
            </w:pPr>
          </w:p>
          <w:p>
            <w:pPr>
              <w:pStyle w:val="48"/>
              <w:keepNext w:val="0"/>
              <w:keepLines w:val="0"/>
              <w:suppressLineNumbers w:val="0"/>
              <w:adjustRightInd/>
              <w:snapToGrid/>
              <w:spacing w:before="0" w:beforeAutospacing="0" w:after="0" w:afterAutospacing="0" w:line="240" w:lineRule="auto"/>
              <w:ind w:left="0" w:right="0"/>
              <w:textAlignment w:val="auto"/>
              <w:rPr>
                <w:rFonts w:hint="default" w:eastAsia="宋体"/>
                <w:b/>
                <w:color w:val="auto"/>
                <w:szCs w:val="21"/>
              </w:rPr>
            </w:pPr>
            <w:r>
              <w:rPr>
                <w:rFonts w:hint="default" w:eastAsia="宋体"/>
                <w:b/>
                <w:color w:val="auto"/>
                <w:szCs w:val="21"/>
              </w:rPr>
              <w:t>表1-</w:t>
            </w:r>
            <w:r>
              <w:rPr>
                <w:rFonts w:hint="eastAsia" w:eastAsia="宋体"/>
                <w:b/>
                <w:color w:val="auto"/>
                <w:szCs w:val="21"/>
                <w:lang w:val="en-US" w:eastAsia="zh-CN"/>
              </w:rPr>
              <w:t>5</w:t>
            </w:r>
            <w:r>
              <w:rPr>
                <w:rFonts w:hint="eastAsia" w:eastAsia="宋体"/>
                <w:b/>
                <w:color w:val="auto"/>
                <w:szCs w:val="21"/>
              </w:rPr>
              <w:t xml:space="preserve"> </w:t>
            </w:r>
            <w:r>
              <w:rPr>
                <w:rFonts w:hint="default" w:eastAsia="宋体"/>
                <w:b/>
                <w:color w:val="auto"/>
                <w:szCs w:val="21"/>
              </w:rPr>
              <w:t>本项目与环环评〔2021〕45号文相符性分析</w:t>
            </w:r>
          </w:p>
          <w:tbl>
            <w:tblPr>
              <w:tblStyle w:val="24"/>
              <w:tblW w:w="74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2361"/>
              <w:gridCol w:w="5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b/>
                      <w:bCs/>
                      <w:kern w:val="0"/>
                      <w:sz w:val="18"/>
                      <w:szCs w:val="18"/>
                    </w:rPr>
                  </w:pPr>
                  <w:r>
                    <w:rPr>
                      <w:rFonts w:hint="default"/>
                      <w:b/>
                      <w:bCs/>
                      <w:sz w:val="18"/>
                      <w:szCs w:val="18"/>
                    </w:rPr>
                    <w:t>环环评〔2021〕45号</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b/>
                      <w:bCs/>
                      <w:sz w:val="18"/>
                      <w:szCs w:val="18"/>
                    </w:rPr>
                  </w:pPr>
                  <w:r>
                    <w:rPr>
                      <w:rFonts w:hint="default"/>
                      <w:b/>
                      <w:bCs/>
                      <w:sz w:val="18"/>
                      <w:szCs w:val="18"/>
                    </w:rPr>
                    <w:t>本项目相符性分析</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b/>
                      <w:bCs/>
                      <w:sz w:val="18"/>
                      <w:szCs w:val="18"/>
                    </w:rPr>
                  </w:pPr>
                  <w:r>
                    <w:rPr>
                      <w:rFonts w:hint="default"/>
                      <w:b/>
                      <w:bCs/>
                      <w:sz w:val="18"/>
                      <w:szCs w:val="18"/>
                    </w:rPr>
                    <w:t>是否</w:t>
                  </w:r>
                </w:p>
                <w:p>
                  <w:pPr>
                    <w:keepNext w:val="0"/>
                    <w:keepLines w:val="0"/>
                    <w:suppressLineNumbers w:val="0"/>
                    <w:adjustRightInd w:val="0"/>
                    <w:snapToGrid w:val="0"/>
                    <w:spacing w:before="0" w:beforeAutospacing="0" w:after="0" w:afterAutospacing="0"/>
                    <w:ind w:left="0" w:right="0"/>
                    <w:jc w:val="center"/>
                    <w:rPr>
                      <w:rFonts w:hint="default"/>
                      <w:b/>
                      <w:bCs/>
                      <w:sz w:val="18"/>
                      <w:szCs w:val="18"/>
                    </w:rPr>
                  </w:pPr>
                  <w:r>
                    <w:rPr>
                      <w:rFonts w:hint="default"/>
                      <w:b/>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一）深入实施“三线一单”。各级生态环境部门应加快推进“三线一单”成果在“两高”行业产业布局和结构调整、重大项目选址中的应用。地方生态环境部门组织“三线一单”地市落地细化及后续更新调整时，应在生态环境准入清单中深化“两高”项目环境准入及管控要求；承接钢铁、电解铝等产业转移地区应严格落实生态环境分区管控要求，将环境质量底线作为硬约束。</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18"/>
                      <w:szCs w:val="18"/>
                    </w:rPr>
                  </w:pPr>
                  <w:r>
                    <w:rPr>
                      <w:rFonts w:hint="default"/>
                      <w:sz w:val="18"/>
                      <w:szCs w:val="18"/>
                    </w:rPr>
                    <w:t>与本项目距离最近的国家级生态红线区域为</w:t>
                  </w:r>
                  <w:r>
                    <w:rPr>
                      <w:rFonts w:hint="eastAsia" w:cs="Times New Roman"/>
                      <w:sz w:val="18"/>
                      <w:szCs w:val="18"/>
                      <w:lang w:val="en-US" w:eastAsia="zh-CN"/>
                    </w:rPr>
                    <w:t>西北</w:t>
                  </w:r>
                  <w:r>
                    <w:rPr>
                      <w:rFonts w:hint="default" w:ascii="Times New Roman" w:hAnsi="Times New Roman" w:eastAsia="宋体" w:cs="Times New Roman"/>
                      <w:sz w:val="18"/>
                      <w:szCs w:val="18"/>
                    </w:rPr>
                    <w:t>侧的</w:t>
                  </w:r>
                  <w:r>
                    <w:rPr>
                      <w:rFonts w:hint="eastAsia" w:cs="Times New Roman"/>
                      <w:sz w:val="18"/>
                      <w:szCs w:val="18"/>
                      <w:lang w:val="en-US" w:eastAsia="zh-CN"/>
                    </w:rPr>
                    <w:t>新通扬运</w:t>
                  </w:r>
                  <w:r>
                    <w:rPr>
                      <w:rFonts w:hint="eastAsia" w:cs="Times New Roman"/>
                      <w:color w:val="auto"/>
                      <w:sz w:val="18"/>
                      <w:szCs w:val="18"/>
                      <w:lang w:val="en-US" w:eastAsia="zh-CN"/>
                    </w:rPr>
                    <w:t>河（海安）饮用水水源保护区</w:t>
                  </w:r>
                  <w:r>
                    <w:rPr>
                      <w:rFonts w:hint="default"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rPr>
                    <w:t>最近距离约为</w:t>
                  </w:r>
                  <w:r>
                    <w:rPr>
                      <w:rFonts w:hint="eastAsia" w:cs="Times New Roman"/>
                      <w:color w:val="auto"/>
                      <w:sz w:val="18"/>
                      <w:szCs w:val="18"/>
                      <w:lang w:val="en-US" w:eastAsia="zh-CN"/>
                    </w:rPr>
                    <w:t>20.03</w:t>
                  </w:r>
                  <w:r>
                    <w:rPr>
                      <w:rFonts w:hint="eastAsia" w:ascii="Times New Roman" w:hAnsi="Times New Roman" w:eastAsia="宋体" w:cs="Times New Roman"/>
                      <w:color w:val="auto"/>
                      <w:sz w:val="18"/>
                      <w:szCs w:val="18"/>
                    </w:rPr>
                    <w:t>km；</w:t>
                  </w:r>
                  <w:r>
                    <w:rPr>
                      <w:rFonts w:hint="default" w:ascii="Times New Roman" w:hAnsi="Times New Roman" w:eastAsia="宋体" w:cs="Times New Roman"/>
                      <w:color w:val="auto"/>
                      <w:sz w:val="18"/>
                      <w:szCs w:val="18"/>
                    </w:rPr>
                    <w:t>与本项目距离最近的生态管控区域为</w:t>
                  </w:r>
                  <w:r>
                    <w:rPr>
                      <w:rFonts w:hint="eastAsia" w:cs="Times New Roman"/>
                      <w:color w:val="auto"/>
                      <w:sz w:val="18"/>
                      <w:szCs w:val="18"/>
                      <w:lang w:val="en-US" w:eastAsia="zh-CN"/>
                    </w:rPr>
                    <w:t>北</w:t>
                  </w:r>
                  <w:r>
                    <w:rPr>
                      <w:rFonts w:hint="eastAsia" w:ascii="Times New Roman" w:hAnsi="Times New Roman" w:eastAsia="宋体" w:cs="Times New Roman"/>
                      <w:color w:val="auto"/>
                      <w:sz w:val="18"/>
                      <w:szCs w:val="18"/>
                    </w:rPr>
                    <w:t>侧</w:t>
                  </w:r>
                  <w:r>
                    <w:rPr>
                      <w:rFonts w:hint="eastAsia" w:cs="Times New Roman"/>
                      <w:color w:val="auto"/>
                      <w:sz w:val="18"/>
                      <w:szCs w:val="18"/>
                      <w:lang w:val="en-US" w:eastAsia="zh-CN"/>
                    </w:rPr>
                    <w:t>的大公镇蚕桑种质资源保护区</w:t>
                  </w:r>
                  <w:r>
                    <w:rPr>
                      <w:rFonts w:hint="default" w:ascii="Times New Roman" w:hAnsi="Times New Roman" w:eastAsia="宋体" w:cs="Times New Roman"/>
                      <w:color w:val="auto"/>
                      <w:sz w:val="18"/>
                      <w:szCs w:val="18"/>
                    </w:rPr>
                    <w:t>，最近距离</w:t>
                  </w:r>
                  <w:r>
                    <w:rPr>
                      <w:rFonts w:hint="default" w:ascii="Times New Roman" w:hAnsi="Times New Roman" w:eastAsia="宋体" w:cs="Times New Roman"/>
                      <w:sz w:val="18"/>
                      <w:szCs w:val="18"/>
                    </w:rPr>
                    <w:t>为</w:t>
                  </w:r>
                  <w:r>
                    <w:rPr>
                      <w:rFonts w:hint="eastAsia" w:cs="Times New Roman"/>
                      <w:sz w:val="18"/>
                      <w:szCs w:val="18"/>
                      <w:lang w:val="en-US" w:eastAsia="zh-CN"/>
                    </w:rPr>
                    <w:t>4.5</w:t>
                  </w:r>
                  <w:r>
                    <w:rPr>
                      <w:rFonts w:hint="default" w:ascii="Times New Roman" w:hAnsi="Times New Roman" w:eastAsia="宋体" w:cs="Times New Roman"/>
                      <w:sz w:val="18"/>
                      <w:szCs w:val="18"/>
                    </w:rPr>
                    <w:t>km，故本项目不涉及生态红线。</w:t>
                  </w:r>
                  <w:r>
                    <w:rPr>
                      <w:rFonts w:hint="eastAsia" w:ascii="Times New Roman" w:hAnsi="Times New Roman" w:eastAsia="宋体" w:cs="Times New Roman"/>
                      <w:sz w:val="18"/>
                      <w:szCs w:val="18"/>
                    </w:rPr>
                    <w:t>根据前文分析，本项目</w:t>
                  </w:r>
                  <w:r>
                    <w:rPr>
                      <w:rFonts w:hint="eastAsia"/>
                      <w:sz w:val="18"/>
                      <w:szCs w:val="18"/>
                    </w:rPr>
                    <w:t>不会突破环境质量底线，资源利用上线。</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二）强化规划环评效力。各级生态环境部门应严格审查涉“两高”行业的有关综合性规划和工业、能源等专项规划环评，特别对为上马“两高”项目而修编的规划，在环评审查中应严格控制“两高”行业发展规模，优化规划布局、产业结构与实施时序。以“两高”行业为主导产业的园区规划环评应增加碳排放情况与减排潜力分析，推动园区绿色低碳发展。推动煤电能源基地、现代煤化工示范区、石化产业基地等开展规划环境影响跟踪评价，完善生态环境保护措施并适时优化调整规划。</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本项目</w:t>
                  </w:r>
                  <w:r>
                    <w:rPr>
                      <w:rFonts w:hint="eastAsia"/>
                      <w:kern w:val="0"/>
                      <w:sz w:val="18"/>
                      <w:szCs w:val="18"/>
                    </w:rPr>
                    <w:t>不属于高耗能、高排放的“两高”企业，符合所在地规划。</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三）严把建设项目环境准入关。新建、</w:t>
                  </w:r>
                  <w:r>
                    <w:rPr>
                      <w:rFonts w:hint="eastAsia"/>
                      <w:sz w:val="18"/>
                      <w:szCs w:val="18"/>
                      <w:lang w:eastAsia="zh-CN"/>
                    </w:rPr>
                    <w:t>技改</w:t>
                  </w:r>
                  <w:r>
                    <w:rPr>
                      <w:rFonts w:hint="default"/>
                      <w:sz w:val="18"/>
                      <w:szCs w:val="18"/>
                    </w:rPr>
                    <w:t>、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本项目</w:t>
                  </w:r>
                  <w:r>
                    <w:rPr>
                      <w:rFonts w:hint="eastAsia"/>
                      <w:kern w:val="0"/>
                      <w:sz w:val="18"/>
                      <w:szCs w:val="18"/>
                    </w:rPr>
                    <w:t>不属于高耗能、高排放的“两高”企业，不属于</w:t>
                  </w:r>
                  <w:r>
                    <w:rPr>
                      <w:rFonts w:hint="default"/>
                      <w:kern w:val="0"/>
                      <w:sz w:val="18"/>
                      <w:szCs w:val="18"/>
                    </w:rPr>
                    <w:t>石化、化工、焦化、有色金属冶炼、平板玻璃项目</w:t>
                  </w:r>
                  <w:r>
                    <w:rPr>
                      <w:rFonts w:hint="eastAsia"/>
                      <w:kern w:val="0"/>
                      <w:sz w:val="18"/>
                      <w:szCs w:val="18"/>
                    </w:rPr>
                    <w:t>。</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四）落实区域削减要求。新建“两高”项目应按照《关于加强重点行业建设项目区域削减措施监督管理的通知》要求，依据区域环境质量改善目标，制定配套区域污染物削减方案，采取有效的污染物区域削减措施，腾出足够的环境容量。国家大气污染防治重点区域（以下称重点区域）内新建耗煤项目还应严格按规定采取煤炭消费减量替代措施，不得使用高污染燃料作为煤炭减量替代措施。</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kern w:val="0"/>
                      <w:sz w:val="18"/>
                      <w:szCs w:val="18"/>
                    </w:rPr>
                  </w:pPr>
                  <w:r>
                    <w:rPr>
                      <w:rFonts w:hint="default"/>
                      <w:kern w:val="0"/>
                      <w:sz w:val="18"/>
                      <w:szCs w:val="18"/>
                    </w:rPr>
                    <w:t>本项目</w:t>
                  </w:r>
                  <w:r>
                    <w:rPr>
                      <w:rFonts w:hint="eastAsia"/>
                      <w:kern w:val="0"/>
                      <w:sz w:val="18"/>
                      <w:szCs w:val="18"/>
                    </w:rPr>
                    <w:t>使用电能</w:t>
                  </w:r>
                  <w:r>
                    <w:rPr>
                      <w:rFonts w:hint="eastAsia"/>
                      <w:kern w:val="0"/>
                      <w:sz w:val="18"/>
                      <w:szCs w:val="18"/>
                      <w:lang w:val="en-US" w:eastAsia="zh-CN"/>
                    </w:rPr>
                    <w:t>和太燃气等清洁能源</w:t>
                  </w:r>
                  <w:r>
                    <w:rPr>
                      <w:rFonts w:hint="eastAsia"/>
                      <w:kern w:val="0"/>
                      <w:sz w:val="18"/>
                      <w:szCs w:val="18"/>
                    </w:rPr>
                    <w:t>，不使用</w:t>
                  </w:r>
                  <w:r>
                    <w:rPr>
                      <w:rFonts w:hint="default"/>
                      <w:sz w:val="18"/>
                      <w:szCs w:val="18"/>
                    </w:rPr>
                    <w:t>高污染燃料</w:t>
                  </w:r>
                  <w:r>
                    <w:rPr>
                      <w:rFonts w:hint="eastAsia"/>
                      <w:sz w:val="18"/>
                      <w:szCs w:val="18"/>
                    </w:rPr>
                    <w:t>。</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五）合理划分事权。省级生态环境部门应加强对基层“两高”项目环评审批程序、审批结果的监督与评估，对审批能力不适应的依法调整上收。对炼油、乙烯、钢铁、焦化、煤化工、燃煤发电、电解铝、水泥熟料、平板玻璃、铜铅锌硅冶炼等环境影响大或环境风险高的项目类别，不得以改革试点名义随意下放环评审批权限或降低审批要求。</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18"/>
                      <w:szCs w:val="18"/>
                    </w:rPr>
                  </w:pPr>
                  <w:r>
                    <w:rPr>
                      <w:rFonts w:hint="default"/>
                      <w:kern w:val="0"/>
                      <w:sz w:val="18"/>
                      <w:szCs w:val="18"/>
                    </w:rPr>
                    <w:t>本</w:t>
                  </w:r>
                  <w:r>
                    <w:rPr>
                      <w:rFonts w:hint="eastAsia"/>
                      <w:kern w:val="0"/>
                      <w:sz w:val="18"/>
                      <w:szCs w:val="18"/>
                    </w:rPr>
                    <w:t>项目</w:t>
                  </w:r>
                  <w:r>
                    <w:rPr>
                      <w:rFonts w:hint="eastAsia" w:ascii="Times New Roman" w:hAnsi="Times New Roman" w:eastAsia="宋体" w:cs="Times New Roman"/>
                      <w:sz w:val="18"/>
                      <w:szCs w:val="18"/>
                    </w:rPr>
                    <w:t>从事</w:t>
                  </w:r>
                  <w:r>
                    <w:rPr>
                      <w:rFonts w:hint="eastAsia" w:cs="Times New Roman"/>
                      <w:sz w:val="18"/>
                      <w:szCs w:val="18"/>
                      <w:lang w:val="en-US" w:eastAsia="zh-CN"/>
                    </w:rPr>
                    <w:t>紧固件</w:t>
                  </w:r>
                  <w:r>
                    <w:rPr>
                      <w:rFonts w:hint="eastAsia" w:ascii="Times New Roman" w:hAnsi="Times New Roman" w:eastAsia="宋体" w:cs="Times New Roman"/>
                      <w:sz w:val="18"/>
                      <w:szCs w:val="18"/>
                    </w:rPr>
                    <w:t>制造，不属于</w:t>
                  </w:r>
                  <w:r>
                    <w:rPr>
                      <w:rFonts w:hint="default" w:ascii="Times New Roman" w:hAnsi="Times New Roman" w:eastAsia="宋体" w:cs="Times New Roman"/>
                      <w:sz w:val="18"/>
                      <w:szCs w:val="18"/>
                    </w:rPr>
                    <w:t>炼油、乙烯、钢铁、焦化</w:t>
                  </w:r>
                  <w:r>
                    <w:rPr>
                      <w:rFonts w:hint="default"/>
                      <w:sz w:val="18"/>
                      <w:szCs w:val="18"/>
                    </w:rPr>
                    <w:t>、煤化工、燃煤发电、电解铝、水泥熟料、平板玻璃、铜铅锌硅冶炼等环境影响大或环境风险高的项目类别</w:t>
                  </w:r>
                  <w:r>
                    <w:rPr>
                      <w:rFonts w:hint="default"/>
                      <w:kern w:val="0"/>
                      <w:sz w:val="18"/>
                      <w:szCs w:val="18"/>
                    </w:rPr>
                    <w:t>。</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六）提升清洁生产和污染防治水平。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鼓励使用清洁燃料，重点区域建设项目原则上不新建燃煤自备锅炉。鼓励重点区域高炉-转炉长流程钢铁企业转型为电炉短流程企业。大宗物料优先采用铁路、管道或水路运输，短途接驳优先使用新能源车辆运输。</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kern w:val="0"/>
                      <w:sz w:val="18"/>
                      <w:szCs w:val="18"/>
                    </w:rPr>
                  </w:pPr>
                  <w:r>
                    <w:rPr>
                      <w:rFonts w:hint="default"/>
                      <w:kern w:val="0"/>
                      <w:sz w:val="18"/>
                      <w:szCs w:val="18"/>
                    </w:rPr>
                    <w:t>本项目</w:t>
                  </w:r>
                  <w:r>
                    <w:rPr>
                      <w:rFonts w:hint="eastAsia"/>
                      <w:kern w:val="0"/>
                      <w:sz w:val="18"/>
                      <w:szCs w:val="18"/>
                    </w:rPr>
                    <w:t>不属于高耗能、高排放的“两高”企业，</w:t>
                  </w:r>
                  <w:r>
                    <w:rPr>
                      <w:rFonts w:hint="eastAsia"/>
                      <w:sz w:val="18"/>
                      <w:szCs w:val="18"/>
                    </w:rPr>
                    <w:t>使用电能，不新建燃煤锅炉、原辅料运输车辆优先选用</w:t>
                  </w:r>
                  <w:r>
                    <w:rPr>
                      <w:rFonts w:hint="default"/>
                      <w:sz w:val="18"/>
                      <w:szCs w:val="18"/>
                    </w:rPr>
                    <w:t>新能源车辆</w:t>
                  </w:r>
                  <w:r>
                    <w:rPr>
                      <w:rFonts w:hint="eastAsia"/>
                      <w:sz w:val="18"/>
                      <w:szCs w:val="18"/>
                    </w:rPr>
                    <w:t>。</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kern w:val="0"/>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七）将碳排放影响评价纳入环境影响评价体系。各级生态环境部门和行政审批部门应积极推进“两高”项目环评开展试点工作，衔接落实有关区域和行业碳达峰行动方案、清洁能源替代、清洁运输、煤炭消费总量控制等政策要求。在环评工作中，统筹开展污染物和碳排放的源项识别、源强核算、减污降碳措施可行性论证及方案比选，提出协同控制最优方案。鼓励有条件的地区、企业探索实施减污降碳协同治理和碳捕集、封存、综合利用工程试点、示范。</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sz w:val="18"/>
                      <w:szCs w:val="18"/>
                    </w:rPr>
                  </w:pPr>
                  <w:r>
                    <w:rPr>
                      <w:rFonts w:hint="default"/>
                      <w:kern w:val="0"/>
                      <w:sz w:val="18"/>
                      <w:szCs w:val="18"/>
                    </w:rPr>
                    <w:t>本项目</w:t>
                  </w:r>
                  <w:r>
                    <w:rPr>
                      <w:rFonts w:hint="eastAsia"/>
                      <w:kern w:val="0"/>
                      <w:sz w:val="18"/>
                      <w:szCs w:val="18"/>
                    </w:rPr>
                    <w:t>不属于高耗能、高排放的“两高”企业，碳排放量较少。</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八）加强排污许可证管理。地方生态环境部门和行政审批部门在“两高”企业排污许可证核发审查过程中，应全面核实环评及批复文件中各项生态环境保护措施及区域削减措施落实情况，对实行排污许可重点管理的“两高”企业加强现场核查，对不符合条件的依法不予许可。加强“两高”企业排污许可证质量和执行报告提交情况检查，督促企业做好台账记录、执行报告、自行监测、环境信息公开等工作。对于持有排污限期整改通知书或排污许可证中存在整改事项的“两高”企业，密切跟踪整改落实情况，发现未按期完成整改、存在无证排污行为的，依法从严查处。</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本项目</w:t>
                  </w:r>
                  <w:r>
                    <w:rPr>
                      <w:rFonts w:hint="eastAsia"/>
                      <w:kern w:val="0"/>
                      <w:sz w:val="18"/>
                      <w:szCs w:val="18"/>
                    </w:rPr>
                    <w:t>不属于高耗能、高排放的“两高”企业，</w:t>
                  </w:r>
                  <w:r>
                    <w:rPr>
                      <w:rFonts w:hint="eastAsia"/>
                      <w:sz w:val="18"/>
                      <w:szCs w:val="18"/>
                    </w:rPr>
                    <w:t>将及时进行排污登记，做好自行监测计划及台账记录等环保管理工作。</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九）强化以排污许可证为主要依据的执法监管。各地生态环境部门应将“两高”企业纳入“双随机、一公开”监管。加大“两高”企业依证排污以及环境信息依法公开情况检查力度，特别对实行排污许可重点管理的“两高”企业，应及时核查排污许可证许可事项落实情况，重点核查污染物排放浓度及排放量、无组织排放控制、特殊时段排放控制等要求的落实情况。严厉打击“两高”企业无证排污、不按证排污等各类违法行为，及时曝光违反排污许可制度的典型案例。</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eastAsia"/>
                      <w:sz w:val="18"/>
                      <w:szCs w:val="18"/>
                    </w:rPr>
                    <w:t>本项目</w:t>
                  </w:r>
                  <w:r>
                    <w:rPr>
                      <w:rFonts w:hint="eastAsia"/>
                      <w:kern w:val="0"/>
                      <w:sz w:val="18"/>
                      <w:szCs w:val="18"/>
                    </w:rPr>
                    <w:t>不属于高耗能、高排放的“两高”企业，</w:t>
                  </w:r>
                  <w:r>
                    <w:rPr>
                      <w:rFonts w:hint="eastAsia"/>
                      <w:sz w:val="18"/>
                      <w:szCs w:val="18"/>
                    </w:rPr>
                    <w:t>将及时更新排污许可，做好环保管理工作。</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2" w:hRule="atLeast"/>
                <w:jc w:val="center"/>
              </w:trPr>
              <w:tc>
                <w:tcPr>
                  <w:tcW w:w="45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十）建立管理台账。各级生态环境部门和行政审批部门应建立“两高”项目管理台账，将自2021年起受理、审批环评文件以及有关部门列入计划的“两高”项目纳入台账，记录项目名称、建设地点、所属行业、建设状态、环评文件受理时间、审批部门、审批时间、审批文号等基本信息，涉及产能置换的还应记录置换产能退出装备、产能等信息。既有“两高”项目按有关要求开展复核。“两高”项目暂按煤电、石化、化工、钢铁、有色金属冶炼、建材等六个行业类别统计，后续对“两高”范围国家如有明确规定的，从其规定。省级生态环境部门应统筹调度行政区域内“两高”项目情况，于2021年10月底前报送生态环境部，后续每半年更新。</w:t>
                  </w:r>
                </w:p>
              </w:tc>
              <w:tc>
                <w:tcPr>
                  <w:tcW w:w="23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sz w:val="18"/>
                      <w:szCs w:val="18"/>
                    </w:rPr>
                  </w:pPr>
                  <w:r>
                    <w:rPr>
                      <w:rFonts w:hint="eastAsia"/>
                      <w:sz w:val="18"/>
                      <w:szCs w:val="18"/>
                    </w:rPr>
                    <w:t>本项目</w:t>
                  </w:r>
                  <w:r>
                    <w:rPr>
                      <w:rFonts w:hint="eastAsia"/>
                      <w:kern w:val="0"/>
                      <w:sz w:val="18"/>
                      <w:szCs w:val="18"/>
                    </w:rPr>
                    <w:t>不属于高耗能、高排放的“两高”企业，</w:t>
                  </w:r>
                  <w:r>
                    <w:rPr>
                      <w:rFonts w:hint="eastAsia"/>
                      <w:sz w:val="18"/>
                      <w:szCs w:val="18"/>
                    </w:rPr>
                    <w:t>将及时进行台账记录等环保管理。</w:t>
                  </w:r>
                </w:p>
              </w:tc>
              <w:tc>
                <w:tcPr>
                  <w:tcW w:w="58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sz w:val="18"/>
                      <w:szCs w:val="18"/>
                    </w:rPr>
                  </w:pPr>
                  <w:r>
                    <w:rPr>
                      <w:rFonts w:hint="default"/>
                      <w:sz w:val="18"/>
                      <w:szCs w:val="18"/>
                    </w:rPr>
                    <w:t>相符</w:t>
                  </w:r>
                </w:p>
              </w:tc>
            </w:tr>
          </w:tbl>
          <w:p>
            <w:pPr>
              <w:pStyle w:val="48"/>
              <w:keepNext w:val="0"/>
              <w:keepLines w:val="0"/>
              <w:suppressLineNumbers w:val="0"/>
              <w:adjustRightInd/>
              <w:snapToGrid/>
              <w:spacing w:before="0" w:beforeAutospacing="0" w:after="0" w:afterAutospacing="0" w:line="360" w:lineRule="auto"/>
              <w:ind w:left="0" w:right="0" w:firstLine="422" w:firstLineChars="200"/>
              <w:jc w:val="both"/>
              <w:textAlignment w:val="auto"/>
              <w:rPr>
                <w:rFonts w:hint="eastAsia"/>
                <w:b/>
                <w:bCs/>
              </w:rPr>
            </w:pPr>
            <w:r>
              <w:rPr>
                <w:rFonts w:hint="eastAsia" w:eastAsia="宋体"/>
                <w:b/>
                <w:bCs/>
                <w:color w:val="auto"/>
                <w:spacing w:val="0"/>
                <w:kern w:val="2"/>
                <w:szCs w:val="21"/>
              </w:rPr>
              <w:t>②</w:t>
            </w:r>
            <w:r>
              <w:rPr>
                <w:rFonts w:hint="default" w:eastAsia="宋体"/>
                <w:b/>
                <w:bCs/>
                <w:color w:val="auto"/>
                <w:spacing w:val="0"/>
                <w:kern w:val="2"/>
                <w:szCs w:val="21"/>
              </w:rPr>
              <w:t>本项目与</w:t>
            </w:r>
            <w:r>
              <w:rPr>
                <w:rFonts w:hint="default" w:eastAsia="宋体"/>
                <w:b/>
                <w:bCs/>
                <w:color w:val="auto"/>
                <w:spacing w:val="0"/>
                <w:kern w:val="2"/>
                <w:szCs w:val="21"/>
              </w:rPr>
              <w:t>《关于印发南通市202</w:t>
            </w:r>
            <w:r>
              <w:rPr>
                <w:rFonts w:hint="eastAsia" w:eastAsia="宋体"/>
                <w:b/>
                <w:bCs/>
                <w:color w:val="auto"/>
                <w:spacing w:val="0"/>
                <w:kern w:val="2"/>
                <w:szCs w:val="21"/>
                <w:lang w:val="en-US" w:eastAsia="zh-CN"/>
              </w:rPr>
              <w:t>3</w:t>
            </w:r>
            <w:r>
              <w:rPr>
                <w:rFonts w:hint="default" w:eastAsia="宋体"/>
                <w:b/>
                <w:bCs/>
                <w:color w:val="auto"/>
                <w:spacing w:val="0"/>
                <w:kern w:val="2"/>
                <w:szCs w:val="21"/>
              </w:rPr>
              <w:t>年深入打好污染防治攻坚战工作计划的通知》（通</w:t>
            </w:r>
            <w:r>
              <w:rPr>
                <w:rFonts w:hint="eastAsia" w:eastAsia="宋体"/>
                <w:b/>
                <w:bCs/>
                <w:color w:val="auto"/>
                <w:spacing w:val="0"/>
                <w:kern w:val="2"/>
                <w:szCs w:val="21"/>
                <w:lang w:val="en-US" w:eastAsia="zh-CN"/>
              </w:rPr>
              <w:t>污防攻坚指</w:t>
            </w:r>
            <w:r>
              <w:rPr>
                <w:rFonts w:hint="default" w:eastAsia="宋体"/>
                <w:b/>
                <w:bCs/>
                <w:color w:val="auto"/>
                <w:spacing w:val="0"/>
                <w:kern w:val="2"/>
                <w:szCs w:val="21"/>
              </w:rPr>
              <w:t>办[</w:t>
            </w:r>
            <w:r>
              <w:rPr>
                <w:rFonts w:hint="eastAsia" w:eastAsia="宋体"/>
                <w:b/>
                <w:bCs/>
                <w:color w:val="auto"/>
                <w:spacing w:val="0"/>
                <w:kern w:val="2"/>
                <w:szCs w:val="21"/>
              </w:rPr>
              <w:t>202</w:t>
            </w:r>
            <w:r>
              <w:rPr>
                <w:rFonts w:hint="eastAsia" w:eastAsia="宋体"/>
                <w:b/>
                <w:bCs/>
                <w:color w:val="auto"/>
                <w:spacing w:val="0"/>
                <w:kern w:val="2"/>
                <w:szCs w:val="21"/>
                <w:lang w:val="en-US" w:eastAsia="zh-CN"/>
              </w:rPr>
              <w:t>3</w:t>
            </w:r>
            <w:r>
              <w:rPr>
                <w:rFonts w:hint="default" w:eastAsia="宋体"/>
                <w:b/>
                <w:bCs/>
                <w:color w:val="auto"/>
                <w:spacing w:val="0"/>
                <w:kern w:val="2"/>
                <w:szCs w:val="21"/>
              </w:rPr>
              <w:t>]1</w:t>
            </w:r>
            <w:r>
              <w:rPr>
                <w:rFonts w:hint="eastAsia" w:eastAsia="宋体"/>
                <w:b/>
                <w:bCs/>
                <w:color w:val="auto"/>
                <w:spacing w:val="0"/>
                <w:kern w:val="2"/>
                <w:szCs w:val="21"/>
                <w:lang w:val="en-US" w:eastAsia="zh-CN"/>
              </w:rPr>
              <w:t>4</w:t>
            </w:r>
            <w:r>
              <w:rPr>
                <w:rFonts w:hint="default" w:eastAsia="宋体"/>
                <w:b/>
                <w:bCs/>
                <w:color w:val="auto"/>
                <w:spacing w:val="0"/>
                <w:kern w:val="2"/>
                <w:szCs w:val="21"/>
              </w:rPr>
              <w:t>号）</w:t>
            </w:r>
            <w:r>
              <w:rPr>
                <w:rFonts w:hint="eastAsia" w:eastAsia="宋体"/>
                <w:b/>
                <w:bCs/>
                <w:color w:val="auto"/>
                <w:spacing w:val="0"/>
                <w:kern w:val="2"/>
                <w:szCs w:val="21"/>
              </w:rPr>
              <w:t>相符性分析</w:t>
            </w:r>
          </w:p>
          <w:p>
            <w:pPr>
              <w:pStyle w:val="61"/>
              <w:keepNext w:val="0"/>
              <w:keepLines w:val="0"/>
              <w:suppressLineNumbers w:val="0"/>
              <w:spacing w:before="0" w:beforeAutospacing="0" w:after="0" w:afterAutospacing="0" w:line="240" w:lineRule="auto"/>
              <w:ind w:left="0" w:right="0" w:firstLine="0" w:firstLineChars="0"/>
              <w:jc w:val="center"/>
              <w:rPr>
                <w:rFonts w:hint="default"/>
                <w:b/>
              </w:rPr>
            </w:pPr>
            <w:r>
              <w:rPr>
                <w:rFonts w:hint="eastAsia"/>
                <w:b/>
                <w:bCs/>
              </w:rPr>
              <w:t>表1-</w:t>
            </w:r>
            <w:r>
              <w:rPr>
                <w:rFonts w:hint="eastAsia"/>
                <w:b/>
                <w:bCs/>
                <w:lang w:val="en-US" w:eastAsia="zh-CN"/>
              </w:rPr>
              <w:t>6</w:t>
            </w:r>
            <w:r>
              <w:rPr>
                <w:rFonts w:hint="eastAsia"/>
                <w:b/>
                <w:bCs/>
              </w:rPr>
              <w:t xml:space="preserve"> </w:t>
            </w:r>
            <w:r>
              <w:rPr>
                <w:rFonts w:hint="default"/>
                <w:b/>
              </w:rPr>
              <w:t>本项目与</w:t>
            </w:r>
            <w:r>
              <w:rPr>
                <w:rFonts w:hint="default"/>
                <w:b/>
                <w:color w:val="auto"/>
              </w:rPr>
              <w:t>《关于印发南通市202</w:t>
            </w:r>
            <w:r>
              <w:rPr>
                <w:rFonts w:hint="eastAsia"/>
                <w:b/>
                <w:color w:val="auto"/>
                <w:lang w:val="en-US" w:eastAsia="zh-CN"/>
              </w:rPr>
              <w:t>3</w:t>
            </w:r>
            <w:r>
              <w:rPr>
                <w:rFonts w:hint="default"/>
                <w:b/>
                <w:color w:val="auto"/>
              </w:rPr>
              <w:t>年深入打好污染防治攻坚战工作计划的通知》（</w:t>
            </w:r>
            <w:r>
              <w:rPr>
                <w:rFonts w:hint="default" w:eastAsia="宋体"/>
                <w:b/>
                <w:bCs/>
                <w:color w:val="auto"/>
                <w:spacing w:val="0"/>
                <w:kern w:val="2"/>
                <w:szCs w:val="21"/>
              </w:rPr>
              <w:t>通</w:t>
            </w:r>
            <w:r>
              <w:rPr>
                <w:rFonts w:hint="eastAsia" w:eastAsia="宋体"/>
                <w:b/>
                <w:bCs/>
                <w:color w:val="auto"/>
                <w:spacing w:val="0"/>
                <w:kern w:val="2"/>
                <w:szCs w:val="21"/>
                <w:lang w:val="en-US" w:eastAsia="zh-CN"/>
              </w:rPr>
              <w:t>污防攻坚指</w:t>
            </w:r>
            <w:r>
              <w:rPr>
                <w:rFonts w:hint="default" w:eastAsia="宋体"/>
                <w:b/>
                <w:bCs/>
                <w:color w:val="auto"/>
                <w:spacing w:val="0"/>
                <w:kern w:val="2"/>
                <w:szCs w:val="21"/>
              </w:rPr>
              <w:t>办</w:t>
            </w:r>
            <w:r>
              <w:rPr>
                <w:rFonts w:hint="default"/>
                <w:b/>
                <w:color w:val="auto"/>
              </w:rPr>
              <w:t>[</w:t>
            </w:r>
            <w:r>
              <w:rPr>
                <w:rFonts w:hint="eastAsia"/>
                <w:b/>
                <w:color w:val="auto"/>
              </w:rPr>
              <w:t>202</w:t>
            </w:r>
            <w:r>
              <w:rPr>
                <w:rFonts w:hint="eastAsia"/>
                <w:b/>
                <w:color w:val="auto"/>
                <w:lang w:val="en-US" w:eastAsia="zh-CN"/>
              </w:rPr>
              <w:t>3</w:t>
            </w:r>
            <w:r>
              <w:rPr>
                <w:rFonts w:hint="default"/>
                <w:b/>
                <w:color w:val="auto"/>
              </w:rPr>
              <w:t>]1</w:t>
            </w:r>
            <w:r>
              <w:rPr>
                <w:rFonts w:hint="eastAsia"/>
                <w:b/>
                <w:color w:val="auto"/>
                <w:lang w:val="en-US" w:eastAsia="zh-CN"/>
              </w:rPr>
              <w:t>4</w:t>
            </w:r>
            <w:r>
              <w:rPr>
                <w:rFonts w:hint="default"/>
                <w:b/>
                <w:color w:val="auto"/>
              </w:rPr>
              <w:t>号）</w:t>
            </w:r>
            <w:r>
              <w:rPr>
                <w:rFonts w:hint="eastAsia"/>
                <w:b/>
              </w:rPr>
              <w:t>相符性分析</w:t>
            </w:r>
            <w:r>
              <w:rPr>
                <w:rFonts w:hint="default"/>
                <w:b/>
              </w:rPr>
              <w:t>表</w:t>
            </w:r>
          </w:p>
          <w:tbl>
            <w:tblPr>
              <w:tblStyle w:val="24"/>
              <w:tblW w:w="4998" w:type="pct"/>
              <w:tblInd w:w="11"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63"/>
              <w:gridCol w:w="2648"/>
              <w:gridCol w:w="59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1" w:hRule="atLeast"/>
              </w:trPr>
              <w:tc>
                <w:tcPr>
                  <w:tcW w:w="283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b/>
                      <w:bCs/>
                      <w:sz w:val="18"/>
                      <w:szCs w:val="18"/>
                    </w:rPr>
                    <w:t>相关要求</w:t>
                  </w:r>
                </w:p>
              </w:tc>
              <w:tc>
                <w:tcPr>
                  <w:tcW w:w="1763" w:type="pct"/>
                  <w:noWrap w:val="0"/>
                  <w:vAlign w:val="center"/>
                </w:tcPr>
                <w:p>
                  <w:pPr>
                    <w:keepNext w:val="0"/>
                    <w:keepLines w:val="0"/>
                    <w:suppressLineNumbers w:val="0"/>
                    <w:snapToGrid w:val="0"/>
                    <w:spacing w:before="0" w:beforeAutospacing="0" w:after="0" w:afterAutospacing="0"/>
                    <w:ind w:left="0" w:right="0"/>
                    <w:jc w:val="center"/>
                    <w:rPr>
                      <w:rFonts w:hint="default"/>
                      <w:b/>
                      <w:sz w:val="18"/>
                      <w:szCs w:val="18"/>
                    </w:rPr>
                  </w:pPr>
                  <w:r>
                    <w:rPr>
                      <w:rFonts w:hint="eastAsia"/>
                      <w:b/>
                      <w:sz w:val="18"/>
                      <w:szCs w:val="18"/>
                    </w:rPr>
                    <w:t>本项目情况</w:t>
                  </w:r>
                </w:p>
              </w:tc>
              <w:tc>
                <w:tcPr>
                  <w:tcW w:w="398" w:type="pct"/>
                  <w:noWrap w:val="0"/>
                  <w:vAlign w:val="center"/>
                </w:tcPr>
                <w:p>
                  <w:pPr>
                    <w:keepNext w:val="0"/>
                    <w:keepLines w:val="0"/>
                    <w:suppressLineNumbers w:val="0"/>
                    <w:snapToGrid w:val="0"/>
                    <w:spacing w:before="0" w:beforeAutospacing="0" w:after="0" w:afterAutospacing="0"/>
                    <w:ind w:left="0" w:right="0"/>
                    <w:jc w:val="center"/>
                    <w:rPr>
                      <w:rFonts w:hint="default"/>
                      <w:b/>
                      <w:sz w:val="18"/>
                      <w:szCs w:val="18"/>
                    </w:rPr>
                  </w:pPr>
                  <w:r>
                    <w:rPr>
                      <w:rFonts w:hint="eastAsia"/>
                      <w:b/>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83" w:hRule="atLeast"/>
              </w:trPr>
              <w:tc>
                <w:tcPr>
                  <w:tcW w:w="4263" w:type="dxa"/>
                  <w:noWrap w:val="0"/>
                  <w:vAlign w:val="center"/>
                </w:tcPr>
                <w:p>
                  <w:pPr>
                    <w:keepNext w:val="0"/>
                    <w:keepLines w:val="0"/>
                    <w:suppressLineNumbers w:val="0"/>
                    <w:snapToGrid w:val="0"/>
                    <w:spacing w:before="0" w:beforeAutospacing="0" w:after="0" w:afterAutospacing="0"/>
                    <w:ind w:left="0" w:leftChars="0" w:right="0" w:rightChars="0"/>
                    <w:rPr>
                      <w:rFonts w:hint="default"/>
                      <w:sz w:val="18"/>
                      <w:szCs w:val="18"/>
                    </w:rPr>
                  </w:pPr>
                  <w:r>
                    <w:rPr>
                      <w:rFonts w:hint="default"/>
                      <w:sz w:val="18"/>
                      <w:szCs w:val="18"/>
                    </w:rPr>
                    <w:t>11.推进低VOCs含量清洁原料替代。禁止建设生产和使用高VOCs含量的溶剂型涂料、油墨、胶粘剂等建设项目。</w:t>
                  </w:r>
                </w:p>
              </w:tc>
              <w:tc>
                <w:tcPr>
                  <w:tcW w:w="1763"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rPr>
                    <w:t>本</w:t>
                  </w:r>
                  <w:r>
                    <w:rPr>
                      <w:rFonts w:hint="eastAsia"/>
                      <w:kern w:val="0"/>
                      <w:sz w:val="18"/>
                      <w:szCs w:val="18"/>
                      <w:lang w:val="en-US" w:eastAsia="zh-CN"/>
                    </w:rPr>
                    <w:t>次技改不涉及VOCs的产生与排放</w:t>
                  </w:r>
                </w:p>
              </w:tc>
              <w:tc>
                <w:tcPr>
                  <w:tcW w:w="398" w:type="pct"/>
                  <w:vMerge w:val="restart"/>
                  <w:noWrap w:val="0"/>
                  <w:vAlign w:val="center"/>
                </w:tcPr>
                <w:p>
                  <w:pPr>
                    <w:keepNext w:val="0"/>
                    <w:keepLines w:val="0"/>
                    <w:suppressLineNumbers w:val="0"/>
                    <w:snapToGrid w:val="0"/>
                    <w:spacing w:before="0" w:beforeAutospacing="0" w:after="0" w:afterAutospacing="0"/>
                    <w:ind w:left="0" w:right="0"/>
                    <w:jc w:val="center"/>
                    <w:rPr>
                      <w:rFonts w:hint="default"/>
                      <w:kern w:val="0"/>
                      <w:sz w:val="18"/>
                      <w:szCs w:val="18"/>
                    </w:rPr>
                  </w:pPr>
                  <w:r>
                    <w:rPr>
                      <w:rFonts w:hint="eastAsia"/>
                      <w:kern w:val="0"/>
                      <w:sz w:val="18"/>
                      <w:szCs w:val="18"/>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83" w:hRule="atLeast"/>
              </w:trPr>
              <w:tc>
                <w:tcPr>
                  <w:tcW w:w="4263" w:type="dxa"/>
                  <w:noWrap w:val="0"/>
                  <w:vAlign w:val="center"/>
                </w:tcPr>
                <w:p>
                  <w:pPr>
                    <w:keepNext w:val="0"/>
                    <w:keepLines w:val="0"/>
                    <w:suppressLineNumbers w:val="0"/>
                    <w:snapToGrid w:val="0"/>
                    <w:spacing w:before="0" w:beforeAutospacing="0" w:after="0" w:afterAutospacing="0"/>
                    <w:ind w:left="0" w:leftChars="0" w:right="0" w:rightChars="0"/>
                    <w:rPr>
                      <w:rFonts w:hint="default"/>
                      <w:sz w:val="18"/>
                      <w:szCs w:val="18"/>
                    </w:rPr>
                  </w:pPr>
                  <w:r>
                    <w:rPr>
                      <w:rFonts w:hint="default"/>
                      <w:sz w:val="18"/>
                      <w:szCs w:val="18"/>
                    </w:rPr>
                    <w:t>12.开展简易低效VOCs治理设施提升整治。全面排查涉VOCs企业污染治理设施情况，依法查处无治理设施等情况，推进限期整改。分析治理技术、处理能力与VOCs废气排放特征组分等匹配性，对仅采用水喷淋、光催化、光氧化、低温等离子等简单低效治理设施的企业，2023年6月底前按要求完成淘汰升级</w:t>
                  </w:r>
                  <w:r>
                    <w:rPr>
                      <w:rFonts w:hint="eastAsia"/>
                      <w:sz w:val="18"/>
                      <w:szCs w:val="18"/>
                      <w:lang w:eastAsia="zh-CN"/>
                    </w:rPr>
                    <w:t>。</w:t>
                  </w:r>
                </w:p>
              </w:tc>
              <w:tc>
                <w:tcPr>
                  <w:tcW w:w="1763" w:type="pct"/>
                  <w:vMerge w:val="continue"/>
                  <w:noWrap w:val="0"/>
                  <w:vAlign w:val="center"/>
                </w:tcPr>
                <w:p>
                  <w:pPr>
                    <w:keepNext w:val="0"/>
                    <w:keepLines w:val="0"/>
                    <w:suppressLineNumbers w:val="0"/>
                    <w:snapToGrid w:val="0"/>
                    <w:spacing w:before="0" w:beforeAutospacing="0" w:after="0" w:afterAutospacing="0"/>
                    <w:ind w:left="0" w:right="0"/>
                    <w:rPr>
                      <w:rFonts w:hint="default"/>
                      <w:sz w:val="18"/>
                      <w:szCs w:val="18"/>
                      <w:highlight w:val="cyan"/>
                    </w:rPr>
                  </w:pPr>
                </w:p>
              </w:tc>
              <w:tc>
                <w:tcPr>
                  <w:tcW w:w="398" w:type="pct"/>
                  <w:vMerge w:val="continue"/>
                  <w:noWrap w:val="0"/>
                  <w:vAlign w:val="center"/>
                </w:tcPr>
                <w:p>
                  <w:pPr>
                    <w:keepNext w:val="0"/>
                    <w:keepLines w:val="0"/>
                    <w:suppressLineNumbers w:val="0"/>
                    <w:snapToGrid w:val="0"/>
                    <w:spacing w:before="0" w:beforeAutospacing="0" w:after="0" w:afterAutospacing="0"/>
                    <w:ind w:left="0" w:right="0"/>
                    <w:rPr>
                      <w:rFonts w:hint="default"/>
                      <w:sz w:val="18"/>
                      <w:szCs w:val="18"/>
                      <w:highlight w:val="cya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83" w:hRule="atLeast"/>
              </w:trPr>
              <w:tc>
                <w:tcPr>
                  <w:tcW w:w="4263" w:type="dxa"/>
                  <w:noWrap w:val="0"/>
                  <w:vAlign w:val="center"/>
                </w:tcPr>
                <w:p>
                  <w:pPr>
                    <w:keepNext w:val="0"/>
                    <w:keepLines w:val="0"/>
                    <w:suppressLineNumbers w:val="0"/>
                    <w:snapToGrid w:val="0"/>
                    <w:spacing w:before="0" w:beforeAutospacing="0" w:after="0" w:afterAutospacing="0"/>
                    <w:ind w:left="0" w:leftChars="0" w:right="0" w:rightChars="0"/>
                    <w:rPr>
                      <w:rFonts w:hint="default"/>
                      <w:sz w:val="18"/>
                      <w:szCs w:val="18"/>
                    </w:rPr>
                  </w:pPr>
                  <w:r>
                    <w:rPr>
                      <w:rFonts w:hint="default"/>
                      <w:sz w:val="18"/>
                      <w:szCs w:val="18"/>
                    </w:rPr>
                    <w:t>13.强化VOCs无组织排放整治。全面排查含VOCs物料储存、转移和输送、设备与管线组件、敞开液面以及工艺过程等环节无组织排放情况，对达不到相关标准要求的强化整治。</w:t>
                  </w:r>
                </w:p>
              </w:tc>
              <w:tc>
                <w:tcPr>
                  <w:tcW w:w="1763" w:type="pct"/>
                  <w:vMerge w:val="continue"/>
                  <w:noWrap w:val="0"/>
                  <w:vAlign w:val="center"/>
                </w:tcPr>
                <w:p>
                  <w:pPr>
                    <w:keepNext w:val="0"/>
                    <w:keepLines w:val="0"/>
                    <w:suppressLineNumbers w:val="0"/>
                    <w:snapToGrid w:val="0"/>
                    <w:spacing w:before="0" w:beforeAutospacing="0" w:after="0" w:afterAutospacing="0"/>
                    <w:ind w:left="0" w:right="0"/>
                    <w:rPr>
                      <w:rFonts w:hint="default"/>
                      <w:sz w:val="18"/>
                      <w:szCs w:val="18"/>
                      <w:highlight w:val="cyan"/>
                    </w:rPr>
                  </w:pPr>
                </w:p>
              </w:tc>
              <w:tc>
                <w:tcPr>
                  <w:tcW w:w="398" w:type="pct"/>
                  <w:vMerge w:val="continue"/>
                  <w:noWrap w:val="0"/>
                  <w:vAlign w:val="center"/>
                </w:tcPr>
                <w:p>
                  <w:pPr>
                    <w:keepNext w:val="0"/>
                    <w:keepLines w:val="0"/>
                    <w:suppressLineNumbers w:val="0"/>
                    <w:snapToGrid w:val="0"/>
                    <w:spacing w:before="0" w:beforeAutospacing="0" w:after="0" w:afterAutospacing="0"/>
                    <w:ind w:left="0" w:right="0"/>
                    <w:rPr>
                      <w:rFonts w:hint="default"/>
                      <w:sz w:val="18"/>
                      <w:szCs w:val="18"/>
                      <w:highlight w:val="cyan"/>
                    </w:rPr>
                  </w:pPr>
                </w:p>
              </w:tc>
            </w:tr>
          </w:tbl>
          <w:p>
            <w:pPr>
              <w:pStyle w:val="48"/>
              <w:keepNext w:val="0"/>
              <w:keepLines w:val="0"/>
              <w:suppressLineNumbers w:val="0"/>
              <w:adjustRightInd/>
              <w:snapToGrid/>
              <w:spacing w:before="120" w:beforeLines="50" w:beforeAutospacing="0" w:after="0" w:afterAutospacing="0" w:line="360" w:lineRule="auto"/>
              <w:ind w:left="0" w:right="0" w:firstLine="422" w:firstLineChars="200"/>
              <w:jc w:val="both"/>
              <w:textAlignment w:val="auto"/>
              <w:rPr>
                <w:rFonts w:hint="default" w:eastAsia="宋体"/>
                <w:b/>
                <w:bCs/>
                <w:color w:val="auto"/>
                <w:spacing w:val="0"/>
                <w:kern w:val="2"/>
                <w:szCs w:val="21"/>
              </w:rPr>
            </w:pPr>
            <w:r>
              <w:rPr>
                <w:rFonts w:hint="eastAsia" w:eastAsia="宋体"/>
                <w:b/>
                <w:bCs/>
                <w:color w:val="auto"/>
                <w:spacing w:val="0"/>
                <w:kern w:val="2"/>
                <w:szCs w:val="21"/>
              </w:rPr>
              <w:t>③</w:t>
            </w:r>
            <w:r>
              <w:rPr>
                <w:rFonts w:hint="eastAsia" w:eastAsia="宋体"/>
                <w:b/>
                <w:bCs/>
                <w:color w:val="auto"/>
                <w:spacing w:val="0"/>
                <w:kern w:val="2"/>
                <w:szCs w:val="21"/>
              </w:rPr>
              <w:t>与《南通市关于加大污染减排力度推进重点行业绿色发展的指导意见》(通办（2021）59</w:t>
            </w:r>
            <w:r>
              <w:rPr>
                <w:rFonts w:hint="eastAsia" w:ascii="宋体" w:hAnsi="宋体" w:eastAsia="宋体" w:cs="宋体"/>
                <w:b/>
                <w:bCs/>
                <w:color w:val="auto"/>
                <w:spacing w:val="0"/>
                <w:kern w:val="2"/>
                <w:szCs w:val="21"/>
              </w:rPr>
              <w:t>号)相</w:t>
            </w:r>
            <w:r>
              <w:rPr>
                <w:rFonts w:hint="eastAsia" w:eastAsia="宋体"/>
                <w:b/>
                <w:bCs/>
                <w:color w:val="auto"/>
                <w:spacing w:val="0"/>
                <w:kern w:val="2"/>
                <w:szCs w:val="21"/>
              </w:rPr>
              <w:t>符性分析</w:t>
            </w:r>
          </w:p>
          <w:p>
            <w:pPr>
              <w:pStyle w:val="61"/>
              <w:keepNext w:val="0"/>
              <w:keepLines w:val="0"/>
              <w:suppressLineNumbers w:val="0"/>
              <w:spacing w:before="0" w:beforeAutospacing="0" w:after="0" w:afterAutospacing="0" w:line="240" w:lineRule="auto"/>
              <w:ind w:left="0" w:right="0" w:firstLine="0" w:firstLineChars="0"/>
              <w:jc w:val="center"/>
              <w:rPr>
                <w:rFonts w:hint="default"/>
                <w:b/>
              </w:rPr>
            </w:pPr>
            <w:r>
              <w:rPr>
                <w:rFonts w:hint="eastAsia"/>
                <w:b/>
                <w:bCs/>
              </w:rPr>
              <w:t>表1-</w:t>
            </w:r>
            <w:r>
              <w:rPr>
                <w:rFonts w:hint="eastAsia"/>
                <w:b/>
                <w:bCs/>
                <w:lang w:val="en-US" w:eastAsia="zh-CN"/>
              </w:rPr>
              <w:t>7</w:t>
            </w:r>
            <w:r>
              <w:rPr>
                <w:rFonts w:hint="eastAsia"/>
                <w:b/>
                <w:bCs/>
              </w:rPr>
              <w:t xml:space="preserve"> </w:t>
            </w:r>
            <w:r>
              <w:rPr>
                <w:rFonts w:hint="default"/>
                <w:b/>
              </w:rPr>
              <w:t>本项目与</w:t>
            </w:r>
            <w:r>
              <w:rPr>
                <w:rFonts w:hint="eastAsia"/>
                <w:b/>
                <w:bCs/>
              </w:rPr>
              <w:t>《南通市关于加大污染减排力度推进重点行业绿色发展的指导意见》(通办（2021）59</w:t>
            </w:r>
            <w:r>
              <w:rPr>
                <w:rFonts w:hint="eastAsia" w:ascii="宋体" w:hAnsi="宋体" w:cs="宋体"/>
                <w:b/>
                <w:bCs/>
              </w:rPr>
              <w:t>号)</w:t>
            </w:r>
            <w:r>
              <w:rPr>
                <w:rFonts w:hint="eastAsia"/>
                <w:b/>
              </w:rPr>
              <w:t>相符性分析</w:t>
            </w:r>
            <w:r>
              <w:rPr>
                <w:rFonts w:hint="default"/>
                <w:b/>
              </w:rPr>
              <w:t>表</w:t>
            </w:r>
          </w:p>
          <w:tbl>
            <w:tblPr>
              <w:tblStyle w:val="24"/>
              <w:tblW w:w="4997" w:type="pct"/>
              <w:tblInd w:w="11"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62"/>
              <w:gridCol w:w="2648"/>
              <w:gridCol w:w="59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83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b/>
                      <w:bCs/>
                      <w:sz w:val="18"/>
                      <w:szCs w:val="18"/>
                    </w:rPr>
                    <w:t>相关要求</w:t>
                  </w:r>
                </w:p>
              </w:tc>
              <w:tc>
                <w:tcPr>
                  <w:tcW w:w="1763" w:type="pct"/>
                  <w:noWrap w:val="0"/>
                  <w:vAlign w:val="center"/>
                </w:tcPr>
                <w:p>
                  <w:pPr>
                    <w:keepNext w:val="0"/>
                    <w:keepLines w:val="0"/>
                    <w:suppressLineNumbers w:val="0"/>
                    <w:snapToGrid w:val="0"/>
                    <w:spacing w:before="0" w:beforeAutospacing="0" w:after="0" w:afterAutospacing="0"/>
                    <w:ind w:left="0" w:right="0"/>
                    <w:jc w:val="center"/>
                    <w:rPr>
                      <w:rFonts w:hint="default"/>
                      <w:b/>
                      <w:sz w:val="18"/>
                      <w:szCs w:val="18"/>
                    </w:rPr>
                  </w:pPr>
                  <w:r>
                    <w:rPr>
                      <w:rFonts w:hint="eastAsia"/>
                      <w:b/>
                      <w:sz w:val="18"/>
                      <w:szCs w:val="18"/>
                    </w:rPr>
                    <w:t>本项目情况</w:t>
                  </w:r>
                </w:p>
              </w:tc>
              <w:tc>
                <w:tcPr>
                  <w:tcW w:w="398" w:type="pct"/>
                  <w:noWrap w:val="0"/>
                  <w:vAlign w:val="center"/>
                </w:tcPr>
                <w:p>
                  <w:pPr>
                    <w:keepNext w:val="0"/>
                    <w:keepLines w:val="0"/>
                    <w:suppressLineNumbers w:val="0"/>
                    <w:snapToGrid w:val="0"/>
                    <w:spacing w:before="0" w:beforeAutospacing="0" w:after="0" w:afterAutospacing="0"/>
                    <w:ind w:left="0" w:right="0"/>
                    <w:jc w:val="center"/>
                    <w:rPr>
                      <w:rFonts w:hint="default"/>
                      <w:b/>
                      <w:sz w:val="18"/>
                      <w:szCs w:val="18"/>
                    </w:rPr>
                  </w:pPr>
                  <w:r>
                    <w:rPr>
                      <w:rFonts w:hint="eastAsia"/>
                      <w:b/>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83" w:hRule="atLeast"/>
              </w:trPr>
              <w:tc>
                <w:tcPr>
                  <w:tcW w:w="283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推行高效能、低能耗、可循环、少排放的绿色生产模式。优化能源结构，减少煤炭消费比重。</w:t>
                  </w:r>
                </w:p>
              </w:tc>
              <w:tc>
                <w:tcPr>
                  <w:tcW w:w="1763" w:type="pct"/>
                  <w:noWrap w:val="0"/>
                  <w:vAlign w:val="center"/>
                </w:tcPr>
                <w:p>
                  <w:pPr>
                    <w:pStyle w:val="61"/>
                    <w:keepNext w:val="0"/>
                    <w:keepLines w:val="0"/>
                    <w:suppressLineNumbers w:val="0"/>
                    <w:spacing w:before="0" w:beforeAutospacing="0" w:after="0" w:afterAutospacing="0" w:line="240" w:lineRule="auto"/>
                    <w:ind w:left="0" w:right="0" w:firstLine="0" w:firstLineChars="0"/>
                    <w:jc w:val="center"/>
                    <w:rPr>
                      <w:rFonts w:hint="default"/>
                      <w:kern w:val="0"/>
                      <w:sz w:val="18"/>
                      <w:szCs w:val="18"/>
                    </w:rPr>
                  </w:pPr>
                  <w:r>
                    <w:rPr>
                      <w:rFonts w:hint="eastAsia"/>
                      <w:kern w:val="0"/>
                      <w:sz w:val="18"/>
                      <w:szCs w:val="18"/>
                    </w:rPr>
                    <w:t>本项目不使用煤炭，设备能效均在二级及以上，能耗较低。</w:t>
                  </w:r>
                </w:p>
              </w:tc>
              <w:tc>
                <w:tcPr>
                  <w:tcW w:w="398" w:type="pct"/>
                  <w:noWrap w:val="0"/>
                  <w:vAlign w:val="center"/>
                </w:tcPr>
                <w:p>
                  <w:pPr>
                    <w:keepNext w:val="0"/>
                    <w:keepLines w:val="0"/>
                    <w:suppressLineNumbers w:val="0"/>
                    <w:snapToGrid w:val="0"/>
                    <w:spacing w:before="0" w:beforeAutospacing="0" w:after="0" w:afterAutospacing="0"/>
                    <w:ind w:left="0" w:right="0"/>
                    <w:jc w:val="center"/>
                    <w:rPr>
                      <w:rFonts w:hint="default"/>
                      <w:kern w:val="0"/>
                      <w:sz w:val="18"/>
                      <w:szCs w:val="18"/>
                    </w:rPr>
                  </w:pPr>
                  <w:r>
                    <w:rPr>
                      <w:rFonts w:hint="eastAsia"/>
                      <w:kern w:val="0"/>
                      <w:sz w:val="18"/>
                      <w:szCs w:val="18"/>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83" w:hRule="atLeast"/>
              </w:trPr>
              <w:tc>
                <w:tcPr>
                  <w:tcW w:w="283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实施园区循环化改造，推动企业循环式生产、产业循环式组合，搭建资源共享、废物处理公共平台，提高能源资源综合利用效率。</w:t>
                  </w:r>
                </w:p>
              </w:tc>
              <w:tc>
                <w:tcPr>
                  <w:tcW w:w="1763"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highlight w:val="cyan"/>
                    </w:rPr>
                  </w:pPr>
                  <w:r>
                    <w:rPr>
                      <w:rFonts w:hint="eastAsia"/>
                      <w:kern w:val="0"/>
                      <w:sz w:val="18"/>
                      <w:szCs w:val="18"/>
                    </w:rPr>
                    <w:t>本项目一般固废集中收集后外售，危废委托资质单位处置，有效提高资源利用效率。</w:t>
                  </w:r>
                </w:p>
              </w:tc>
              <w:tc>
                <w:tcPr>
                  <w:tcW w:w="39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highlight w:val="cyan"/>
                    </w:rPr>
                  </w:pPr>
                  <w:r>
                    <w:rPr>
                      <w:rFonts w:hint="eastAsia"/>
                      <w:kern w:val="0"/>
                      <w:sz w:val="18"/>
                      <w:szCs w:val="18"/>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14" w:hRule="atLeast"/>
              </w:trPr>
              <w:tc>
                <w:tcPr>
                  <w:tcW w:w="283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强制清洁生产，将国际国内清洁生产一流标准作为新项目招引、落户的关键因素。完善“散乱污”企业认定办法，分类实施关停取缔、整改提升。</w:t>
                  </w:r>
                </w:p>
              </w:tc>
              <w:tc>
                <w:tcPr>
                  <w:tcW w:w="1763"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企业将规范生产，认真落实各项环保措施，做到了清洁生产。本项目属于</w:t>
                  </w:r>
                  <w:r>
                    <w:rPr>
                      <w:rFonts w:hint="eastAsia"/>
                      <w:sz w:val="18"/>
                      <w:szCs w:val="18"/>
                      <w:lang w:val="en-US" w:eastAsia="zh-CN"/>
                    </w:rPr>
                    <w:t>扩</w:t>
                  </w:r>
                  <w:r>
                    <w:rPr>
                      <w:rFonts w:hint="eastAsia"/>
                      <w:sz w:val="18"/>
                      <w:szCs w:val="18"/>
                    </w:rPr>
                    <w:t>建项目，企业不属于“散乱污”企业。</w:t>
                  </w:r>
                </w:p>
              </w:tc>
              <w:tc>
                <w:tcPr>
                  <w:tcW w:w="39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71" w:hRule="atLeast"/>
              </w:trPr>
              <w:tc>
                <w:tcPr>
                  <w:tcW w:w="283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全面深化“三线一单”管控方案、细化管控单元及行业准入条件，建立重点产业项目准入机制，优化产业发展。严格执行《长江经济带发展负面清单指南（试行）》及江苏省实施细则、国家生态保护红线及江苏省生态空间管控区域规划。强化项目可研、环评、安评、能评、稳评等许可（备案）联动，严控高能耗高排放建设、严禁高污染不安全项目落地。</w:t>
                  </w:r>
                </w:p>
              </w:tc>
              <w:tc>
                <w:tcPr>
                  <w:tcW w:w="1763"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经上文分析，本项目符合海安市“三线一单”生态环境分区管控要求，符合《长江经济带发展负面清单指南（试行）》及江苏省实施细则、国家生态保护红线及江苏省生态空间管控要求。本项目不属于高耗能、高污染项目。</w:t>
                  </w:r>
                </w:p>
              </w:tc>
              <w:tc>
                <w:tcPr>
                  <w:tcW w:w="39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71" w:hRule="atLeast"/>
              </w:trPr>
              <w:tc>
                <w:tcPr>
                  <w:tcW w:w="283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鼓励企业开展绿色设计、选择绿色材料、实施绿色采购、打造绿色制造工艺、推行绿色包装、开展绿色运输、做好废弃产品回收处理，实现产品全周期的绿色环保。鼓励行业协会通过制定规范、咨询服务、行业自律等方式提高行业供应链绿色化水平。</w:t>
                  </w:r>
                </w:p>
              </w:tc>
              <w:tc>
                <w:tcPr>
                  <w:tcW w:w="1763"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本项目产生的</w:t>
                  </w:r>
                  <w:r>
                    <w:rPr>
                      <w:rFonts w:hint="eastAsia"/>
                      <w:kern w:val="0"/>
                      <w:sz w:val="18"/>
                      <w:szCs w:val="18"/>
                    </w:rPr>
                    <w:t>各类废物按要求分类处置。</w:t>
                  </w:r>
                </w:p>
              </w:tc>
              <w:tc>
                <w:tcPr>
                  <w:tcW w:w="398"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sz w:val="18"/>
                      <w:szCs w:val="18"/>
                    </w:rPr>
                    <w:t>相符</w:t>
                  </w:r>
                </w:p>
              </w:tc>
            </w:tr>
          </w:tbl>
          <w:p>
            <w:pPr>
              <w:pStyle w:val="48"/>
              <w:keepNext w:val="0"/>
              <w:keepLines w:val="0"/>
              <w:suppressLineNumbers w:val="0"/>
              <w:adjustRightInd/>
              <w:snapToGrid/>
              <w:spacing w:before="120" w:beforeLines="50" w:beforeAutospacing="0" w:after="0" w:afterAutospacing="0" w:line="360" w:lineRule="auto"/>
              <w:ind w:left="0" w:right="0" w:firstLine="422" w:firstLineChars="200"/>
              <w:jc w:val="both"/>
              <w:textAlignment w:val="auto"/>
              <w:rPr>
                <w:rFonts w:hint="default" w:eastAsia="宋体"/>
                <w:b/>
                <w:bCs/>
                <w:color w:val="auto"/>
                <w:spacing w:val="0"/>
                <w:kern w:val="2"/>
                <w:szCs w:val="21"/>
              </w:rPr>
            </w:pPr>
            <w:r>
              <w:rPr>
                <w:rFonts w:hint="eastAsia" w:eastAsia="宋体"/>
                <w:b/>
                <w:bCs/>
                <w:color w:val="auto"/>
                <w:spacing w:val="0"/>
                <w:kern w:val="2"/>
                <w:szCs w:val="21"/>
              </w:rPr>
              <w:t>④</w:t>
            </w:r>
            <w:r>
              <w:rPr>
                <w:rFonts w:hint="default" w:eastAsia="宋体"/>
                <w:b/>
                <w:bCs/>
                <w:color w:val="auto"/>
                <w:spacing w:val="0"/>
                <w:kern w:val="2"/>
                <w:szCs w:val="21"/>
              </w:rPr>
              <w:t>与《关于进一步促进全市乡镇工业集聚区高质量发展的实施意见》（通政办发[2022]70号）相符性分析</w:t>
            </w:r>
          </w:p>
          <w:p>
            <w:pPr>
              <w:keepNext/>
              <w:keepLines w:val="0"/>
              <w:suppressLineNumbers w:val="0"/>
              <w:overflowPunct w:val="0"/>
              <w:adjustRightInd w:val="0"/>
              <w:snapToGrid w:val="0"/>
              <w:spacing w:before="0" w:beforeAutospacing="0" w:after="0" w:afterAutospacing="0"/>
              <w:ind w:left="0" w:right="0"/>
              <w:jc w:val="center"/>
              <w:rPr>
                <w:rFonts w:hint="eastAsia" w:eastAsia="宋体"/>
                <w:b/>
                <w:bCs/>
                <w:lang w:val="en-US" w:eastAsia="zh-CN"/>
              </w:rPr>
            </w:pPr>
            <w:r>
              <w:rPr>
                <w:rFonts w:hint="default"/>
                <w:b/>
                <w:bCs/>
              </w:rPr>
              <w:t>表1-</w:t>
            </w:r>
            <w:r>
              <w:rPr>
                <w:rFonts w:hint="eastAsia"/>
                <w:b/>
                <w:bCs/>
                <w:lang w:val="en-US" w:eastAsia="zh-CN"/>
              </w:rPr>
              <w:t>8</w:t>
            </w:r>
            <w:r>
              <w:rPr>
                <w:rFonts w:hint="default"/>
                <w:b/>
                <w:bCs/>
              </w:rPr>
              <w:t xml:space="preserve"> 本项目与通政办发[2022]70号文相符性分析</w:t>
            </w:r>
            <w:r>
              <w:rPr>
                <w:rFonts w:hint="eastAsia"/>
                <w:b/>
                <w:bCs/>
                <w:lang w:val="en-US" w:eastAsia="zh-CN"/>
              </w:rPr>
              <w:t>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1816"/>
              <w:gridCol w:w="7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6" w:type="pct"/>
                  <w:tcBorders>
                    <w:tl2br w:val="nil"/>
                    <w:tr2bl w:val="nil"/>
                  </w:tcBorders>
                  <w:noWrap w:val="0"/>
                  <w:vAlign w:val="center"/>
                </w:tcPr>
                <w:p>
                  <w:pPr>
                    <w:pStyle w:val="3"/>
                    <w:keepNext w:val="0"/>
                    <w:keepLines w:val="0"/>
                    <w:suppressLineNumbers w:val="0"/>
                    <w:ind w:left="0" w:right="0"/>
                    <w:jc w:val="center"/>
                    <w:rPr>
                      <w:rFonts w:hint="default"/>
                      <w:sz w:val="18"/>
                      <w:szCs w:val="18"/>
                    </w:rPr>
                  </w:pPr>
                  <w:r>
                    <w:rPr>
                      <w:sz w:val="18"/>
                      <w:szCs w:val="18"/>
                    </w:rPr>
                    <w:t>相关要求</w:t>
                  </w:r>
                </w:p>
              </w:tc>
              <w:tc>
                <w:tcPr>
                  <w:tcW w:w="12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本项目</w:t>
                  </w:r>
                  <w:r>
                    <w:rPr>
                      <w:rFonts w:hint="eastAsia"/>
                      <w:b/>
                      <w:bCs/>
                      <w:sz w:val="18"/>
                      <w:szCs w:val="18"/>
                    </w:rPr>
                    <w:t>情况</w:t>
                  </w:r>
                </w:p>
              </w:tc>
              <w:tc>
                <w:tcPr>
                  <w:tcW w:w="4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是否</w:t>
                  </w:r>
                </w:p>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eastAsia"/>
                      <w:kern w:val="0"/>
                      <w:sz w:val="18"/>
                      <w:szCs w:val="18"/>
                    </w:rPr>
                    <w:t>一、坚持科学发展。按照“实事求是、尊重历史、因地制宜”的原则，不搞“一刀切”，进一步加强全市乡镇工业的科学规划和合理布局，打造形成以省级及以上开发园区为主体，以重点中心镇、产业集聚特色镇为支撑的多层次乡镇工业空间布局。各地要结合新一轮国土空间总体规划，按照“属地统筹、规划引领、集约管理、精准整治”的要求，大力推进“退二还一”“退二优二”“退二进三”。严格控制新增集聚区，利用5—10年的时间，推动园区外企业入园进区，避免“村村点火、户户冒烟”。</w:t>
                  </w:r>
                </w:p>
              </w:tc>
              <w:tc>
                <w:tcPr>
                  <w:tcW w:w="12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eastAsia"/>
                      <w:kern w:val="0"/>
                      <w:sz w:val="18"/>
                      <w:szCs w:val="18"/>
                    </w:rPr>
                    <w:t>本项目位于</w:t>
                  </w:r>
                  <w:r>
                    <w:rPr>
                      <w:rFonts w:hint="default" w:ascii="Times New Roman" w:hAnsi="Times New Roman" w:eastAsia="宋体" w:cs="Times New Roman"/>
                      <w:color w:val="auto"/>
                      <w:sz w:val="18"/>
                      <w:szCs w:val="18"/>
                    </w:rPr>
                    <w:t>南通市海安市李堡镇蒋庄村</w:t>
                  </w:r>
                  <w:r>
                    <w:rPr>
                      <w:rFonts w:hint="default" w:ascii="Times New Roman" w:hAnsi="Times New Roman" w:eastAsia="宋体" w:cs="Times New Roman"/>
                      <w:color w:val="auto"/>
                      <w:spacing w:val="-61"/>
                      <w:sz w:val="18"/>
                      <w:szCs w:val="18"/>
                    </w:rPr>
                    <w:t xml:space="preserve"> </w:t>
                  </w:r>
                  <w:r>
                    <w:rPr>
                      <w:rFonts w:hint="default" w:ascii="Times New Roman" w:hAnsi="Times New Roman" w:eastAsia="宋体" w:cs="Times New Roman"/>
                      <w:color w:val="auto"/>
                      <w:sz w:val="18"/>
                      <w:szCs w:val="18"/>
                    </w:rPr>
                    <w:t>15</w:t>
                  </w:r>
                  <w:r>
                    <w:rPr>
                      <w:rFonts w:hint="default" w:ascii="Times New Roman" w:hAnsi="Times New Roman" w:eastAsia="宋体" w:cs="Times New Roman"/>
                      <w:color w:val="auto"/>
                      <w:sz w:val="18"/>
                      <w:szCs w:val="18"/>
                      <w:lang w:val="en-US" w:eastAsia="zh-CN"/>
                    </w:rPr>
                    <w:t>组</w:t>
                  </w:r>
                  <w:r>
                    <w:rPr>
                      <w:rFonts w:hint="eastAsia"/>
                      <w:color w:val="auto"/>
                      <w:kern w:val="0"/>
                      <w:sz w:val="18"/>
                      <w:szCs w:val="18"/>
                    </w:rPr>
                    <w:t>，用地符合海安市用地</w:t>
                  </w:r>
                  <w:r>
                    <w:rPr>
                      <w:rFonts w:hint="eastAsia"/>
                      <w:kern w:val="0"/>
                      <w:sz w:val="18"/>
                      <w:szCs w:val="18"/>
                    </w:rPr>
                    <w:t>规划及其他相关规划。</w:t>
                  </w:r>
                </w:p>
              </w:tc>
              <w:tc>
                <w:tcPr>
                  <w:tcW w:w="4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33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eastAsia"/>
                      <w:kern w:val="0"/>
                      <w:sz w:val="18"/>
                      <w:szCs w:val="18"/>
                    </w:rPr>
                    <w:t>二、提升园区质态。各地要不断完善“一区多园”管理模式，制定集聚区发展规划和改造提升工作计划，以经济实力较强的开发区（园区）、集聚区为龙头，逐步整合“低小散弱”的集聚区，建设一批布局合理、产业集聚、特色明显、配套齐全的高质量集聚区。1.发展提升。围绕全市5大重点产业集群、6大战略新兴产业和未来产业的发展定位，按照“企业集中、产业集群、要素集聚、土地集约”的总体要求，选定一批四至清晰、手续齐备、产业特色鲜明的集聚区加强改造提升，加大配套服务设施建设，促进共用共享。到2025年，各地完成3—5个集聚区的改造提升，5年内全面完成任务。2.提高绩效。强化以亩产论英雄的导向，结合国家、省产业政策和全市产业发展定位，制定产业项目弹性出让年限指导意见。原则上，集聚区新上工业项目的亩均固定资产投资一般不低于250万元，亩均税收一般不低于15万元。3.载体建设。各地要加快现有标准厂房的改造提升，完善基础配套设施，提高运营水平，推进存量去化。鼓励引进实力强、专业化程度高的市场化投资主体，多渠道筹资，严格履行基建程序，规划建设一批配套相对完善的高标准厂房，为项目招引、企业搬迁和创新创业提供集约发展的载体平台。4.整合归并。各地要结合国土空间总体规划及产业发展规划，进一步优化配置土地资源，对不符合产业政策、位于城镇开发边界外较为碎片化的散乱污、低效产业、僵尸企业用地实施有计划盘活，归并入园区统筹利用，实现布局优化、“化零为整”。</w:t>
                  </w:r>
                </w:p>
              </w:tc>
              <w:tc>
                <w:tcPr>
                  <w:tcW w:w="12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eastAsia"/>
                      <w:kern w:val="0"/>
                      <w:sz w:val="18"/>
                      <w:szCs w:val="18"/>
                    </w:rPr>
                    <w:t>本项目属于</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rPr>
                    <w:t>C3</w:t>
                  </w:r>
                  <w:r>
                    <w:rPr>
                      <w:rFonts w:hint="eastAsia" w:ascii="Times New Roman" w:hAnsi="Times New Roman" w:cs="Times New Roman"/>
                      <w:color w:val="auto"/>
                      <w:sz w:val="18"/>
                      <w:szCs w:val="18"/>
                      <w:lang w:val="en-US" w:eastAsia="zh-CN"/>
                    </w:rPr>
                    <w:t>482</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val="en-US" w:eastAsia="zh-CN"/>
                    </w:rPr>
                    <w:t>紧固件制造</w:t>
                  </w:r>
                  <w:r>
                    <w:rPr>
                      <w:rFonts w:hint="eastAsia"/>
                      <w:kern w:val="0"/>
                      <w:sz w:val="18"/>
                      <w:szCs w:val="18"/>
                    </w:rPr>
                    <w:t>，对照国家和地方产业政策，本项目不属于淘汰和限制类项目，符合相关产业政策。</w:t>
                  </w:r>
                </w:p>
                <w:p>
                  <w:pPr>
                    <w:keepNext w:val="0"/>
                    <w:keepLines w:val="0"/>
                    <w:suppressLineNumbers w:val="0"/>
                    <w:spacing w:before="0" w:beforeAutospacing="0" w:after="0" w:afterAutospacing="0"/>
                    <w:ind w:left="0" w:right="0"/>
                    <w:jc w:val="center"/>
                    <w:rPr>
                      <w:rFonts w:hint="default"/>
                      <w:kern w:val="0"/>
                      <w:sz w:val="18"/>
                      <w:szCs w:val="18"/>
                    </w:rPr>
                  </w:pPr>
                  <w:r>
                    <w:rPr>
                      <w:rFonts w:hint="eastAsia"/>
                      <w:kern w:val="0"/>
                      <w:sz w:val="18"/>
                      <w:szCs w:val="18"/>
                    </w:rPr>
                    <w:t>本项目用地位于</w:t>
                  </w:r>
                  <w:r>
                    <w:rPr>
                      <w:rFonts w:hint="eastAsia"/>
                      <w:kern w:val="0"/>
                      <w:sz w:val="18"/>
                      <w:szCs w:val="18"/>
                      <w:lang w:eastAsia="zh-CN"/>
                    </w:rPr>
                    <w:t>江苏省</w:t>
                  </w:r>
                  <w:r>
                    <w:rPr>
                      <w:rFonts w:hint="default" w:ascii="宋体" w:hAnsi="宋体" w:cs="宋体"/>
                      <w:color w:val="auto"/>
                      <w:sz w:val="18"/>
                      <w:szCs w:val="18"/>
                    </w:rPr>
                    <w:t>南通市海安市李堡镇蒋庄村</w:t>
                  </w:r>
                  <w:r>
                    <w:rPr>
                      <w:rFonts w:hint="default" w:ascii="宋体" w:hAnsi="宋体" w:cs="宋体"/>
                      <w:color w:val="auto"/>
                      <w:spacing w:val="-61"/>
                      <w:sz w:val="18"/>
                      <w:szCs w:val="18"/>
                    </w:rPr>
                    <w:t xml:space="preserve"> </w:t>
                  </w:r>
                  <w:r>
                    <w:rPr>
                      <w:rFonts w:hint="default" w:ascii="Times New Roman" w:hAnsi="Times New Roman" w:eastAsia="Times New Roman" w:cs="Times New Roman"/>
                      <w:color w:val="auto"/>
                      <w:sz w:val="18"/>
                      <w:szCs w:val="18"/>
                    </w:rPr>
                    <w:t>15</w:t>
                  </w:r>
                  <w:r>
                    <w:rPr>
                      <w:rFonts w:hint="eastAsia" w:ascii="Times New Roman" w:hAnsi="Times New Roman" w:eastAsia="宋体" w:cs="Times New Roman"/>
                      <w:color w:val="auto"/>
                      <w:sz w:val="18"/>
                      <w:szCs w:val="18"/>
                      <w:lang w:val="en-US" w:eastAsia="zh-CN"/>
                    </w:rPr>
                    <w:t>组</w:t>
                  </w:r>
                  <w:r>
                    <w:rPr>
                      <w:rFonts w:hint="eastAsia" w:ascii="Times New Roman" w:hAnsi="Times New Roman" w:eastAsia="宋体" w:cs="Times New Roman"/>
                      <w:color w:val="auto"/>
                      <w:kern w:val="0"/>
                      <w:sz w:val="18"/>
                      <w:szCs w:val="18"/>
                      <w:lang w:eastAsia="zh-CN"/>
                    </w:rPr>
                    <w:t>，位于</w:t>
                  </w:r>
                  <w:r>
                    <w:rPr>
                      <w:rFonts w:hint="eastAsia" w:cs="Times New Roman"/>
                      <w:color w:val="auto"/>
                      <w:kern w:val="0"/>
                      <w:sz w:val="18"/>
                      <w:szCs w:val="18"/>
                      <w:lang w:val="en-US" w:eastAsia="zh-CN"/>
                    </w:rPr>
                    <w:t>李堡镇锻压机械产业园区</w:t>
                  </w:r>
                  <w:r>
                    <w:rPr>
                      <w:rFonts w:hint="eastAsia" w:ascii="Times New Roman" w:hAnsi="Times New Roman" w:eastAsia="宋体" w:cs="Times New Roman"/>
                      <w:color w:val="auto"/>
                      <w:kern w:val="0"/>
                      <w:sz w:val="18"/>
                      <w:szCs w:val="18"/>
                      <w:lang w:val="en-US" w:eastAsia="zh-CN"/>
                    </w:rPr>
                    <w:t>内</w:t>
                  </w:r>
                  <w:r>
                    <w:rPr>
                      <w:rFonts w:hint="eastAsia" w:ascii="Times New Roman" w:hAnsi="Times New Roman" w:eastAsia="宋体" w:cs="Times New Roman"/>
                      <w:color w:val="auto"/>
                      <w:kern w:val="0"/>
                      <w:sz w:val="18"/>
                      <w:szCs w:val="18"/>
                      <w:lang w:eastAsia="zh-CN"/>
                    </w:rPr>
                    <w:t>，项</w:t>
                  </w:r>
                  <w:r>
                    <w:rPr>
                      <w:rFonts w:hint="eastAsia" w:ascii="Times New Roman" w:hAnsi="Times New Roman" w:eastAsia="宋体" w:cs="Times New Roman"/>
                      <w:kern w:val="0"/>
                      <w:sz w:val="18"/>
                      <w:szCs w:val="18"/>
                      <w:lang w:eastAsia="zh-CN"/>
                    </w:rPr>
                    <w:t>目亩均固定资产</w:t>
                  </w:r>
                  <w:r>
                    <w:rPr>
                      <w:rFonts w:hint="eastAsia"/>
                      <w:kern w:val="0"/>
                      <w:sz w:val="18"/>
                      <w:szCs w:val="18"/>
                    </w:rPr>
                    <w:t>投资大于250万元、投产后亩均税收大于15万元，用地符合海安市用地规划及其他相关规划。</w:t>
                  </w:r>
                </w:p>
              </w:tc>
              <w:tc>
                <w:tcPr>
                  <w:tcW w:w="4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三、开展分类整治。各地要开展园区外企业的全面摸底清查，建立企业台账，根据“工业企业资源集约利用评价系统”的综合评价结果，制定整治任务书和时间表，有序开展分类整治。加强对企业的日常巡管，及时发现问题，促进规范发展。1.关闭退出一批。对周边环境影响较大、工艺装备较为落后、安全环保较多隐患、有专业规范性要求及位于生态管控区内的企业，依法依规限期关闭退出。到2023年，全面完成《南通市关于加大污染减排力度推进重点行业绿色发展的指导意见》明确的整治任务。2.转型转移一批。对周边环境有一定影响，但技术工艺水平较高，安全环保压力较小的企业，推动转型转移，引导逐步迁入集聚区内发展。3.改造升级一批。对技术工艺水平较高、邻里关系友善、绩效产出高效、有利于促进就业的环境友好型、资源节约型企业，支持走“专精特新”的发展道路。</w:t>
                  </w:r>
                </w:p>
              </w:tc>
              <w:tc>
                <w:tcPr>
                  <w:tcW w:w="12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eastAsia"/>
                      <w:kern w:val="0"/>
                      <w:sz w:val="18"/>
                      <w:szCs w:val="18"/>
                    </w:rPr>
                    <w:t>本项目不属于</w:t>
                  </w:r>
                  <w:r>
                    <w:rPr>
                      <w:rFonts w:hint="eastAsia"/>
                      <w:sz w:val="18"/>
                      <w:szCs w:val="18"/>
                    </w:rPr>
                    <w:t>对周边环境影响较大、工艺装备较为落后、安全环保较多隐患、有专业规范性要求及位于生态管控区内的企业，符合《南通市关于加大污染减排力度推进重点行业绿色发展的指导意见》(通办[2021]59号）相关要求。</w:t>
                  </w:r>
                </w:p>
              </w:tc>
              <w:tc>
                <w:tcPr>
                  <w:tcW w:w="4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四、规范项目审批。各地新建项目一律进入开发区（园区）和集聚区，按照管理权限履行好审批手续。改（扩）建项目原则上进入开发区（园区）和集聚区，确需在原厂区范围内改（扩）建的，须经属地县级政府“一企一策”专题研究同意，项目审批时要加强联动统筹和信息互通，严格做好环评、能评、安评、稳评等审查。对“两高”及列入安全整治、</w:t>
                  </w:r>
                  <w:bookmarkStart w:id="3" w:name="bkReivew82831"/>
                  <w:r>
                    <w:rPr>
                      <w:rFonts w:hint="eastAsia"/>
                      <w:sz w:val="18"/>
                      <w:szCs w:val="18"/>
                    </w:rPr>
                    <w:t>环保督查</w:t>
                  </w:r>
                  <w:bookmarkEnd w:id="3"/>
                  <w:r>
                    <w:rPr>
                      <w:rFonts w:hint="eastAsia"/>
                      <w:sz w:val="18"/>
                      <w:szCs w:val="18"/>
                    </w:rPr>
                    <w:t>等名单，不符合发展要求的企业项目一律不予审批。1.规划。各地应按照国土空间规划和用途管制要求，合理确定项目选址和用地规模，严格履行审批程序。除保障农村一二三产业融合发展所需项目外，对招商中不符合规划的项目实行一票否决，各地不得为项目随意调整规划。2.备案。项目开工前，建设单位应依法办理项目立项手续。实行备案管理的项目，建设单位通过“江苏省投资项目在线审批监管平台”向相应的项目备案机关申请备案。3.用地。建设单位应依法办理项目用地手续，取得不动产权证书方可实施项目建设。4.环评。项目开工前，建设单位应组织编制建设项目环境影响报告书、环境影响报告表报相关审查部门审批，或填报环境影响登记表。5.能评。项目开工前，建设单位应当编制固定资产投资项目节能报告，按照项目管理权限报节能审查部门审批，或填报节能承诺表进行备案。6.安评。新（改、扩）建设项目应编制项目安全设施“三同时”文件报县级以上相关审批部门或应急管理部门审查，或备查。7.稳评。各地要规范开展社会稳定风险评估，评估结果作为项目落地的依据。</w:t>
                  </w:r>
                </w:p>
              </w:tc>
              <w:tc>
                <w:tcPr>
                  <w:tcW w:w="12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eastAsia"/>
                      <w:kern w:val="0"/>
                      <w:sz w:val="18"/>
                      <w:szCs w:val="18"/>
                    </w:rPr>
                    <w:t>本项目为</w:t>
                  </w:r>
                  <w:r>
                    <w:rPr>
                      <w:rFonts w:hint="eastAsia"/>
                      <w:color w:val="auto"/>
                      <w:kern w:val="0"/>
                      <w:sz w:val="18"/>
                      <w:szCs w:val="18"/>
                      <w:lang w:val="en-US" w:eastAsia="zh-CN"/>
                    </w:rPr>
                    <w:t>技改</w:t>
                  </w:r>
                  <w:r>
                    <w:rPr>
                      <w:rFonts w:hint="eastAsia"/>
                      <w:kern w:val="0"/>
                      <w:sz w:val="18"/>
                      <w:szCs w:val="18"/>
                    </w:rPr>
                    <w:t>项目，属于</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rPr>
                    <w:t>C3</w:t>
                  </w:r>
                  <w:r>
                    <w:rPr>
                      <w:rFonts w:hint="eastAsia" w:ascii="Times New Roman" w:hAnsi="Times New Roman" w:cs="Times New Roman"/>
                      <w:color w:val="auto"/>
                      <w:sz w:val="18"/>
                      <w:szCs w:val="18"/>
                      <w:lang w:val="en-US" w:eastAsia="zh-CN"/>
                    </w:rPr>
                    <w:t>482</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val="en-US" w:eastAsia="zh-CN"/>
                    </w:rPr>
                    <w:t>紧固件制造</w:t>
                  </w:r>
                  <w:r>
                    <w:rPr>
                      <w:rFonts w:hint="eastAsia"/>
                      <w:kern w:val="0"/>
                      <w:sz w:val="18"/>
                      <w:szCs w:val="18"/>
                    </w:rPr>
                    <w:t>，不属于“两高”项目，项</w:t>
                  </w:r>
                  <w:r>
                    <w:rPr>
                      <w:rFonts w:hint="eastAsia" w:ascii="Times New Roman" w:hAnsi="Times New Roman" w:eastAsia="宋体" w:cs="Times New Roman"/>
                      <w:kern w:val="0"/>
                      <w:sz w:val="18"/>
                      <w:szCs w:val="18"/>
                      <w:lang w:eastAsia="zh-CN"/>
                    </w:rPr>
                    <w:t>目所在地位于</w:t>
                  </w:r>
                  <w:r>
                    <w:rPr>
                      <w:rFonts w:hint="default" w:ascii="宋体" w:hAnsi="宋体" w:cs="宋体"/>
                      <w:color w:val="auto"/>
                      <w:sz w:val="18"/>
                      <w:szCs w:val="18"/>
                    </w:rPr>
                    <w:t>南通市海安市李堡镇蒋庄村</w:t>
                  </w:r>
                  <w:r>
                    <w:rPr>
                      <w:rFonts w:hint="default" w:ascii="宋体" w:hAnsi="宋体" w:cs="宋体"/>
                      <w:color w:val="auto"/>
                      <w:spacing w:val="-61"/>
                      <w:sz w:val="18"/>
                      <w:szCs w:val="18"/>
                    </w:rPr>
                    <w:t xml:space="preserve"> </w:t>
                  </w:r>
                  <w:r>
                    <w:rPr>
                      <w:rFonts w:hint="default" w:ascii="Times New Roman" w:hAnsi="Times New Roman" w:eastAsia="Times New Roman" w:cs="Times New Roman"/>
                      <w:color w:val="auto"/>
                      <w:sz w:val="18"/>
                      <w:szCs w:val="18"/>
                    </w:rPr>
                    <w:t>15</w:t>
                  </w:r>
                  <w:r>
                    <w:rPr>
                      <w:rFonts w:hint="eastAsia" w:ascii="Times New Roman" w:hAnsi="Times New Roman" w:eastAsia="宋体" w:cs="Times New Roman"/>
                      <w:color w:val="auto"/>
                      <w:sz w:val="18"/>
                      <w:szCs w:val="18"/>
                      <w:lang w:val="en-US" w:eastAsia="zh-CN"/>
                    </w:rPr>
                    <w:t>组</w:t>
                  </w:r>
                  <w:r>
                    <w:rPr>
                      <w:rFonts w:hint="eastAsia" w:ascii="Times New Roman" w:hAnsi="Times New Roman" w:eastAsia="宋体" w:cs="Times New Roman"/>
                      <w:kern w:val="0"/>
                      <w:sz w:val="18"/>
                      <w:szCs w:val="18"/>
                      <w:lang w:eastAsia="zh-CN"/>
                    </w:rPr>
                    <w:t>，将按照审批要求落实包括规划、备案、用地、环评等各项</w:t>
                  </w:r>
                  <w:r>
                    <w:rPr>
                      <w:rFonts w:hint="eastAsia"/>
                      <w:sz w:val="18"/>
                      <w:szCs w:val="18"/>
                    </w:rPr>
                    <w:t>审批手续。</w:t>
                  </w:r>
                </w:p>
              </w:tc>
              <w:tc>
                <w:tcPr>
                  <w:tcW w:w="4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33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五、强化联动监管。各地要进一步强化安全、环保、淘汰落后产能等属地监管责任。依托“江苏省投资项目在线审批监管平台”加大项目审批、监管部门联动，对备案项目提前主动介入。根据“双随机一公开”原则制定核查计划，定期落实核查责任，加强事中、事后监管，及时发现和纠正项目建设中的违法违规行为。</w:t>
                  </w:r>
                </w:p>
              </w:tc>
              <w:tc>
                <w:tcPr>
                  <w:tcW w:w="12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eastAsia"/>
                      <w:kern w:val="0"/>
                      <w:sz w:val="18"/>
                      <w:szCs w:val="18"/>
                    </w:rPr>
                    <w:t>本项目为</w:t>
                  </w:r>
                  <w:r>
                    <w:rPr>
                      <w:rFonts w:hint="eastAsia"/>
                      <w:color w:val="auto"/>
                      <w:kern w:val="0"/>
                      <w:sz w:val="18"/>
                      <w:szCs w:val="18"/>
                      <w:lang w:val="en-US" w:eastAsia="zh-CN"/>
                    </w:rPr>
                    <w:t>技改</w:t>
                  </w:r>
                  <w:r>
                    <w:rPr>
                      <w:rFonts w:hint="eastAsia"/>
                      <w:color w:val="auto"/>
                      <w:kern w:val="0"/>
                      <w:sz w:val="18"/>
                      <w:szCs w:val="18"/>
                    </w:rPr>
                    <w:t>项目，尚未</w:t>
                  </w:r>
                  <w:r>
                    <w:rPr>
                      <w:rFonts w:hint="eastAsia"/>
                      <w:kern w:val="0"/>
                      <w:sz w:val="18"/>
                      <w:szCs w:val="18"/>
                    </w:rPr>
                    <w:t>开工建设，项目坚决杜绝各类</w:t>
                  </w:r>
                  <w:r>
                    <w:rPr>
                      <w:rFonts w:hint="eastAsia"/>
                      <w:sz w:val="18"/>
                      <w:szCs w:val="18"/>
                    </w:rPr>
                    <w:t>项目建设中的违法违规行为，落实各项审批手续。</w:t>
                  </w:r>
                </w:p>
              </w:tc>
              <w:tc>
                <w:tcPr>
                  <w:tcW w:w="4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33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六、完善扶持政策。各地要建立县级工业资源统筹调度和统一结算机制，因地制宜制定实施细则，建立用地增减挂钩复垦项目库，构建入园项目的空间、土地、环境、能耗、税收、经济等指标“共管共享”模式，实现资源平台共用、项目收益共享。鼓励各地充分运用腾退出的排污、能耗等各类要素资源用于新项目发展，部分腾退资源用于对退出、搬迁入园企业的适度补偿和历史遗留问题的处理。鼓励轻纺、机电等轻型制造类中小微企业、初创企业租用高标准厂房，各地给予一定政策扶持。</w:t>
                  </w:r>
                </w:p>
              </w:tc>
              <w:tc>
                <w:tcPr>
                  <w:tcW w:w="12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eastAsia"/>
                      <w:kern w:val="0"/>
                      <w:sz w:val="18"/>
                      <w:szCs w:val="18"/>
                    </w:rPr>
                    <w:t>本项目</w:t>
                  </w:r>
                  <w:r>
                    <w:rPr>
                      <w:rFonts w:hint="eastAsia" w:ascii="Times New Roman" w:hAnsi="Times New Roman" w:eastAsia="宋体" w:cs="Times New Roman"/>
                      <w:kern w:val="0"/>
                      <w:sz w:val="18"/>
                      <w:szCs w:val="18"/>
                    </w:rPr>
                    <w:t>属</w:t>
                  </w:r>
                  <w:r>
                    <w:rPr>
                      <w:rFonts w:hint="eastAsia" w:ascii="Times New Roman" w:hAnsi="Times New Roman" w:eastAsia="宋体" w:cs="Times New Roman"/>
                      <w:color w:val="auto"/>
                      <w:kern w:val="0"/>
                      <w:sz w:val="18"/>
                      <w:szCs w:val="18"/>
                    </w:rPr>
                    <w:t>于</w:t>
                  </w:r>
                  <w:r>
                    <w:rPr>
                      <w:rFonts w:hint="eastAsia" w:cs="Times New Roman"/>
                      <w:color w:val="auto"/>
                      <w:kern w:val="0"/>
                      <w:sz w:val="18"/>
                      <w:szCs w:val="18"/>
                      <w:lang w:val="en-US" w:eastAsia="zh-CN"/>
                    </w:rPr>
                    <w:t>技改</w:t>
                  </w:r>
                  <w:r>
                    <w:rPr>
                      <w:rFonts w:hint="eastAsia" w:ascii="Times New Roman" w:hAnsi="Times New Roman" w:eastAsia="宋体" w:cs="Times New Roman"/>
                      <w:kern w:val="0"/>
                      <w:sz w:val="18"/>
                      <w:szCs w:val="18"/>
                    </w:rPr>
                    <w:t>项目，位于</w:t>
                  </w:r>
                  <w:r>
                    <w:rPr>
                      <w:rFonts w:hint="default" w:ascii="宋体" w:hAnsi="宋体" w:cs="宋体"/>
                      <w:color w:val="auto"/>
                      <w:sz w:val="18"/>
                      <w:szCs w:val="18"/>
                    </w:rPr>
                    <w:t>南通市海安市李堡镇蒋庄村</w:t>
                  </w:r>
                  <w:r>
                    <w:rPr>
                      <w:rFonts w:hint="default" w:ascii="宋体" w:hAnsi="宋体" w:cs="宋体"/>
                      <w:color w:val="auto"/>
                      <w:spacing w:val="-61"/>
                      <w:sz w:val="18"/>
                      <w:szCs w:val="18"/>
                    </w:rPr>
                    <w:t xml:space="preserve"> </w:t>
                  </w:r>
                  <w:r>
                    <w:rPr>
                      <w:rFonts w:hint="default" w:ascii="Times New Roman" w:hAnsi="Times New Roman" w:eastAsia="Times New Roman" w:cs="Times New Roman"/>
                      <w:color w:val="auto"/>
                      <w:sz w:val="18"/>
                      <w:szCs w:val="18"/>
                    </w:rPr>
                    <w:t>15</w:t>
                  </w:r>
                  <w:r>
                    <w:rPr>
                      <w:rFonts w:hint="eastAsia" w:ascii="Times New Roman" w:hAnsi="Times New Roman" w:eastAsia="宋体" w:cs="Times New Roman"/>
                      <w:color w:val="auto"/>
                      <w:sz w:val="18"/>
                      <w:szCs w:val="18"/>
                      <w:lang w:val="en-US" w:eastAsia="zh-CN"/>
                    </w:rPr>
                    <w:t>组</w:t>
                  </w:r>
                  <w:r>
                    <w:rPr>
                      <w:rFonts w:hint="eastAsia" w:ascii="Times New Roman" w:hAnsi="Times New Roman" w:eastAsia="宋体" w:cs="Times New Roman"/>
                      <w:kern w:val="0"/>
                      <w:sz w:val="18"/>
                      <w:szCs w:val="18"/>
                    </w:rPr>
                    <w:t>，企业将在相关扶持政策下开展生</w:t>
                  </w:r>
                  <w:r>
                    <w:rPr>
                      <w:rFonts w:hint="eastAsia"/>
                      <w:kern w:val="0"/>
                      <w:sz w:val="18"/>
                      <w:szCs w:val="18"/>
                    </w:rPr>
                    <w:t>产建设。</w:t>
                  </w:r>
                </w:p>
              </w:tc>
              <w:tc>
                <w:tcPr>
                  <w:tcW w:w="4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kern w:val="0"/>
                      <w:sz w:val="18"/>
                      <w:szCs w:val="18"/>
                    </w:rPr>
                  </w:pPr>
                  <w:r>
                    <w:rPr>
                      <w:rFonts w:hint="default"/>
                      <w:sz w:val="18"/>
                      <w:szCs w:val="18"/>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33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七、加强组织推进。建立市级集聚区发展联席会议制度，办公室设在市工业和信息化局，负责统筹协调全市集聚区改造提升、整合腾退中的重大事项。开展年度全市优秀工业集聚区考评，推动形成比学赶超、规范发展的良好氛围。各地要进一步完善政府主导、协调配合的组织领导体系，落实属地监管责任，细化配套举措，报备相关发展规划、整治清单和工作计划。加强组织推进，确保项目建设符合产业政策、国土空间规划、节约集约用地、安全环保等要求。乡镇要明确集聚区主管领导，完善组织架构，加大政策宣贯，加强日常巡管，督促企业切实履行好主体责任。</w:t>
                  </w:r>
                </w:p>
              </w:tc>
              <w:tc>
                <w:tcPr>
                  <w:tcW w:w="12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本项目属于</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rPr>
                    <w:t>C3</w:t>
                  </w:r>
                  <w:r>
                    <w:rPr>
                      <w:rFonts w:hint="eastAsia" w:ascii="Times New Roman" w:hAnsi="Times New Roman" w:cs="Times New Roman"/>
                      <w:color w:val="auto"/>
                      <w:sz w:val="18"/>
                      <w:szCs w:val="18"/>
                      <w:lang w:val="en-US" w:eastAsia="zh-CN"/>
                    </w:rPr>
                    <w:t>482</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val="en-US" w:eastAsia="zh-CN"/>
                    </w:rPr>
                    <w:t>紧固件制造</w:t>
                  </w:r>
                  <w:r>
                    <w:rPr>
                      <w:rFonts w:hint="eastAsia"/>
                      <w:kern w:val="0"/>
                      <w:sz w:val="18"/>
                      <w:szCs w:val="18"/>
                    </w:rPr>
                    <w:t>，符合相关产业政策</w:t>
                  </w:r>
                  <w:r>
                    <w:rPr>
                      <w:rFonts w:hint="default"/>
                      <w:sz w:val="18"/>
                      <w:szCs w:val="18"/>
                    </w:rPr>
                    <w:t>、国土空间规划、节约集约用地、安全环保等要求。</w:t>
                  </w:r>
                </w:p>
              </w:tc>
              <w:tc>
                <w:tcPr>
                  <w:tcW w:w="4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相符</w:t>
                  </w:r>
                </w:p>
              </w:tc>
            </w:tr>
          </w:tbl>
          <w:p>
            <w:pPr>
              <w:pStyle w:val="20"/>
              <w:keepNext w:val="0"/>
              <w:keepLines w:val="0"/>
              <w:widowControl w:val="0"/>
              <w:suppressLineNumbers w:val="0"/>
              <w:spacing w:before="0" w:beforeAutospacing="0" w:after="0" w:afterAutospacing="0" w:line="360" w:lineRule="auto"/>
              <w:ind w:left="0" w:right="0" w:firstLine="482" w:firstLineChars="200"/>
              <w:jc w:val="both"/>
              <w:rPr>
                <w:rFonts w:hint="eastAsia"/>
                <w:b/>
                <w:bCs/>
              </w:rPr>
            </w:pPr>
            <w:r>
              <w:rPr>
                <w:rFonts w:hint="default" w:eastAsia="宋体"/>
                <w:b/>
                <w:bCs/>
                <w:color w:val="auto"/>
                <w:spacing w:val="0"/>
                <w:kern w:val="2"/>
                <w:szCs w:val="21"/>
              </w:rPr>
              <w:t>⑤</w:t>
            </w:r>
            <w:r>
              <w:rPr>
                <w:rFonts w:hint="eastAsia" w:ascii="Times New Roman" w:hAnsi="Times New Roman" w:cs="宋体"/>
                <w:b/>
                <w:bCs/>
                <w:kern w:val="2"/>
                <w:sz w:val="21"/>
                <w:szCs w:val="21"/>
                <w:lang w:bidi="ar"/>
              </w:rPr>
              <w:t>本项目与《海安市“十四五”生态建设与环境保护规划（</w:t>
            </w:r>
            <w:r>
              <w:rPr>
                <w:rFonts w:hint="default" w:ascii="Times New Roman" w:hAnsi="Times New Roman"/>
                <w:b/>
                <w:bCs/>
                <w:kern w:val="2"/>
                <w:sz w:val="21"/>
                <w:szCs w:val="21"/>
                <w:lang w:bidi="ar"/>
              </w:rPr>
              <w:t>2021-2025</w:t>
            </w:r>
            <w:r>
              <w:rPr>
                <w:rFonts w:hint="eastAsia" w:ascii="Times New Roman" w:hAnsi="Times New Roman" w:cs="宋体"/>
                <w:b/>
                <w:bCs/>
                <w:kern w:val="2"/>
                <w:sz w:val="21"/>
                <w:szCs w:val="21"/>
                <w:lang w:bidi="ar"/>
              </w:rPr>
              <w:t>年）》相符性分析</w:t>
            </w:r>
          </w:p>
          <w:p>
            <w:pPr>
              <w:pStyle w:val="61"/>
              <w:keepNext w:val="0"/>
              <w:keepLines w:val="0"/>
              <w:suppressLineNumbers w:val="0"/>
              <w:spacing w:before="0" w:beforeAutospacing="0" w:after="0" w:afterAutospacing="0" w:line="240" w:lineRule="auto"/>
              <w:ind w:left="0" w:right="0" w:firstLine="0" w:firstLineChars="0"/>
              <w:jc w:val="center"/>
              <w:rPr>
                <w:rFonts w:hint="default"/>
                <w:b/>
              </w:rPr>
            </w:pPr>
            <w:r>
              <w:rPr>
                <w:rFonts w:hint="eastAsia"/>
                <w:b/>
                <w:bCs/>
              </w:rPr>
              <w:t>表1-</w:t>
            </w:r>
            <w:r>
              <w:rPr>
                <w:rFonts w:hint="eastAsia"/>
                <w:b/>
                <w:bCs/>
                <w:lang w:val="en-US" w:eastAsia="zh-CN"/>
              </w:rPr>
              <w:t>9</w:t>
            </w:r>
            <w:r>
              <w:rPr>
                <w:rFonts w:hint="eastAsia"/>
                <w:b/>
                <w:bCs/>
              </w:rPr>
              <w:t xml:space="preserve"> </w:t>
            </w:r>
            <w:r>
              <w:rPr>
                <w:rFonts w:hint="default"/>
                <w:b/>
              </w:rPr>
              <w:t>本项目与</w:t>
            </w:r>
            <w:r>
              <w:rPr>
                <w:rFonts w:hint="eastAsia"/>
                <w:b/>
              </w:rPr>
              <w:t>《海安市“十四五”生态建设与环境保护规划》（2021-2025年）相符性分析</w:t>
            </w:r>
            <w:r>
              <w:rPr>
                <w:rFonts w:hint="default"/>
                <w:b/>
              </w:rPr>
              <w:t>表</w:t>
            </w:r>
          </w:p>
          <w:tbl>
            <w:tblPr>
              <w:tblStyle w:val="24"/>
              <w:tblW w:w="4997" w:type="pct"/>
              <w:tblInd w:w="11"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078"/>
              <w:gridCol w:w="2700"/>
              <w:gridCol w:w="73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715"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rPr>
                  </w:pPr>
                  <w:r>
                    <w:rPr>
                      <w:rFonts w:hint="eastAsia"/>
                      <w:b/>
                      <w:bCs/>
                      <w:sz w:val="18"/>
                      <w:szCs w:val="18"/>
                    </w:rPr>
                    <w:t>相关要求</w:t>
                  </w:r>
                </w:p>
              </w:tc>
              <w:tc>
                <w:tcPr>
                  <w:tcW w:w="1797" w:type="pct"/>
                  <w:noWrap w:val="0"/>
                  <w:vAlign w:val="center"/>
                </w:tcPr>
                <w:p>
                  <w:pPr>
                    <w:keepNext w:val="0"/>
                    <w:keepLines w:val="0"/>
                    <w:suppressLineNumbers w:val="0"/>
                    <w:snapToGrid w:val="0"/>
                    <w:spacing w:before="0" w:beforeAutospacing="0" w:after="0" w:afterAutospacing="0"/>
                    <w:ind w:left="0" w:right="0"/>
                    <w:jc w:val="center"/>
                    <w:rPr>
                      <w:rFonts w:hint="default"/>
                      <w:b/>
                      <w:sz w:val="18"/>
                      <w:szCs w:val="18"/>
                    </w:rPr>
                  </w:pPr>
                  <w:r>
                    <w:rPr>
                      <w:rFonts w:hint="eastAsia"/>
                      <w:b/>
                      <w:sz w:val="18"/>
                      <w:szCs w:val="18"/>
                    </w:rPr>
                    <w:t>本项目情况</w:t>
                  </w:r>
                </w:p>
              </w:tc>
              <w:tc>
                <w:tcPr>
                  <w:tcW w:w="486" w:type="pct"/>
                  <w:noWrap w:val="0"/>
                  <w:vAlign w:val="center"/>
                </w:tcPr>
                <w:p>
                  <w:pPr>
                    <w:keepNext w:val="0"/>
                    <w:keepLines w:val="0"/>
                    <w:suppressLineNumbers w:val="0"/>
                    <w:snapToGrid w:val="0"/>
                    <w:spacing w:before="0" w:beforeAutospacing="0" w:after="0" w:afterAutospacing="0"/>
                    <w:ind w:left="0" w:right="0"/>
                    <w:jc w:val="center"/>
                    <w:rPr>
                      <w:rFonts w:hint="default"/>
                      <w:b/>
                      <w:sz w:val="18"/>
                      <w:szCs w:val="18"/>
                    </w:rPr>
                  </w:pPr>
                  <w:r>
                    <w:rPr>
                      <w:rFonts w:hint="eastAsia"/>
                      <w:b/>
                      <w:sz w:val="18"/>
                      <w:szCs w:val="18"/>
                    </w:rPr>
                    <w:t>相符性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83" w:hRule="atLeast"/>
              </w:trPr>
              <w:tc>
                <w:tcPr>
                  <w:tcW w:w="2715" w:type="pct"/>
                  <w:noWrap w:val="0"/>
                  <w:vAlign w:val="center"/>
                </w:tcPr>
                <w:p>
                  <w:pPr>
                    <w:keepNext w:val="0"/>
                    <w:keepLines w:val="0"/>
                    <w:suppressLineNumbers w:val="0"/>
                    <w:snapToGrid w:val="0"/>
                    <w:spacing w:before="0" w:beforeAutospacing="0" w:after="0" w:afterAutospacing="0"/>
                    <w:ind w:left="0" w:right="0"/>
                    <w:jc w:val="center"/>
                    <w:rPr>
                      <w:rFonts w:hint="default" w:cs="宋体"/>
                      <w:kern w:val="0"/>
                      <w:sz w:val="18"/>
                      <w:szCs w:val="18"/>
                      <w:lang w:bidi="ar"/>
                    </w:rPr>
                  </w:pPr>
                  <w:r>
                    <w:rPr>
                      <w:rFonts w:hint="eastAsia" w:cs="宋体"/>
                      <w:kern w:val="0"/>
                      <w:sz w:val="18"/>
                      <w:szCs w:val="18"/>
                      <w:lang w:bidi="ar"/>
                    </w:rPr>
                    <w:t>加大</w:t>
                  </w:r>
                  <w:r>
                    <w:rPr>
                      <w:rFonts w:hint="default" w:cs="宋体"/>
                      <w:kern w:val="0"/>
                      <w:sz w:val="18"/>
                      <w:szCs w:val="18"/>
                      <w:lang w:bidi="ar"/>
                    </w:rPr>
                    <w:t>VOCs</w:t>
                  </w:r>
                  <w:r>
                    <w:rPr>
                      <w:rFonts w:hint="eastAsia" w:cs="宋体"/>
                      <w:kern w:val="0"/>
                      <w:sz w:val="18"/>
                      <w:szCs w:val="18"/>
                      <w:lang w:bidi="ar"/>
                    </w:rPr>
                    <w:t>治理力度。大力推进源头替代，以减少苯、甲苯、二甲苯等溶剂和助剂的使用为重点，推进低</w:t>
                  </w:r>
                  <w:r>
                    <w:rPr>
                      <w:rFonts w:hint="default" w:cs="宋体"/>
                      <w:kern w:val="0"/>
                      <w:sz w:val="18"/>
                      <w:szCs w:val="18"/>
                      <w:lang w:bidi="ar"/>
                    </w:rPr>
                    <w:t>VOCs</w:t>
                  </w:r>
                  <w:r>
                    <w:rPr>
                      <w:rFonts w:hint="eastAsia" w:cs="宋体"/>
                      <w:kern w:val="0"/>
                      <w:sz w:val="18"/>
                      <w:szCs w:val="18"/>
                      <w:lang w:bidi="ar"/>
                    </w:rPr>
                    <w:t>含量、低反应活性原辅材料和产品的替代，实现南通晓星变压器有限公司、凯琦森家具海安有限公司等</w:t>
                  </w:r>
                  <w:r>
                    <w:rPr>
                      <w:rFonts w:hint="default" w:cs="宋体"/>
                      <w:kern w:val="0"/>
                      <w:sz w:val="18"/>
                      <w:szCs w:val="18"/>
                      <w:lang w:bidi="ar"/>
                    </w:rPr>
                    <w:t>20</w:t>
                  </w:r>
                  <w:r>
                    <w:rPr>
                      <w:rFonts w:hint="eastAsia" w:cs="宋体"/>
                      <w:kern w:val="0"/>
                      <w:sz w:val="18"/>
                      <w:szCs w:val="18"/>
                      <w:lang w:bidi="ar"/>
                    </w:rPr>
                    <w:t>个企业低</w:t>
                  </w:r>
                  <w:r>
                    <w:rPr>
                      <w:rFonts w:hint="default" w:cs="宋体"/>
                      <w:kern w:val="0"/>
                      <w:sz w:val="18"/>
                      <w:szCs w:val="18"/>
                      <w:lang w:bidi="ar"/>
                    </w:rPr>
                    <w:t>VOCs</w:t>
                  </w:r>
                  <w:r>
                    <w:rPr>
                      <w:rFonts w:hint="eastAsia" w:cs="宋体"/>
                      <w:kern w:val="0"/>
                      <w:sz w:val="18"/>
                      <w:szCs w:val="18"/>
                      <w:lang w:bidi="ar"/>
                    </w:rPr>
                    <w:t>清洁原料替代。深化重点行业</w:t>
                  </w:r>
                  <w:r>
                    <w:rPr>
                      <w:rFonts w:hint="default" w:cs="宋体"/>
                      <w:kern w:val="0"/>
                      <w:sz w:val="18"/>
                      <w:szCs w:val="18"/>
                      <w:lang w:bidi="ar"/>
                    </w:rPr>
                    <w:t>VOCs</w:t>
                  </w:r>
                  <w:r>
                    <w:rPr>
                      <w:rFonts w:hint="eastAsia" w:cs="宋体"/>
                      <w:kern w:val="0"/>
                      <w:sz w:val="18"/>
                      <w:szCs w:val="18"/>
                      <w:lang w:bidi="ar"/>
                    </w:rPr>
                    <w:t>深度治理，推进大气</w:t>
                  </w:r>
                  <w:r>
                    <w:rPr>
                      <w:rFonts w:hint="default" w:cs="宋体"/>
                      <w:kern w:val="0"/>
                      <w:sz w:val="18"/>
                      <w:szCs w:val="18"/>
                      <w:lang w:bidi="ar"/>
                    </w:rPr>
                    <w:t>“</w:t>
                  </w:r>
                  <w:r>
                    <w:rPr>
                      <w:rFonts w:hint="eastAsia" w:cs="宋体"/>
                      <w:kern w:val="0"/>
                      <w:sz w:val="18"/>
                      <w:szCs w:val="18"/>
                      <w:lang w:bidi="ar"/>
                    </w:rPr>
                    <w:t>绿岛</w:t>
                  </w:r>
                  <w:r>
                    <w:rPr>
                      <w:rFonts w:hint="default" w:cs="宋体"/>
                      <w:kern w:val="0"/>
                      <w:sz w:val="18"/>
                      <w:szCs w:val="18"/>
                      <w:lang w:bidi="ar"/>
                    </w:rPr>
                    <w:t>”</w:t>
                  </w:r>
                  <w:r>
                    <w:rPr>
                      <w:rFonts w:hint="eastAsia" w:cs="宋体"/>
                      <w:kern w:val="0"/>
                      <w:sz w:val="18"/>
                      <w:szCs w:val="18"/>
                      <w:lang w:bidi="ar"/>
                    </w:rPr>
                    <w:t>废活性炭集中脱附中心建设，开展家具、机械制造等工业涂装行业</w:t>
                  </w:r>
                  <w:r>
                    <w:rPr>
                      <w:rFonts w:hint="default" w:cs="宋体"/>
                      <w:kern w:val="0"/>
                      <w:sz w:val="18"/>
                      <w:szCs w:val="18"/>
                      <w:lang w:bidi="ar"/>
                    </w:rPr>
                    <w:t>VOCs</w:t>
                  </w:r>
                  <w:r>
                    <w:rPr>
                      <w:rFonts w:hint="eastAsia" w:cs="宋体"/>
                      <w:kern w:val="0"/>
                      <w:sz w:val="18"/>
                      <w:szCs w:val="18"/>
                      <w:lang w:bidi="ar"/>
                    </w:rPr>
                    <w:t>专项整治，开展恒泽安装工程股份有限公司、南通盛品钢结构有限公司等</w:t>
                  </w:r>
                  <w:r>
                    <w:rPr>
                      <w:rFonts w:hint="default" w:cs="宋体"/>
                      <w:kern w:val="0"/>
                      <w:sz w:val="18"/>
                      <w:szCs w:val="18"/>
                      <w:lang w:bidi="ar"/>
                    </w:rPr>
                    <w:t>14</w:t>
                  </w:r>
                  <w:r>
                    <w:rPr>
                      <w:rFonts w:hint="eastAsia" w:cs="宋体"/>
                      <w:kern w:val="0"/>
                      <w:sz w:val="18"/>
                      <w:szCs w:val="18"/>
                      <w:lang w:bidi="ar"/>
                    </w:rPr>
                    <w:t>个工业企业</w:t>
                  </w:r>
                  <w:r>
                    <w:rPr>
                      <w:rFonts w:hint="default" w:cs="宋体"/>
                      <w:kern w:val="0"/>
                      <w:sz w:val="18"/>
                      <w:szCs w:val="18"/>
                      <w:lang w:bidi="ar"/>
                    </w:rPr>
                    <w:t>VOCs</w:t>
                  </w:r>
                  <w:r>
                    <w:rPr>
                      <w:rFonts w:hint="eastAsia" w:cs="宋体"/>
                      <w:kern w:val="0"/>
                      <w:sz w:val="18"/>
                      <w:szCs w:val="18"/>
                      <w:lang w:bidi="ar"/>
                    </w:rPr>
                    <w:t>深度治理。开展印染行业废气深度治理，进一步强化设备密闭化改造，引导企业合理安排停检修计划，规范化装置开停工及维检修流程，减少非正常工况</w:t>
                  </w:r>
                  <w:r>
                    <w:rPr>
                      <w:rFonts w:hint="default" w:cs="宋体"/>
                      <w:kern w:val="0"/>
                      <w:sz w:val="18"/>
                      <w:szCs w:val="18"/>
                      <w:lang w:bidi="ar"/>
                    </w:rPr>
                    <w:t>VOCs</w:t>
                  </w:r>
                  <w:r>
                    <w:rPr>
                      <w:rFonts w:hint="eastAsia" w:cs="宋体"/>
                      <w:kern w:val="0"/>
                      <w:sz w:val="18"/>
                      <w:szCs w:val="18"/>
                      <w:lang w:bidi="ar"/>
                    </w:rPr>
                    <w:t>排放。加强石化、化工、工业涂装、包装印刷、油品储运销等重点行业</w:t>
                  </w:r>
                  <w:r>
                    <w:rPr>
                      <w:rFonts w:hint="default" w:cs="宋体"/>
                      <w:kern w:val="0"/>
                      <w:sz w:val="18"/>
                      <w:szCs w:val="18"/>
                      <w:lang w:bidi="ar"/>
                    </w:rPr>
                    <w:t>VOCs</w:t>
                  </w:r>
                  <w:r>
                    <w:rPr>
                      <w:rFonts w:hint="eastAsia" w:cs="宋体"/>
                      <w:kern w:val="0"/>
                      <w:sz w:val="18"/>
                      <w:szCs w:val="18"/>
                      <w:lang w:bidi="ar"/>
                    </w:rPr>
                    <w:t>治理，确定并发布</w:t>
                  </w:r>
                  <w:r>
                    <w:rPr>
                      <w:rFonts w:hint="default" w:cs="宋体"/>
                      <w:kern w:val="0"/>
                      <w:sz w:val="18"/>
                      <w:szCs w:val="18"/>
                      <w:lang w:bidi="ar"/>
                    </w:rPr>
                    <w:t>VOCs</w:t>
                  </w:r>
                  <w:r>
                    <w:rPr>
                      <w:rFonts w:hint="eastAsia" w:cs="宋体"/>
                      <w:kern w:val="0"/>
                      <w:sz w:val="18"/>
                      <w:szCs w:val="18"/>
                      <w:lang w:bidi="ar"/>
                    </w:rPr>
                    <w:t>重点监管企业名录（第二批），督促企业开展排放情况自查、编制并实施</w:t>
                  </w:r>
                  <w:r>
                    <w:rPr>
                      <w:rFonts w:hint="default" w:cs="宋体"/>
                      <w:kern w:val="0"/>
                      <w:sz w:val="18"/>
                      <w:szCs w:val="18"/>
                      <w:lang w:bidi="ar"/>
                    </w:rPr>
                    <w:t>“</w:t>
                  </w:r>
                  <w:r>
                    <w:rPr>
                      <w:rFonts w:hint="eastAsia" w:cs="宋体"/>
                      <w:kern w:val="0"/>
                      <w:sz w:val="18"/>
                      <w:szCs w:val="18"/>
                      <w:lang w:bidi="ar"/>
                    </w:rPr>
                    <w:t>一企一策</w:t>
                  </w:r>
                  <w:r>
                    <w:rPr>
                      <w:rFonts w:hint="default" w:cs="宋体"/>
                      <w:kern w:val="0"/>
                      <w:sz w:val="18"/>
                      <w:szCs w:val="18"/>
                      <w:lang w:bidi="ar"/>
                    </w:rPr>
                    <w:t>”</w:t>
                  </w:r>
                  <w:r>
                    <w:rPr>
                      <w:rFonts w:hint="eastAsia" w:cs="宋体"/>
                      <w:kern w:val="0"/>
                      <w:sz w:val="18"/>
                      <w:szCs w:val="18"/>
                      <w:lang w:bidi="ar"/>
                    </w:rPr>
                    <w:t>综合治理方案。加强</w:t>
                  </w:r>
                  <w:r>
                    <w:rPr>
                      <w:rFonts w:hint="default" w:cs="宋体"/>
                      <w:kern w:val="0"/>
                      <w:sz w:val="18"/>
                      <w:szCs w:val="18"/>
                      <w:lang w:bidi="ar"/>
                    </w:rPr>
                    <w:t>VOCs</w:t>
                  </w:r>
                  <w:r>
                    <w:rPr>
                      <w:rFonts w:hint="eastAsia" w:cs="宋体"/>
                      <w:kern w:val="0"/>
                      <w:sz w:val="18"/>
                      <w:szCs w:val="18"/>
                      <w:lang w:bidi="ar"/>
                    </w:rPr>
                    <w:t>无组织排放管理，全面落实《挥发性有机物无组织排放控制标准》（</w:t>
                  </w:r>
                  <w:r>
                    <w:rPr>
                      <w:rFonts w:hint="default" w:cs="宋体"/>
                      <w:kern w:val="0"/>
                      <w:sz w:val="18"/>
                      <w:szCs w:val="18"/>
                      <w:lang w:bidi="ar"/>
                    </w:rPr>
                    <w:t>GB/T37822-2019</w:t>
                  </w:r>
                  <w:r>
                    <w:rPr>
                      <w:rFonts w:hint="eastAsia" w:cs="宋体"/>
                      <w:kern w:val="0"/>
                      <w:sz w:val="18"/>
                      <w:szCs w:val="18"/>
                      <w:lang w:bidi="ar"/>
                    </w:rPr>
                    <w:t>），以储罐、装卸、设备管线泄露为重点，对储存、转移和输送、设备与管线组件泄露、敞开液面逸散以及工艺过程等排放源实施管控。</w:t>
                  </w:r>
                </w:p>
              </w:tc>
              <w:tc>
                <w:tcPr>
                  <w:tcW w:w="1797" w:type="pct"/>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sz w:val="18"/>
                      <w:szCs w:val="18"/>
                      <w:lang w:val="en-US" w:eastAsia="zh-CN"/>
                    </w:rPr>
                  </w:pPr>
                  <w:r>
                    <w:rPr>
                      <w:rFonts w:hint="eastAsia" w:cs="宋体"/>
                      <w:kern w:val="0"/>
                      <w:sz w:val="18"/>
                      <w:szCs w:val="18"/>
                      <w:lang w:bidi="ar"/>
                    </w:rPr>
                    <w:t>本项目属</w:t>
                  </w:r>
                  <w:r>
                    <w:rPr>
                      <w:rFonts w:hint="eastAsia" w:ascii="Times New Roman" w:hAnsi="Times New Roman" w:eastAsia="宋体" w:cs="Times New Roman"/>
                      <w:sz w:val="18"/>
                      <w:szCs w:val="18"/>
                      <w:lang w:val="en-US" w:eastAsia="zh-CN"/>
                    </w:rPr>
                    <w:t>于</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rPr>
                    <w:t>C3</w:t>
                  </w:r>
                  <w:r>
                    <w:rPr>
                      <w:rFonts w:hint="eastAsia" w:ascii="Times New Roman" w:hAnsi="Times New Roman" w:cs="Times New Roman"/>
                      <w:color w:val="auto"/>
                      <w:sz w:val="18"/>
                      <w:szCs w:val="18"/>
                      <w:lang w:val="en-US" w:eastAsia="zh-CN"/>
                    </w:rPr>
                    <w:t>482</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val="en-US" w:eastAsia="zh-CN"/>
                    </w:rPr>
                    <w:t>紧固件制造</w:t>
                  </w:r>
                  <w:r>
                    <w:rPr>
                      <w:rFonts w:hint="eastAsia" w:ascii="Times New Roman" w:hAnsi="Times New Roman" w:eastAsia="宋体" w:cs="Times New Roman"/>
                      <w:sz w:val="18"/>
                      <w:szCs w:val="18"/>
                      <w:lang w:val="en-US" w:eastAsia="zh-CN"/>
                    </w:rPr>
                    <w:t>，不属于文件中重点行业。</w:t>
                  </w:r>
                </w:p>
                <w:p>
                  <w:pPr>
                    <w:keepNext w:val="0"/>
                    <w:keepLines w:val="0"/>
                    <w:suppressLineNumbers w:val="0"/>
                    <w:snapToGrid w:val="0"/>
                    <w:spacing w:before="0" w:beforeAutospacing="0" w:after="0" w:afterAutospacing="0"/>
                    <w:ind w:left="0" w:right="0"/>
                    <w:jc w:val="center"/>
                    <w:rPr>
                      <w:rFonts w:hint="default" w:eastAsia="宋体"/>
                      <w:kern w:val="0"/>
                      <w:sz w:val="18"/>
                      <w:szCs w:val="18"/>
                      <w:lang w:val="en-US" w:eastAsia="zh-CN"/>
                    </w:rPr>
                  </w:pPr>
                  <w:r>
                    <w:rPr>
                      <w:rFonts w:hint="eastAsia"/>
                      <w:kern w:val="0"/>
                      <w:sz w:val="18"/>
                      <w:szCs w:val="18"/>
                      <w:lang w:val="en-US" w:eastAsia="zh-CN"/>
                    </w:rPr>
                    <w:t>本次技改不涉及VOCs的产生和排放。</w:t>
                  </w:r>
                </w:p>
              </w:tc>
              <w:tc>
                <w:tcPr>
                  <w:tcW w:w="486" w:type="pct"/>
                  <w:noWrap w:val="0"/>
                  <w:vAlign w:val="center"/>
                </w:tcPr>
                <w:p>
                  <w:pPr>
                    <w:keepNext w:val="0"/>
                    <w:keepLines w:val="0"/>
                    <w:suppressLineNumbers w:val="0"/>
                    <w:snapToGrid w:val="0"/>
                    <w:spacing w:before="0" w:beforeAutospacing="0" w:after="0" w:afterAutospacing="0"/>
                    <w:ind w:left="0" w:right="0"/>
                    <w:jc w:val="center"/>
                    <w:rPr>
                      <w:rFonts w:hint="default"/>
                      <w:kern w:val="0"/>
                      <w:sz w:val="18"/>
                      <w:szCs w:val="18"/>
                    </w:rPr>
                  </w:pPr>
                  <w:r>
                    <w:rPr>
                      <w:rFonts w:hint="eastAsia"/>
                      <w:kern w:val="0"/>
                      <w:sz w:val="18"/>
                      <w:szCs w:val="18"/>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83" w:hRule="atLeast"/>
              </w:trPr>
              <w:tc>
                <w:tcPr>
                  <w:tcW w:w="2715" w:type="pct"/>
                  <w:noWrap w:val="0"/>
                  <w:vAlign w:val="center"/>
                </w:tcPr>
                <w:p>
                  <w:pPr>
                    <w:keepNext w:val="0"/>
                    <w:keepLines w:val="0"/>
                    <w:suppressLineNumbers w:val="0"/>
                    <w:snapToGrid w:val="0"/>
                    <w:spacing w:before="0" w:beforeAutospacing="0" w:after="0" w:afterAutospacing="0"/>
                    <w:ind w:left="0" w:right="0"/>
                    <w:jc w:val="center"/>
                    <w:rPr>
                      <w:rFonts w:hint="default" w:cs="宋体"/>
                      <w:kern w:val="0"/>
                      <w:sz w:val="18"/>
                      <w:szCs w:val="18"/>
                      <w:lang w:bidi="ar"/>
                    </w:rPr>
                  </w:pPr>
                  <w:r>
                    <w:rPr>
                      <w:rFonts w:hint="eastAsia" w:cs="宋体"/>
                      <w:kern w:val="0"/>
                      <w:sz w:val="18"/>
                      <w:szCs w:val="18"/>
                      <w:lang w:bidi="ar"/>
                    </w:rPr>
                    <w:t>推进重点行业稳定达标和深度治理。推进燃煤电厂</w:t>
                  </w:r>
                  <w:r>
                    <w:rPr>
                      <w:rFonts w:hint="default" w:cs="宋体"/>
                      <w:kern w:val="0"/>
                      <w:sz w:val="18"/>
                      <w:szCs w:val="18"/>
                      <w:lang w:bidi="ar"/>
                    </w:rPr>
                    <w:t>“</w:t>
                  </w:r>
                  <w:r>
                    <w:rPr>
                      <w:rFonts w:hint="eastAsia" w:cs="宋体"/>
                      <w:kern w:val="0"/>
                      <w:sz w:val="18"/>
                      <w:szCs w:val="18"/>
                      <w:lang w:bidi="ar"/>
                    </w:rPr>
                    <w:t>超超低排放</w:t>
                  </w:r>
                  <w:r>
                    <w:rPr>
                      <w:rFonts w:hint="default" w:cs="宋体"/>
                      <w:kern w:val="0"/>
                      <w:sz w:val="18"/>
                      <w:szCs w:val="18"/>
                      <w:lang w:bidi="ar"/>
                    </w:rPr>
                    <w:t>”</w:t>
                  </w:r>
                  <w:r>
                    <w:rPr>
                      <w:rFonts w:hint="eastAsia" w:cs="宋体"/>
                      <w:kern w:val="0"/>
                      <w:sz w:val="18"/>
                      <w:szCs w:val="18"/>
                      <w:lang w:bidi="ar"/>
                    </w:rPr>
                    <w:t>，推动现有燃煤电厂提前执行省煤电新标准。鼓励开展燃气机组深度脱氮，强化燃煤电厂烟气脱硝氨逃逸防控。开展海安华新热电有限公司、江苏联发环保新能源有限公司、南通常安能源有限公司工业</w:t>
                  </w:r>
                  <w:r>
                    <w:rPr>
                      <w:rFonts w:hint="default" w:cs="宋体"/>
                      <w:kern w:val="0"/>
                      <w:sz w:val="18"/>
                      <w:szCs w:val="18"/>
                      <w:lang w:bidi="ar"/>
                    </w:rPr>
                    <w:t>NOx</w:t>
                  </w:r>
                  <w:r>
                    <w:rPr>
                      <w:rFonts w:hint="eastAsia" w:cs="宋体"/>
                      <w:kern w:val="0"/>
                      <w:sz w:val="18"/>
                      <w:szCs w:val="18"/>
                      <w:lang w:bidi="ar"/>
                    </w:rPr>
                    <w:t>治理。推进重点工业污染源达标排放，严格执行重点行业氮氧化物、颗粒物、</w:t>
                  </w:r>
                  <w:r>
                    <w:rPr>
                      <w:rFonts w:hint="default" w:cs="宋体"/>
                      <w:kern w:val="0"/>
                      <w:sz w:val="18"/>
                      <w:szCs w:val="18"/>
                      <w:lang w:bidi="ar"/>
                    </w:rPr>
                    <w:t>VOCs</w:t>
                  </w:r>
                  <w:r>
                    <w:rPr>
                      <w:rFonts w:hint="eastAsia" w:cs="宋体"/>
                      <w:kern w:val="0"/>
                      <w:sz w:val="18"/>
                      <w:szCs w:val="18"/>
                      <w:lang w:bidi="ar"/>
                    </w:rPr>
                    <w:t>大气污染物特别排放限值。推进非电行业超低排放改造，持续推进水泥、砖瓦建材、石化、垃圾焚烧发电行业超低排放改造，推进海安天楹环保能源有限公司垃圾焚烧炉废气深度治理。推动海安市家具行业和机械行业开展废气治理工作，推动东部家具产业集群开展废气专项整治；加大机械行业摸排力度，实行动态清单式管理，根据切割、焊接、打磨、抛丸、喷漆、喷塑等整治要求，全面推动机械行业污染整治。深化工业园区、企业集群综合治理，实施工业园区（集中区）排污限值管理，建立并推进</w:t>
                  </w:r>
                  <w:r>
                    <w:rPr>
                      <w:rFonts w:hint="default" w:cs="宋体"/>
                      <w:kern w:val="0"/>
                      <w:sz w:val="18"/>
                      <w:szCs w:val="18"/>
                      <w:lang w:bidi="ar"/>
                    </w:rPr>
                    <w:t>“</w:t>
                  </w:r>
                  <w:r>
                    <w:rPr>
                      <w:rFonts w:hint="eastAsia" w:cs="宋体"/>
                      <w:kern w:val="0"/>
                      <w:sz w:val="18"/>
                      <w:szCs w:val="18"/>
                      <w:lang w:bidi="ar"/>
                    </w:rPr>
                    <w:t>嗅辨师</w:t>
                  </w:r>
                  <w:r>
                    <w:rPr>
                      <w:rFonts w:hint="default" w:cs="宋体"/>
                      <w:kern w:val="0"/>
                      <w:sz w:val="18"/>
                      <w:szCs w:val="18"/>
                      <w:lang w:bidi="ar"/>
                    </w:rPr>
                    <w:t>”</w:t>
                  </w:r>
                  <w:r>
                    <w:rPr>
                      <w:rFonts w:hint="eastAsia" w:cs="宋体"/>
                      <w:kern w:val="0"/>
                      <w:sz w:val="18"/>
                      <w:szCs w:val="18"/>
                      <w:lang w:bidi="ar"/>
                    </w:rPr>
                    <w:t>制度，试点创建</w:t>
                  </w:r>
                  <w:r>
                    <w:rPr>
                      <w:rFonts w:hint="default" w:cs="宋体"/>
                      <w:kern w:val="0"/>
                      <w:sz w:val="18"/>
                      <w:szCs w:val="18"/>
                      <w:lang w:bidi="ar"/>
                    </w:rPr>
                    <w:t>“</w:t>
                  </w:r>
                  <w:r>
                    <w:rPr>
                      <w:rFonts w:hint="eastAsia" w:cs="宋体"/>
                      <w:kern w:val="0"/>
                      <w:sz w:val="18"/>
                      <w:szCs w:val="18"/>
                      <w:lang w:bidi="ar"/>
                    </w:rPr>
                    <w:t>无异味</w:t>
                  </w:r>
                  <w:r>
                    <w:rPr>
                      <w:rFonts w:hint="default" w:cs="宋体"/>
                      <w:kern w:val="0"/>
                      <w:sz w:val="18"/>
                      <w:szCs w:val="18"/>
                      <w:lang w:bidi="ar"/>
                    </w:rPr>
                    <w:t>”</w:t>
                  </w:r>
                  <w:r>
                    <w:rPr>
                      <w:rFonts w:hint="eastAsia" w:cs="宋体"/>
                      <w:kern w:val="0"/>
                      <w:sz w:val="18"/>
                      <w:szCs w:val="18"/>
                      <w:lang w:bidi="ar"/>
                    </w:rPr>
                    <w:t>园区，督促园区建立健全监测预警监控体系。加强消耗臭氧层物质（</w:t>
                  </w:r>
                  <w:r>
                    <w:rPr>
                      <w:rFonts w:hint="default" w:cs="宋体"/>
                      <w:kern w:val="0"/>
                      <w:sz w:val="18"/>
                      <w:szCs w:val="18"/>
                      <w:lang w:bidi="ar"/>
                    </w:rPr>
                    <w:t>ODS</w:t>
                  </w:r>
                  <w:r>
                    <w:rPr>
                      <w:rFonts w:hint="eastAsia" w:cs="宋体"/>
                      <w:kern w:val="0"/>
                      <w:sz w:val="18"/>
                      <w:szCs w:val="18"/>
                      <w:lang w:bidi="ar"/>
                    </w:rPr>
                    <w:t>）淘汰管理，依据《消耗臭氧层物质管理条例》做好监督管理及</w:t>
                  </w:r>
                  <w:r>
                    <w:rPr>
                      <w:rFonts w:hint="default" w:cs="宋体"/>
                      <w:kern w:val="0"/>
                      <w:sz w:val="18"/>
                      <w:szCs w:val="18"/>
                      <w:lang w:bidi="ar"/>
                    </w:rPr>
                    <w:t>ODS</w:t>
                  </w:r>
                  <w:r>
                    <w:rPr>
                      <w:rFonts w:hint="eastAsia" w:cs="宋体"/>
                      <w:kern w:val="0"/>
                      <w:sz w:val="18"/>
                      <w:szCs w:val="18"/>
                      <w:lang w:bidi="ar"/>
                    </w:rPr>
                    <w:t>数据统计与审核工作。</w:t>
                  </w:r>
                </w:p>
              </w:tc>
              <w:tc>
                <w:tcPr>
                  <w:tcW w:w="1797" w:type="pct"/>
                  <w:noWrap w:val="0"/>
                  <w:vAlign w:val="center"/>
                </w:tcPr>
                <w:p>
                  <w:pPr>
                    <w:keepNext w:val="0"/>
                    <w:keepLines w:val="0"/>
                    <w:suppressLineNumbers w:val="0"/>
                    <w:wordWrap w:val="0"/>
                    <w:adjustRightInd w:val="0"/>
                    <w:snapToGrid w:val="0"/>
                    <w:spacing w:before="0" w:beforeAutospacing="0" w:after="0" w:afterAutospacing="0"/>
                    <w:ind w:left="0" w:right="0"/>
                    <w:jc w:val="center"/>
                    <w:rPr>
                      <w:rFonts w:hint="default"/>
                      <w:sz w:val="18"/>
                      <w:szCs w:val="18"/>
                      <w:highlight w:val="cyan"/>
                    </w:rPr>
                  </w:pPr>
                  <w:r>
                    <w:rPr>
                      <w:rFonts w:hint="eastAsia" w:cs="宋体"/>
                      <w:color w:val="000000" w:themeColor="text1"/>
                      <w:sz w:val="18"/>
                      <w:szCs w:val="18"/>
                      <w:lang w:bidi="ar"/>
                      <w14:textFill>
                        <w14:solidFill>
                          <w14:schemeClr w14:val="tx1"/>
                        </w14:solidFill>
                      </w14:textFill>
                    </w:rPr>
                    <w:t>本</w:t>
                  </w:r>
                  <w:r>
                    <w:rPr>
                      <w:rFonts w:hint="eastAsia" w:cs="宋体"/>
                      <w:color w:val="000000" w:themeColor="text1"/>
                      <w:sz w:val="18"/>
                      <w:szCs w:val="18"/>
                      <w:lang w:val="en-US" w:eastAsia="zh-CN" w:bidi="ar"/>
                      <w14:textFill>
                        <w14:solidFill>
                          <w14:schemeClr w14:val="tx1"/>
                        </w14:solidFill>
                      </w14:textFill>
                    </w:rPr>
                    <w:t>次技改抛丸</w:t>
                  </w:r>
                  <w:r>
                    <w:rPr>
                      <w:rFonts w:hint="eastAsia" w:cs="宋体"/>
                      <w:color w:val="000000" w:themeColor="text1"/>
                      <w:sz w:val="18"/>
                      <w:szCs w:val="18"/>
                      <w:lang w:bidi="ar"/>
                      <w14:textFill>
                        <w14:solidFill>
                          <w14:schemeClr w14:val="tx1"/>
                        </w14:solidFill>
                      </w14:textFill>
                    </w:rPr>
                    <w:t>粉尘采用布袋除尘器处理后</w:t>
                  </w:r>
                  <w:r>
                    <w:rPr>
                      <w:rFonts w:hint="eastAsia" w:ascii="Times New Roman" w:hAnsi="Times New Roman" w:eastAsia="宋体" w:cs="Times New Roman"/>
                      <w:color w:val="auto"/>
                      <w:sz w:val="18"/>
                      <w:szCs w:val="18"/>
                      <w:lang w:val="en-US" w:eastAsia="zh-CN"/>
                    </w:rPr>
                    <w:t>由</w:t>
                  </w:r>
                  <w:r>
                    <w:rPr>
                      <w:rFonts w:hint="eastAsia" w:cs="Times New Roman"/>
                      <w:bCs/>
                      <w:color w:val="auto"/>
                      <w:sz w:val="18"/>
                      <w:szCs w:val="18"/>
                      <w:lang w:val="en-US" w:eastAsia="zh-CN"/>
                    </w:rPr>
                    <w:t>15m高DA003</w:t>
                  </w:r>
                  <w:r>
                    <w:rPr>
                      <w:rFonts w:hint="eastAsia" w:ascii="Times New Roman" w:hAnsi="Times New Roman" w:eastAsia="宋体" w:cs="Times New Roman"/>
                      <w:color w:val="000000" w:themeColor="text1"/>
                      <w:sz w:val="18"/>
                      <w:szCs w:val="18"/>
                      <w14:textFill>
                        <w14:solidFill>
                          <w14:schemeClr w14:val="tx1"/>
                        </w14:solidFill>
                      </w14:textFill>
                    </w:rPr>
                    <w:t>排气筒排放</w:t>
                  </w:r>
                  <w:r>
                    <w:rPr>
                      <w:rFonts w:hint="eastAsia" w:cs="Times New Roman"/>
                      <w:color w:val="000000" w:themeColor="text1"/>
                      <w:sz w:val="18"/>
                      <w:szCs w:val="18"/>
                      <w:lang w:eastAsia="zh-CN"/>
                      <w14:textFill>
                        <w14:solidFill>
                          <w14:schemeClr w14:val="tx1"/>
                        </w14:solidFill>
                      </w14:textFill>
                    </w:rPr>
                    <w:t>，</w:t>
                  </w:r>
                  <w:r>
                    <w:rPr>
                      <w:rFonts w:hint="eastAsia" w:cs="宋体"/>
                      <w:sz w:val="18"/>
                      <w:szCs w:val="18"/>
                      <w:lang w:bidi="ar"/>
                    </w:rPr>
                    <w:t>均做到有效处置并满足</w:t>
                  </w:r>
                  <w:r>
                    <w:rPr>
                      <w:rFonts w:hint="eastAsia" w:ascii="Times New Roman" w:hAnsi="Times New Roman" w:eastAsia="宋体" w:cs="Times New Roman"/>
                      <w:sz w:val="18"/>
                      <w:szCs w:val="18"/>
                    </w:rPr>
                    <w:t>《大气污染物综合排放标准》（DB32/4041-2021）</w:t>
                  </w:r>
                  <w:r>
                    <w:rPr>
                      <w:rFonts w:hint="eastAsia" w:ascii="Times New Roman" w:hAnsi="Times New Roman" w:eastAsia="宋体" w:cs="宋体"/>
                      <w:sz w:val="18"/>
                      <w:szCs w:val="18"/>
                      <w:lang w:bidi="ar"/>
                    </w:rPr>
                    <w:t>中相关要求。</w:t>
                  </w:r>
                </w:p>
              </w:tc>
              <w:tc>
                <w:tcPr>
                  <w:tcW w:w="486"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highlight w:val="cyan"/>
                    </w:rPr>
                  </w:pPr>
                  <w:r>
                    <w:rPr>
                      <w:rFonts w:hint="eastAsia"/>
                      <w:kern w:val="0"/>
                      <w:sz w:val="18"/>
                      <w:szCs w:val="18"/>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71" w:hRule="atLeast"/>
              </w:trPr>
              <w:tc>
                <w:tcPr>
                  <w:tcW w:w="2715" w:type="pct"/>
                  <w:noWrap w:val="0"/>
                  <w:vAlign w:val="center"/>
                </w:tcPr>
                <w:p>
                  <w:pPr>
                    <w:keepNext w:val="0"/>
                    <w:keepLines w:val="0"/>
                    <w:suppressLineNumbers w:val="0"/>
                    <w:snapToGrid w:val="0"/>
                    <w:spacing w:before="0" w:beforeAutospacing="0" w:after="0" w:afterAutospacing="0"/>
                    <w:ind w:left="0" w:right="0"/>
                    <w:jc w:val="center"/>
                    <w:rPr>
                      <w:rFonts w:hint="default" w:cs="宋体"/>
                      <w:kern w:val="0"/>
                      <w:sz w:val="18"/>
                      <w:szCs w:val="18"/>
                      <w:lang w:bidi="ar"/>
                    </w:rPr>
                  </w:pPr>
                  <w:r>
                    <w:rPr>
                      <w:rFonts w:hint="eastAsia" w:cs="宋体"/>
                      <w:kern w:val="0"/>
                      <w:sz w:val="18"/>
                      <w:szCs w:val="18"/>
                      <w:lang w:bidi="ar"/>
                    </w:rPr>
                    <w:t>持续推进锅炉深度整治。积极推进燃煤锅炉淘汰整合、清洁能源替代和集中供热。全面开展燃气、生物质锅炉摸排，梳理锅炉现状，加快推进燃气锅炉低氮燃烧改造，实施南通龙洋水产有限公司、江苏江山红化纤有限责任公司、南通裕弘服装有限公司、南通中菱电力科技股份有限公司天然气锅炉低氮改造。深入推进工业炉窑综合整治，坚持</w:t>
                  </w:r>
                  <w:r>
                    <w:rPr>
                      <w:rFonts w:hint="default" w:cs="宋体"/>
                      <w:kern w:val="0"/>
                      <w:sz w:val="18"/>
                      <w:szCs w:val="18"/>
                      <w:lang w:bidi="ar"/>
                    </w:rPr>
                    <w:t>“</w:t>
                  </w:r>
                  <w:r>
                    <w:rPr>
                      <w:rFonts w:hint="eastAsia" w:cs="宋体"/>
                      <w:kern w:val="0"/>
                      <w:sz w:val="18"/>
                      <w:szCs w:val="18"/>
                      <w:lang w:bidi="ar"/>
                    </w:rPr>
                    <w:t>突出重点、分类施策</w:t>
                  </w:r>
                  <w:r>
                    <w:rPr>
                      <w:rFonts w:hint="default" w:cs="宋体"/>
                      <w:kern w:val="0"/>
                      <w:sz w:val="18"/>
                      <w:szCs w:val="18"/>
                      <w:lang w:bidi="ar"/>
                    </w:rPr>
                    <w:t>”</w:t>
                  </w:r>
                  <w:r>
                    <w:rPr>
                      <w:rFonts w:hint="eastAsia" w:cs="宋体"/>
                      <w:kern w:val="0"/>
                      <w:sz w:val="18"/>
                      <w:szCs w:val="18"/>
                      <w:lang w:bidi="ar"/>
                    </w:rPr>
                    <w:t>，对启动超低排放改造以外的重点涉工业炉窑行业，通过提标改造或清洁低碳能源、工厂余热、电厂热力替代等方式，实现有组织排放全面达标、无组织排放有效管控。开展生物质锅炉专项整治，工业集聚区内存在多台分散生物质锅炉的，实施拆小并大，</w:t>
                  </w:r>
                  <w:r>
                    <w:rPr>
                      <w:rFonts w:hint="default" w:cs="宋体"/>
                      <w:kern w:val="0"/>
                      <w:sz w:val="18"/>
                      <w:szCs w:val="18"/>
                      <w:lang w:bidi="ar"/>
                    </w:rPr>
                    <w:t>4</w:t>
                  </w:r>
                  <w:r>
                    <w:rPr>
                      <w:rFonts w:hint="eastAsia" w:cs="宋体"/>
                      <w:kern w:val="0"/>
                      <w:sz w:val="18"/>
                      <w:szCs w:val="18"/>
                      <w:lang w:bidi="ar"/>
                    </w:rPr>
                    <w:t>蒸吨</w:t>
                  </w:r>
                  <w:r>
                    <w:rPr>
                      <w:rFonts w:hint="default" w:cs="宋体"/>
                      <w:kern w:val="0"/>
                      <w:sz w:val="18"/>
                      <w:szCs w:val="18"/>
                      <w:lang w:bidi="ar"/>
                    </w:rPr>
                    <w:t>/</w:t>
                  </w:r>
                  <w:r>
                    <w:rPr>
                      <w:rFonts w:hint="eastAsia" w:cs="宋体"/>
                      <w:kern w:val="0"/>
                      <w:sz w:val="18"/>
                      <w:szCs w:val="18"/>
                      <w:lang w:bidi="ar"/>
                    </w:rPr>
                    <w:t>小时以上生物质锅炉需安装烟气在线监测，进料口要安装视频监控设施并联网。分批推进生物质锅炉超低排放改造，全市范围内保留的生物质锅炉需使用专用生物质锅炉，使用生物质成型燃料，配备旋风</w:t>
                  </w:r>
                  <w:r>
                    <w:rPr>
                      <w:rFonts w:hint="default" w:cs="宋体"/>
                      <w:kern w:val="0"/>
                      <w:sz w:val="18"/>
                      <w:szCs w:val="18"/>
                      <w:lang w:bidi="ar"/>
                    </w:rPr>
                    <w:t>+</w:t>
                  </w:r>
                  <w:r>
                    <w:rPr>
                      <w:rFonts w:hint="eastAsia" w:cs="宋体"/>
                      <w:kern w:val="0"/>
                      <w:sz w:val="18"/>
                      <w:szCs w:val="18"/>
                      <w:lang w:bidi="ar"/>
                    </w:rPr>
                    <w:t>布袋除尘等高效除尘设施，强制淘汰私自掺烧高污染燃料锅炉。</w:t>
                  </w:r>
                  <w:bookmarkStart w:id="4" w:name="_Hlk77577169"/>
                  <w:r>
                    <w:rPr>
                      <w:rFonts w:hint="default" w:cs="宋体"/>
                      <w:kern w:val="0"/>
                      <w:sz w:val="18"/>
                      <w:szCs w:val="18"/>
                      <w:lang w:bidi="ar"/>
                    </w:rPr>
                    <w:t>2025</w:t>
                  </w:r>
                  <w:r>
                    <w:rPr>
                      <w:rFonts w:hint="eastAsia" w:cs="宋体"/>
                      <w:kern w:val="0"/>
                      <w:sz w:val="18"/>
                      <w:szCs w:val="18"/>
                      <w:lang w:bidi="ar"/>
                    </w:rPr>
                    <w:t>年底前，全市</w:t>
                  </w:r>
                  <w:r>
                    <w:rPr>
                      <w:rFonts w:hint="default" w:cs="宋体"/>
                      <w:kern w:val="0"/>
                      <w:sz w:val="18"/>
                      <w:szCs w:val="18"/>
                      <w:lang w:bidi="ar"/>
                    </w:rPr>
                    <w:t>4</w:t>
                  </w:r>
                  <w:r>
                    <w:rPr>
                      <w:rFonts w:hint="eastAsia" w:cs="宋体"/>
                      <w:kern w:val="0"/>
                      <w:sz w:val="18"/>
                      <w:szCs w:val="18"/>
                      <w:lang w:bidi="ar"/>
                    </w:rPr>
                    <w:t>蒸吨</w:t>
                  </w:r>
                  <w:r>
                    <w:rPr>
                      <w:rFonts w:hint="default" w:cs="宋体"/>
                      <w:kern w:val="0"/>
                      <w:sz w:val="18"/>
                      <w:szCs w:val="18"/>
                      <w:lang w:bidi="ar"/>
                    </w:rPr>
                    <w:t>/</w:t>
                  </w:r>
                  <w:r>
                    <w:rPr>
                      <w:rFonts w:hint="eastAsia" w:cs="宋体"/>
                      <w:kern w:val="0"/>
                      <w:sz w:val="18"/>
                      <w:szCs w:val="18"/>
                      <w:lang w:bidi="ar"/>
                    </w:rPr>
                    <w:t>小时以下生物质锅炉全部淘汰或实施清洁能源替代。</w:t>
                  </w:r>
                  <w:bookmarkEnd w:id="4"/>
                </w:p>
              </w:tc>
              <w:tc>
                <w:tcPr>
                  <w:tcW w:w="1797"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highlight w:val="cyan"/>
                    </w:rPr>
                  </w:pPr>
                  <w:r>
                    <w:rPr>
                      <w:rFonts w:hint="eastAsia"/>
                      <w:sz w:val="18"/>
                      <w:szCs w:val="18"/>
                    </w:rPr>
                    <w:t>本项目不使用锅炉。</w:t>
                  </w:r>
                </w:p>
              </w:tc>
              <w:tc>
                <w:tcPr>
                  <w:tcW w:w="486" w:type="pct"/>
                  <w:noWrap w:val="0"/>
                  <w:vAlign w:val="center"/>
                </w:tcPr>
                <w:p>
                  <w:pPr>
                    <w:keepNext w:val="0"/>
                    <w:keepLines w:val="0"/>
                    <w:suppressLineNumbers w:val="0"/>
                    <w:snapToGrid w:val="0"/>
                    <w:spacing w:before="0" w:beforeAutospacing="0" w:after="0" w:afterAutospacing="0"/>
                    <w:ind w:left="0" w:right="0"/>
                    <w:jc w:val="center"/>
                    <w:rPr>
                      <w:rFonts w:hint="default"/>
                      <w:sz w:val="18"/>
                      <w:szCs w:val="18"/>
                      <w:highlight w:val="cyan"/>
                    </w:rPr>
                  </w:pPr>
                  <w:r>
                    <w:rPr>
                      <w:rFonts w:hint="eastAsia"/>
                      <w:kern w:val="0"/>
                      <w:sz w:val="18"/>
                      <w:szCs w:val="18"/>
                    </w:rPr>
                    <w:t>相符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71" w:hRule="atLeast"/>
              </w:trPr>
              <w:tc>
                <w:tcPr>
                  <w:tcW w:w="2715" w:type="pct"/>
                  <w:noWrap w:val="0"/>
                  <w:vAlign w:val="center"/>
                </w:tcPr>
                <w:p>
                  <w:pPr>
                    <w:keepNext w:val="0"/>
                    <w:keepLines w:val="0"/>
                    <w:suppressLineNumbers w:val="0"/>
                    <w:snapToGrid w:val="0"/>
                    <w:spacing w:before="0" w:beforeAutospacing="0" w:after="0" w:afterAutospacing="0"/>
                    <w:ind w:left="0" w:right="0"/>
                    <w:jc w:val="center"/>
                    <w:rPr>
                      <w:rFonts w:hint="eastAsia" w:cs="宋体"/>
                      <w:kern w:val="0"/>
                      <w:sz w:val="18"/>
                      <w:szCs w:val="18"/>
                      <w:lang w:bidi="ar"/>
                    </w:rPr>
                  </w:pPr>
                  <w:r>
                    <w:rPr>
                      <w:rFonts w:hint="eastAsia" w:cs="宋体"/>
                      <w:kern w:val="0"/>
                      <w:sz w:val="18"/>
                      <w:szCs w:val="18"/>
                      <w:lang w:bidi="ar"/>
                    </w:rPr>
                    <w:t>加强工业园区污水集中处理。继续开展省级及以上工业园区污水处理设施整治专项行动，开展全市重点排污单位雨水排口规范化建设专项整治；排查园区内污水管网建设和涉水企业纳管情况，强化工业园区管网的雨污清污分流规范化改造，重点消除污水直排和雨污混接等问题，绘制完整的管网图。加快实施</w:t>
                  </w:r>
                  <w:r>
                    <w:rPr>
                      <w:rFonts w:hint="default" w:cs="宋体"/>
                      <w:kern w:val="0"/>
                      <w:sz w:val="18"/>
                      <w:szCs w:val="18"/>
                      <w:lang w:bidi="ar"/>
                    </w:rPr>
                    <w:t>“</w:t>
                  </w:r>
                  <w:r>
                    <w:rPr>
                      <w:rFonts w:hint="eastAsia" w:cs="宋体"/>
                      <w:kern w:val="0"/>
                      <w:sz w:val="18"/>
                      <w:szCs w:val="18"/>
                      <w:lang w:bidi="ar"/>
                    </w:rPr>
                    <w:t>一园一档</w:t>
                  </w:r>
                  <w:r>
                    <w:rPr>
                      <w:rFonts w:hint="default" w:cs="宋体"/>
                      <w:kern w:val="0"/>
                      <w:sz w:val="18"/>
                      <w:szCs w:val="18"/>
                      <w:lang w:bidi="ar"/>
                    </w:rPr>
                    <w:t>”</w:t>
                  </w:r>
                  <w:r>
                    <w:rPr>
                      <w:rFonts w:hint="eastAsia" w:cs="宋体"/>
                      <w:kern w:val="0"/>
                      <w:sz w:val="18"/>
                      <w:szCs w:val="18"/>
                      <w:lang w:bidi="ar"/>
                    </w:rPr>
                    <w:t>，提高工业园区（集聚区）污水处理水平，加快推进工业废水和生活污水分类收集、分质处理，组织对废水接入市政污水管网工业企业的排查评估，经评估认定不能接入城市污水处理厂的企业，要限期退出；可继续接入的，须经预处理达标后方可接入，企业应当依法取得排污许可和排水许可，出水在线监测数据与城市污水处理厂实时共享。推行工业废水资源化利用，开展企业用水审计、水效对标和节水改造，推进企业内部工业用水循环利用，提高重复利用率。</w:t>
                  </w:r>
                </w:p>
              </w:tc>
              <w:tc>
                <w:tcPr>
                  <w:tcW w:w="1797"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18"/>
                      <w:szCs w:val="18"/>
                    </w:rPr>
                  </w:pPr>
                  <w:r>
                    <w:rPr>
                      <w:rFonts w:hint="default"/>
                      <w:color w:val="auto"/>
                      <w:sz w:val="18"/>
                      <w:szCs w:val="18"/>
                    </w:rPr>
                    <w:t>本</w:t>
                  </w:r>
                  <w:r>
                    <w:rPr>
                      <w:rFonts w:hint="eastAsia"/>
                      <w:color w:val="auto"/>
                      <w:sz w:val="18"/>
                      <w:szCs w:val="18"/>
                      <w:lang w:val="en-US" w:eastAsia="zh-CN"/>
                    </w:rPr>
                    <w:t>次技改不新增污水，</w:t>
                  </w:r>
                  <w:r>
                    <w:rPr>
                      <w:rFonts w:hint="default"/>
                      <w:color w:val="auto"/>
                      <w:sz w:val="18"/>
                      <w:szCs w:val="18"/>
                    </w:rPr>
                    <w:t>厂区内实行雨污分流。</w:t>
                  </w:r>
                  <w:r>
                    <w:rPr>
                      <w:rFonts w:hint="default"/>
                      <w:color w:val="000000" w:themeColor="text1"/>
                      <w:sz w:val="18"/>
                      <w:szCs w:val="18"/>
                      <w14:textFill>
                        <w14:solidFill>
                          <w14:schemeClr w14:val="tx1"/>
                        </w14:solidFill>
                      </w14:textFill>
                    </w:rPr>
                    <w:t>雨水经厂区内雨水管网收集后接入市政雨水管网；</w:t>
                  </w:r>
                </w:p>
                <w:p>
                  <w:pPr>
                    <w:keepNext w:val="0"/>
                    <w:keepLines w:val="0"/>
                    <w:suppressLineNumbers w:val="0"/>
                    <w:adjustRightInd w:val="0"/>
                    <w:snapToGrid w:val="0"/>
                    <w:spacing w:before="0" w:beforeAutospacing="0" w:after="0" w:afterAutospacing="0"/>
                    <w:ind w:left="0" w:right="0"/>
                    <w:jc w:val="center"/>
                    <w:rPr>
                      <w:rFonts w:hint="default"/>
                      <w:sz w:val="18"/>
                      <w:szCs w:val="18"/>
                      <w:highlight w:val="cyan"/>
                    </w:rPr>
                  </w:pPr>
                  <w:r>
                    <w:rPr>
                      <w:rFonts w:hint="eastAsia" w:ascii="Times New Roman" w:hAnsi="Times New Roman" w:eastAsia="宋体" w:cs="Times New Roman"/>
                      <w:sz w:val="18"/>
                      <w:szCs w:val="18"/>
                    </w:rPr>
                    <w:t>项目建成后根据《固定污染源排污许可分类管理名录》（201</w:t>
                  </w:r>
                  <w:r>
                    <w:rPr>
                      <w:rFonts w:hint="default"/>
                      <w:sz w:val="18"/>
                      <w:szCs w:val="18"/>
                    </w:rPr>
                    <w:t>9年版）相关要求办理排污手续。</w:t>
                  </w:r>
                </w:p>
              </w:tc>
              <w:tc>
                <w:tcPr>
                  <w:tcW w:w="486" w:type="pct"/>
                  <w:noWrap w:val="0"/>
                  <w:vAlign w:val="center"/>
                </w:tcPr>
                <w:p>
                  <w:pPr>
                    <w:keepNext w:val="0"/>
                    <w:keepLines w:val="0"/>
                    <w:suppressLineNumbers w:val="0"/>
                    <w:snapToGrid w:val="0"/>
                    <w:spacing w:before="0" w:beforeAutospacing="0" w:after="0" w:afterAutospacing="0"/>
                    <w:ind w:left="0" w:right="0"/>
                    <w:jc w:val="center"/>
                    <w:rPr>
                      <w:rFonts w:hint="eastAsia"/>
                      <w:kern w:val="0"/>
                      <w:sz w:val="18"/>
                      <w:szCs w:val="18"/>
                    </w:rPr>
                  </w:pPr>
                  <w:r>
                    <w:rPr>
                      <w:rFonts w:hint="eastAsia"/>
                      <w:kern w:val="0"/>
                      <w:sz w:val="18"/>
                      <w:szCs w:val="18"/>
                    </w:rPr>
                    <w:t>相符</w:t>
                  </w:r>
                </w:p>
              </w:tc>
            </w:tr>
          </w:tbl>
          <w:p>
            <w:pPr>
              <w:pStyle w:val="61"/>
              <w:keepNext w:val="0"/>
              <w:keepLines w:val="0"/>
              <w:suppressLineNumbers w:val="0"/>
              <w:spacing w:before="0" w:beforeAutospacing="0" w:after="0" w:afterAutospacing="0"/>
              <w:ind w:left="0" w:leftChars="0" w:right="0" w:firstLine="0" w:firstLineChars="0"/>
              <w:rPr>
                <w:rFonts w:hint="default" w:ascii="Times New Roman" w:hAnsi="Times New Roman" w:cs="Times New Roman"/>
                <w:color w:val="auto"/>
              </w:rPr>
            </w:pPr>
          </w:p>
        </w:tc>
      </w:tr>
    </w:tbl>
    <w:p>
      <w:pPr>
        <w:spacing w:line="360" w:lineRule="auto"/>
        <w:outlineLvl w:val="0"/>
        <w:rPr>
          <w:rFonts w:eastAsia="黑体"/>
          <w:color w:val="auto"/>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1" w:hRule="atLeast"/>
          <w:jc w:val="center"/>
        </w:trPr>
        <w:tc>
          <w:tcPr>
            <w:tcW w:w="635" w:type="dxa"/>
            <w:noWrap w:val="0"/>
            <w:vAlign w:val="center"/>
          </w:tcPr>
          <w:p>
            <w:pPr>
              <w:pStyle w:val="20"/>
              <w:keepNext w:val="0"/>
              <w:keepLines w:val="0"/>
              <w:suppressLineNumbers w:val="0"/>
              <w:adjustRightInd w:val="0"/>
              <w:snapToGrid w:val="0"/>
              <w:spacing w:before="0" w:beforeAutospacing="0" w:after="0" w:afterAutospacing="0"/>
              <w:ind w:left="0" w:right="0"/>
              <w:jc w:val="center"/>
              <w:rPr>
                <w:rFonts w:hint="default" w:cs="宋体"/>
                <w:color w:val="auto"/>
                <w:sz w:val="21"/>
                <w:szCs w:val="21"/>
              </w:rPr>
            </w:pPr>
            <w:r>
              <w:rPr>
                <w:rFonts w:hint="eastAsia" w:cs="宋体"/>
                <w:color w:val="auto"/>
                <w:sz w:val="21"/>
                <w:szCs w:val="21"/>
              </w:rPr>
              <w:t>建设内容</w:t>
            </w:r>
          </w:p>
        </w:tc>
        <w:tc>
          <w:tcPr>
            <w:tcW w:w="8425" w:type="dxa"/>
            <w:noWrap w:val="0"/>
            <w:vAlign w:val="top"/>
          </w:tcPr>
          <w:p>
            <w:pPr>
              <w:pStyle w:val="4"/>
              <w:suppressLineNumbers w:val="0"/>
              <w:spacing w:before="0" w:beforeAutospacing="0" w:after="0" w:afterAutospacing="0" w:line="360" w:lineRule="auto"/>
              <w:ind w:left="0" w:right="0" w:firstLine="422" w:firstLineChars="200"/>
              <w:outlineLvl w:val="2"/>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1、项目</w:t>
            </w:r>
            <w:r>
              <w:rPr>
                <w:rFonts w:hint="eastAsia" w:ascii="Times New Roman" w:hAnsi="Times New Roman" w:cs="Times New Roman"/>
                <w:color w:val="auto"/>
                <w:sz w:val="21"/>
                <w:szCs w:val="21"/>
                <w:lang w:val="en-US" w:eastAsia="zh-CN"/>
              </w:rPr>
              <w:t>概况</w:t>
            </w:r>
          </w:p>
          <w:p>
            <w:pPr>
              <w:pStyle w:val="4"/>
              <w:suppressLineNumbers w:val="0"/>
              <w:spacing w:before="0" w:beforeAutospacing="0" w:after="0" w:afterAutospacing="0" w:line="360" w:lineRule="auto"/>
              <w:ind w:left="0" w:right="0" w:firstLine="420" w:firstLineChars="200"/>
              <w:outlineLvl w:val="2"/>
              <w:rPr>
                <w:rFonts w:hint="eastAsia" w:ascii="Times New Roman" w:hAnsi="Times New Roman" w:cs="Times New Roman"/>
                <w:b w:val="0"/>
                <w:bCs w:val="0"/>
                <w:color w:val="auto"/>
                <w:sz w:val="21"/>
                <w:szCs w:val="21"/>
              </w:rPr>
            </w:pPr>
            <w:r>
              <w:rPr>
                <w:rFonts w:hint="eastAsia" w:ascii="Times New Roman" w:hAnsi="Times New Roman" w:eastAsia="新宋体" w:cs="Times New Roman"/>
                <w:b w:val="0"/>
                <w:bCs w:val="0"/>
                <w:color w:val="auto"/>
                <w:kern w:val="0"/>
                <w:sz w:val="21"/>
                <w:szCs w:val="21"/>
                <w:lang w:val="en-US" w:eastAsia="zh-CN" w:bidi="ar-SA"/>
              </w:rPr>
              <w:t>南通新凯亿紧固件有限公司是一家从事8.8级及以上标准紧固件生产的企业，企业成立于2019年</w:t>
            </w:r>
            <w:r>
              <w:rPr>
                <w:rFonts w:hint="eastAsia" w:ascii="Times New Roman" w:hAnsi="Times New Roman" w:cs="Times New Roman"/>
                <w:b w:val="0"/>
                <w:bCs w:val="0"/>
                <w:color w:val="auto"/>
                <w:sz w:val="21"/>
                <w:szCs w:val="21"/>
              </w:rPr>
              <w:t>。公司于20</w:t>
            </w:r>
            <w:r>
              <w:rPr>
                <w:rFonts w:hint="eastAsia" w:ascii="Times New Roman" w:hAnsi="Times New Roman" w:cs="Times New Roman"/>
                <w:b w:val="0"/>
                <w:bCs w:val="0"/>
                <w:color w:val="auto"/>
                <w:sz w:val="21"/>
                <w:szCs w:val="21"/>
                <w:lang w:val="en-US" w:eastAsia="zh-CN"/>
              </w:rPr>
              <w:t>20</w:t>
            </w:r>
            <w:r>
              <w:rPr>
                <w:rFonts w:hint="eastAsia" w:ascii="Times New Roman" w:hAnsi="Times New Roman" w:cs="Times New Roman"/>
                <w:b w:val="0"/>
                <w:bCs w:val="0"/>
                <w:color w:val="auto"/>
                <w:sz w:val="21"/>
                <w:szCs w:val="21"/>
              </w:rPr>
              <w:t>年</w:t>
            </w:r>
            <w:r>
              <w:rPr>
                <w:rFonts w:hint="eastAsia" w:ascii="Times New Roman" w:hAnsi="Times New Roman" w:cs="Times New Roman"/>
                <w:b w:val="0"/>
                <w:bCs w:val="0"/>
                <w:color w:val="auto"/>
                <w:sz w:val="21"/>
                <w:szCs w:val="21"/>
                <w:lang w:val="en-US" w:eastAsia="zh-CN"/>
              </w:rPr>
              <w:t>8</w:t>
            </w:r>
            <w:r>
              <w:rPr>
                <w:rFonts w:hint="eastAsia" w:ascii="Times New Roman" w:hAnsi="Times New Roman" w:cs="Times New Roman"/>
                <w:b w:val="0"/>
                <w:bCs w:val="0"/>
                <w:color w:val="auto"/>
                <w:sz w:val="21"/>
                <w:szCs w:val="21"/>
              </w:rPr>
              <w:t>月委托</w:t>
            </w:r>
            <w:r>
              <w:rPr>
                <w:rFonts w:hint="eastAsia" w:ascii="Times New Roman" w:hAnsi="Times New Roman" w:cs="Times New Roman"/>
                <w:b w:val="0"/>
                <w:bCs w:val="0"/>
                <w:color w:val="auto"/>
                <w:sz w:val="21"/>
                <w:szCs w:val="21"/>
                <w:lang w:val="en-US" w:eastAsia="zh-CN"/>
              </w:rPr>
              <w:t>南京名环智远环境科技有限公司</w:t>
            </w:r>
            <w:r>
              <w:rPr>
                <w:rFonts w:hint="eastAsia" w:ascii="Times New Roman" w:hAnsi="Times New Roman" w:cs="Times New Roman"/>
                <w:b w:val="0"/>
                <w:bCs w:val="0"/>
                <w:color w:val="auto"/>
                <w:sz w:val="21"/>
                <w:szCs w:val="21"/>
              </w:rPr>
              <w:t>编制了《新凯亿紧固件有限公司新凯亿 8.8级及以上标准紧固件加工项目环境影响报告表》，并于20</w:t>
            </w:r>
            <w:r>
              <w:rPr>
                <w:rFonts w:hint="eastAsia" w:ascii="Times New Roman" w:hAnsi="Times New Roman" w:cs="Times New Roman"/>
                <w:b w:val="0"/>
                <w:bCs w:val="0"/>
                <w:color w:val="auto"/>
                <w:sz w:val="21"/>
                <w:szCs w:val="21"/>
                <w:lang w:val="en-US" w:eastAsia="zh-CN"/>
              </w:rPr>
              <w:t>20</w:t>
            </w:r>
            <w:r>
              <w:rPr>
                <w:rFonts w:hint="eastAsia" w:ascii="Times New Roman" w:hAnsi="Times New Roman" w:cs="Times New Roman"/>
                <w:b w:val="0"/>
                <w:bCs w:val="0"/>
                <w:color w:val="auto"/>
                <w:sz w:val="21"/>
                <w:szCs w:val="21"/>
              </w:rPr>
              <w:t>年</w:t>
            </w:r>
            <w:r>
              <w:rPr>
                <w:rFonts w:hint="eastAsia" w:ascii="Times New Roman" w:hAnsi="Times New Roman" w:cs="Times New Roman"/>
                <w:b w:val="0"/>
                <w:bCs w:val="0"/>
                <w:color w:val="auto"/>
                <w:sz w:val="21"/>
                <w:szCs w:val="21"/>
                <w:lang w:val="en-US" w:eastAsia="zh-CN"/>
              </w:rPr>
              <w:t>11</w:t>
            </w:r>
            <w:r>
              <w:rPr>
                <w:rFonts w:hint="eastAsia" w:ascii="Times New Roman" w:hAnsi="Times New Roman" w:cs="Times New Roman"/>
                <w:b w:val="0"/>
                <w:bCs w:val="0"/>
                <w:color w:val="auto"/>
                <w:sz w:val="21"/>
                <w:szCs w:val="21"/>
              </w:rPr>
              <w:t>月</w:t>
            </w:r>
            <w:r>
              <w:rPr>
                <w:rFonts w:hint="eastAsia" w:ascii="Times New Roman" w:hAnsi="Times New Roman" w:cs="Times New Roman"/>
                <w:b w:val="0"/>
                <w:bCs w:val="0"/>
                <w:color w:val="auto"/>
                <w:sz w:val="21"/>
                <w:szCs w:val="21"/>
                <w:lang w:val="en-US" w:eastAsia="zh-CN"/>
              </w:rPr>
              <w:t>26</w:t>
            </w:r>
            <w:r>
              <w:rPr>
                <w:rFonts w:hint="eastAsia" w:ascii="Times New Roman" w:hAnsi="Times New Roman" w:cs="Times New Roman"/>
                <w:b w:val="0"/>
                <w:bCs w:val="0"/>
                <w:color w:val="auto"/>
                <w:sz w:val="21"/>
                <w:szCs w:val="21"/>
              </w:rPr>
              <w:t>日取得</w:t>
            </w:r>
            <w:r>
              <w:rPr>
                <w:rFonts w:hint="eastAsia" w:ascii="Times New Roman" w:hAnsi="Times New Roman" w:cs="Times New Roman"/>
                <w:b w:val="0"/>
                <w:bCs w:val="0"/>
                <w:color w:val="auto"/>
                <w:sz w:val="21"/>
                <w:szCs w:val="21"/>
                <w:lang w:val="en-US" w:eastAsia="zh-CN"/>
              </w:rPr>
              <w:t>海安市行政审批局</w:t>
            </w:r>
            <w:r>
              <w:rPr>
                <w:rFonts w:hint="eastAsia" w:ascii="Times New Roman" w:hAnsi="Times New Roman" w:cs="Times New Roman"/>
                <w:b w:val="0"/>
                <w:bCs w:val="0"/>
                <w:color w:val="auto"/>
                <w:sz w:val="21"/>
                <w:szCs w:val="21"/>
              </w:rPr>
              <w:t>的审批意见</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海行审投资[2020]519号</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rPr>
              <w:t>详见附件。</w:t>
            </w:r>
            <w:r>
              <w:rPr>
                <w:rFonts w:hint="eastAsia" w:ascii="Times New Roman" w:hAnsi="Times New Roman" w:cs="Times New Roman"/>
                <w:b w:val="0"/>
                <w:bCs w:val="0"/>
                <w:color w:val="auto"/>
                <w:sz w:val="21"/>
                <w:szCs w:val="21"/>
                <w:highlight w:val="none"/>
              </w:rPr>
              <w:t>2</w:t>
            </w:r>
            <w:r>
              <w:rPr>
                <w:rFonts w:hint="default" w:ascii="Times New Roman" w:hAnsi="Times New Roman" w:cs="Times New Roman"/>
                <w:b w:val="0"/>
                <w:bCs w:val="0"/>
                <w:color w:val="auto"/>
                <w:sz w:val="21"/>
                <w:szCs w:val="21"/>
                <w:highlight w:val="none"/>
              </w:rPr>
              <w:t>02</w:t>
            </w:r>
            <w:r>
              <w:rPr>
                <w:rFonts w:hint="eastAsia" w:ascii="Times New Roman" w:hAnsi="Times New Roman" w:cs="Times New Roman"/>
                <w:b w:val="0"/>
                <w:bCs w:val="0"/>
                <w:color w:val="auto"/>
                <w:sz w:val="21"/>
                <w:szCs w:val="21"/>
                <w:highlight w:val="none"/>
                <w:lang w:val="en-US" w:eastAsia="zh-CN"/>
              </w:rPr>
              <w:t>2</w:t>
            </w:r>
            <w:r>
              <w:rPr>
                <w:rFonts w:hint="eastAsia" w:ascii="Times New Roman" w:hAnsi="Times New Roman" w:cs="Times New Roman"/>
                <w:b w:val="0"/>
                <w:bCs w:val="0"/>
                <w:color w:val="auto"/>
                <w:sz w:val="21"/>
                <w:szCs w:val="21"/>
                <w:highlight w:val="none"/>
              </w:rPr>
              <w:t>年</w:t>
            </w:r>
            <w:r>
              <w:rPr>
                <w:rFonts w:hint="eastAsia" w:ascii="Times New Roman" w:hAnsi="Times New Roman" w:cs="Times New Roman"/>
                <w:b w:val="0"/>
                <w:bCs w:val="0"/>
                <w:color w:val="auto"/>
                <w:sz w:val="21"/>
                <w:szCs w:val="21"/>
                <w:highlight w:val="none"/>
                <w:lang w:val="en-US" w:eastAsia="zh-CN"/>
              </w:rPr>
              <w:t>1</w:t>
            </w:r>
            <w:r>
              <w:rPr>
                <w:rFonts w:hint="eastAsia" w:ascii="Times New Roman" w:hAnsi="Times New Roman" w:cs="Times New Roman"/>
                <w:b w:val="0"/>
                <w:bCs w:val="0"/>
                <w:color w:val="auto"/>
                <w:sz w:val="21"/>
                <w:szCs w:val="21"/>
                <w:highlight w:val="none"/>
              </w:rPr>
              <w:t>月</w:t>
            </w:r>
            <w:r>
              <w:rPr>
                <w:rFonts w:hint="eastAsia" w:ascii="Times New Roman" w:hAnsi="Times New Roman" w:cs="Times New Roman"/>
                <w:b w:val="0"/>
                <w:bCs w:val="0"/>
                <w:color w:val="auto"/>
                <w:sz w:val="21"/>
                <w:szCs w:val="21"/>
                <w:highlight w:val="none"/>
                <w:lang w:val="en-US" w:eastAsia="zh-CN"/>
              </w:rPr>
              <w:t>15日</w:t>
            </w:r>
            <w:r>
              <w:rPr>
                <w:rFonts w:hint="eastAsia" w:ascii="Times New Roman" w:hAnsi="Times New Roman" w:cs="Times New Roman"/>
                <w:b w:val="0"/>
                <w:bCs w:val="0"/>
                <w:color w:val="auto"/>
                <w:sz w:val="21"/>
                <w:szCs w:val="21"/>
                <w:highlight w:val="none"/>
              </w:rPr>
              <w:t>进行并通过自主验收，详见附件</w:t>
            </w:r>
            <w:r>
              <w:rPr>
                <w:rFonts w:hint="eastAsia" w:ascii="Times New Roman" w:hAnsi="Times New Roman" w:cs="Times New Roman"/>
                <w:b w:val="0"/>
                <w:bCs w:val="0"/>
                <w:color w:val="auto"/>
                <w:sz w:val="21"/>
                <w:szCs w:val="21"/>
              </w:rPr>
              <w:t>。目前，企业实际生产规模为年产</w:t>
            </w:r>
            <w:r>
              <w:rPr>
                <w:rFonts w:hint="eastAsia" w:ascii="Times New Roman" w:hAnsi="Times New Roman" w:cs="Times New Roman"/>
                <w:b w:val="0"/>
                <w:bCs w:val="0"/>
                <w:color w:val="auto"/>
                <w:sz w:val="21"/>
                <w:szCs w:val="21"/>
                <w:lang w:val="en-US" w:eastAsia="zh-CN"/>
              </w:rPr>
              <w:t>8.8级及以上标准紧固件5000t</w:t>
            </w:r>
            <w:r>
              <w:rPr>
                <w:rFonts w:hint="eastAsia" w:ascii="Times New Roman" w:hAnsi="Times New Roman" w:cs="Times New Roman"/>
                <w:b w:val="0"/>
                <w:bCs w:val="0"/>
                <w:color w:val="auto"/>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rPr>
              <w:t>公司目前劳动定员</w:t>
            </w:r>
            <w:r>
              <w:rPr>
                <w:rFonts w:hint="eastAsia" w:ascii="Times New Roman" w:hAnsi="Times New Roman" w:cs="Times New Roman"/>
                <w:b w:val="0"/>
                <w:bCs w:val="0"/>
                <w:color w:val="auto"/>
                <w:sz w:val="21"/>
                <w:szCs w:val="21"/>
                <w:lang w:val="en-US" w:eastAsia="zh-CN"/>
              </w:rPr>
              <w:t>24</w:t>
            </w:r>
            <w:r>
              <w:rPr>
                <w:rFonts w:hint="eastAsia" w:ascii="Times New Roman" w:hAnsi="Times New Roman" w:cs="Times New Roman"/>
                <w:b w:val="0"/>
                <w:bCs w:val="0"/>
                <w:color w:val="auto"/>
                <w:sz w:val="21"/>
                <w:szCs w:val="21"/>
              </w:rPr>
              <w:t>人，年工作300天，昼间单班</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9</w:t>
            </w:r>
            <w:r>
              <w:rPr>
                <w:rFonts w:hint="eastAsia" w:ascii="Times New Roman" w:hAnsi="Times New Roman" w:cs="Times New Roman"/>
                <w:b w:val="0"/>
                <w:bCs w:val="0"/>
                <w:color w:val="auto"/>
                <w:sz w:val="21"/>
                <w:szCs w:val="21"/>
              </w:rPr>
              <w:t>小时工作制，食堂宿舍</w:t>
            </w:r>
            <w:r>
              <w:rPr>
                <w:rFonts w:hint="eastAsia" w:ascii="Times New Roman" w:hAnsi="Times New Roman" w:cs="Times New Roman"/>
                <w:b w:val="0"/>
                <w:bCs w:val="0"/>
                <w:color w:val="auto"/>
                <w:sz w:val="21"/>
                <w:szCs w:val="21"/>
                <w:lang w:val="en-US" w:eastAsia="zh-CN"/>
              </w:rPr>
              <w:t>依托现有</w:t>
            </w:r>
            <w:r>
              <w:rPr>
                <w:rFonts w:hint="eastAsia" w:ascii="Times New Roman" w:hAnsi="Times New Roman" w:cs="Times New Roman"/>
                <w:b w:val="0"/>
                <w:bCs w:val="0"/>
                <w:color w:val="auto"/>
                <w:sz w:val="21"/>
                <w:szCs w:val="21"/>
              </w:rPr>
              <w:t>。</w:t>
            </w:r>
            <w:r>
              <w:rPr>
                <w:rFonts w:hint="eastAsia" w:ascii="Times New Roman" w:hAnsi="Times New Roman" w:cs="Times New Roman"/>
                <w:color w:val="auto"/>
                <w:szCs w:val="21"/>
              </w:rPr>
              <w:t>由于市场需要，为了企业更好发展，</w:t>
            </w:r>
            <w:r>
              <w:rPr>
                <w:rFonts w:hint="eastAsia" w:ascii="Times New Roman" w:hAnsi="Times New Roman" w:eastAsia="新宋体" w:cs="Times New Roman"/>
                <w:b w:val="0"/>
                <w:bCs w:val="0"/>
                <w:color w:val="auto"/>
                <w:kern w:val="0"/>
                <w:sz w:val="21"/>
                <w:szCs w:val="21"/>
                <w:lang w:val="en-US" w:eastAsia="zh-CN" w:bidi="ar-SA"/>
              </w:rPr>
              <w:t>南通新凯亿紧固件有限公司</w:t>
            </w:r>
            <w:r>
              <w:rPr>
                <w:rFonts w:hint="eastAsia" w:ascii="Times New Roman" w:hAnsi="Times New Roman" w:cs="Times New Roman"/>
                <w:color w:val="auto"/>
                <w:szCs w:val="21"/>
              </w:rPr>
              <w:t>拟</w:t>
            </w:r>
            <w:r>
              <w:rPr>
                <w:rFonts w:hint="eastAsia" w:ascii="Times New Roman" w:hAnsi="Times New Roman" w:cs="Times New Roman"/>
                <w:color w:val="auto"/>
                <w:szCs w:val="21"/>
                <w:highlight w:val="none"/>
              </w:rPr>
              <w:t>投资</w:t>
            </w:r>
            <w:r>
              <w:rPr>
                <w:rFonts w:hint="eastAsia" w:cs="Times New Roman"/>
                <w:color w:val="auto"/>
                <w:szCs w:val="21"/>
                <w:highlight w:val="none"/>
                <w:lang w:val="en-US" w:eastAsia="zh-CN"/>
              </w:rPr>
              <w:t>500</w:t>
            </w:r>
            <w:r>
              <w:rPr>
                <w:rFonts w:hint="eastAsia" w:ascii="Times New Roman" w:hAnsi="Times New Roman" w:cs="Times New Roman"/>
                <w:color w:val="auto"/>
                <w:szCs w:val="21"/>
                <w:highlight w:val="none"/>
              </w:rPr>
              <w:t>万元</w:t>
            </w:r>
            <w:r>
              <w:rPr>
                <w:rFonts w:hint="eastAsia" w:ascii="Times New Roman" w:hAnsi="Times New Roman" w:cs="Times New Roman"/>
                <w:color w:val="auto"/>
                <w:szCs w:val="21"/>
              </w:rPr>
              <w:t>购置购置抛丸机等设备，对</w:t>
            </w:r>
            <w:r>
              <w:rPr>
                <w:rFonts w:hint="eastAsia" w:cs="Times New Roman"/>
                <w:color w:val="auto"/>
                <w:szCs w:val="21"/>
                <w:lang w:val="en-US" w:eastAsia="zh-CN"/>
              </w:rPr>
              <w:t>紧固件加工</w:t>
            </w:r>
            <w:r>
              <w:rPr>
                <w:rFonts w:hint="eastAsia" w:ascii="Times New Roman" w:hAnsi="Times New Roman" w:cs="Times New Roman"/>
                <w:color w:val="auto"/>
                <w:szCs w:val="21"/>
              </w:rPr>
              <w:t>生产线进行改造。本次</w:t>
            </w:r>
            <w:r>
              <w:rPr>
                <w:rFonts w:hint="eastAsia" w:cs="Times New Roman"/>
                <w:color w:val="auto"/>
                <w:szCs w:val="21"/>
                <w:lang w:val="en-US" w:eastAsia="zh-CN"/>
              </w:rPr>
              <w:t>技术改造</w:t>
            </w:r>
            <w:r>
              <w:rPr>
                <w:rFonts w:hint="eastAsia" w:ascii="Times New Roman" w:hAnsi="Times New Roman" w:cs="Times New Roman"/>
                <w:color w:val="auto"/>
                <w:szCs w:val="21"/>
              </w:rPr>
              <w:t>项目建成后，全厂产能不变。</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color w:val="auto"/>
                <w:szCs w:val="21"/>
              </w:rPr>
            </w:pPr>
            <w:r>
              <w:rPr>
                <w:rFonts w:hint="eastAsia"/>
                <w:lang w:val="en-US" w:eastAsia="zh-CN"/>
              </w:rPr>
              <w:t>本项目员工人数、年工作时间、班制均不发生变动。</w:t>
            </w:r>
            <w:r>
              <w:rPr>
                <w:rFonts w:hint="eastAsia" w:ascii="Times New Roman" w:hAnsi="Times New Roman" w:cs="Times New Roman"/>
                <w:color w:val="auto"/>
                <w:highlight w:val="none"/>
              </w:rPr>
              <w:t>202</w:t>
            </w:r>
            <w:r>
              <w:rPr>
                <w:rFonts w:hint="eastAsia" w:cs="Times New Roman"/>
                <w:color w:val="auto"/>
                <w:highlight w:val="none"/>
                <w:lang w:val="en-US" w:eastAsia="zh-CN"/>
              </w:rPr>
              <w:t>3</w:t>
            </w:r>
            <w:r>
              <w:rPr>
                <w:rFonts w:hint="eastAsia" w:ascii="Times New Roman" w:hAnsi="Times New Roman" w:cs="Times New Roman"/>
                <w:color w:val="auto"/>
                <w:highlight w:val="none"/>
              </w:rPr>
              <w:t>年1</w:t>
            </w:r>
            <w:r>
              <w:rPr>
                <w:rFonts w:hint="eastAsia" w:cs="Times New Roman"/>
                <w:color w:val="auto"/>
                <w:highlight w:val="none"/>
                <w:lang w:val="en-US" w:eastAsia="zh-CN"/>
              </w:rPr>
              <w:t>1</w:t>
            </w:r>
            <w:r>
              <w:rPr>
                <w:rFonts w:hint="eastAsia" w:ascii="Times New Roman" w:hAnsi="Times New Roman" w:cs="Times New Roman"/>
                <w:color w:val="auto"/>
                <w:highlight w:val="none"/>
              </w:rPr>
              <w:t>月</w:t>
            </w:r>
            <w:r>
              <w:rPr>
                <w:rFonts w:hint="eastAsia" w:cs="Times New Roman"/>
                <w:color w:val="auto"/>
                <w:highlight w:val="none"/>
                <w:lang w:val="en-US" w:eastAsia="zh-CN"/>
              </w:rPr>
              <w:t>9</w:t>
            </w:r>
            <w:r>
              <w:rPr>
                <w:rFonts w:hint="eastAsia" w:ascii="Times New Roman" w:hAnsi="Times New Roman" w:cs="Times New Roman"/>
                <w:color w:val="auto"/>
                <w:highlight w:val="none"/>
              </w:rPr>
              <w:t>日</w:t>
            </w:r>
            <w:r>
              <w:rPr>
                <w:rFonts w:hint="default" w:ascii="Times New Roman" w:hAnsi="Times New Roman" w:cs="Times New Roman"/>
                <w:color w:val="auto"/>
                <w:highlight w:val="none"/>
              </w:rPr>
              <w:t>，</w:t>
            </w:r>
            <w:r>
              <w:rPr>
                <w:rFonts w:hint="eastAsia" w:cs="Times New Roman"/>
                <w:color w:val="auto"/>
                <w:highlight w:val="none"/>
                <w:lang w:val="en-US" w:eastAsia="zh-CN"/>
              </w:rPr>
              <w:t>海安</w:t>
            </w:r>
            <w:r>
              <w:rPr>
                <w:rFonts w:hint="eastAsia" w:ascii="Times New Roman" w:hAnsi="Times New Roman" w:cs="Times New Roman"/>
                <w:color w:val="auto"/>
                <w:highlight w:val="none"/>
              </w:rPr>
              <w:t>市行政审批局</w:t>
            </w:r>
            <w:r>
              <w:rPr>
                <w:rFonts w:hint="default" w:ascii="Times New Roman" w:hAnsi="Times New Roman" w:cs="Times New Roman"/>
                <w:color w:val="auto"/>
                <w:highlight w:val="none"/>
              </w:rPr>
              <w:t>根据《江苏省企业投资项目备案暂行办法》准予备案，</w:t>
            </w:r>
            <w:r>
              <w:rPr>
                <w:rFonts w:hint="eastAsia" w:ascii="Times New Roman" w:hAnsi="Times New Roman" w:cs="Times New Roman"/>
                <w:color w:val="auto"/>
                <w:highlight w:val="none"/>
              </w:rPr>
              <w:t>项目代码</w:t>
            </w:r>
            <w:r>
              <w:rPr>
                <w:rFonts w:hint="default" w:ascii="Times New Roman" w:hAnsi="Times New Roman" w:cs="Times New Roman"/>
                <w:color w:val="auto"/>
                <w:highlight w:val="none"/>
              </w:rPr>
              <w:t>：</w:t>
            </w:r>
            <w:r>
              <w:rPr>
                <w:rFonts w:hint="default" w:ascii="Times New Roman" w:hAnsi="Times New Roman" w:eastAsia="宋体" w:cs="Times New Roman"/>
                <w:color w:val="auto"/>
                <w:szCs w:val="21"/>
                <w:highlight w:val="none"/>
                <w:shd w:val="clear" w:fill="FFFFFF" w:themeFill="background1"/>
              </w:rPr>
              <w:t>2</w:t>
            </w:r>
            <w:r>
              <w:rPr>
                <w:rFonts w:hint="eastAsia" w:cs="Times New Roman"/>
                <w:color w:val="auto"/>
                <w:szCs w:val="21"/>
                <w:highlight w:val="none"/>
                <w:shd w:val="clear" w:fill="FFFFFF" w:themeFill="background1"/>
                <w:lang w:val="en-US" w:eastAsia="zh-CN"/>
              </w:rPr>
              <w:t>3</w:t>
            </w:r>
            <w:r>
              <w:rPr>
                <w:rFonts w:hint="default" w:ascii="Times New Roman" w:hAnsi="Times New Roman" w:eastAsia="宋体" w:cs="Times New Roman"/>
                <w:color w:val="auto"/>
                <w:szCs w:val="21"/>
                <w:highlight w:val="none"/>
                <w:shd w:val="clear" w:fill="FFFFFF" w:themeFill="background1"/>
              </w:rPr>
              <w:t>10-32</w:t>
            </w:r>
            <w:r>
              <w:rPr>
                <w:rFonts w:hint="eastAsia" w:cs="Times New Roman"/>
                <w:color w:val="auto"/>
                <w:szCs w:val="21"/>
                <w:highlight w:val="none"/>
                <w:shd w:val="clear" w:fill="FFFFFF" w:themeFill="background1"/>
                <w:lang w:val="en-US" w:eastAsia="zh-CN"/>
              </w:rPr>
              <w:t>0621</w:t>
            </w:r>
            <w:r>
              <w:rPr>
                <w:rFonts w:hint="default" w:ascii="Times New Roman" w:hAnsi="Times New Roman" w:eastAsia="宋体" w:cs="Times New Roman"/>
                <w:color w:val="auto"/>
                <w:szCs w:val="21"/>
                <w:highlight w:val="none"/>
                <w:shd w:val="clear" w:fill="FFFFFF" w:themeFill="background1"/>
              </w:rPr>
              <w:t>-89-02-</w:t>
            </w:r>
            <w:r>
              <w:rPr>
                <w:rFonts w:hint="eastAsia" w:cs="Times New Roman"/>
                <w:color w:val="auto"/>
                <w:szCs w:val="21"/>
                <w:highlight w:val="none"/>
                <w:shd w:val="clear" w:fill="FFFFFF" w:themeFill="background1"/>
                <w:lang w:val="en-US" w:eastAsia="zh-CN"/>
              </w:rPr>
              <w:t>880335</w:t>
            </w:r>
            <w:r>
              <w:rPr>
                <w:rFonts w:hint="default" w:ascii="Times New Roman" w:hAnsi="Times New Roman" w:cs="Times New Roman"/>
                <w:color w:val="auto"/>
              </w:rPr>
              <w:t>。</w:t>
            </w:r>
          </w:p>
          <w:p>
            <w:pPr>
              <w:keepNext w:val="0"/>
              <w:keepLines w:val="0"/>
              <w:suppressLineNumbers w:val="0"/>
              <w:spacing w:before="0" w:beforeAutospacing="0" w:after="0" w:afterAutospacing="0" w:line="360" w:lineRule="auto"/>
              <w:ind w:left="0" w:right="0" w:firstLine="420" w:firstLineChars="200"/>
              <w:rPr>
                <w:rFonts w:hint="eastAsia"/>
                <w:color w:val="FF0000"/>
                <w:lang w:val="en-US" w:eastAsia="zh-CN"/>
              </w:rPr>
            </w:pPr>
            <w:r>
              <w:rPr>
                <w:rFonts w:hint="default"/>
                <w:color w:val="auto"/>
              </w:rPr>
              <w:t>按照《中华人民共和国环境保护法》、《建设项目环境保护管理条例》等有关法律、法规，建设过程中或者建成投产后可能对环境产生影响的新建、扩建、改建、迁建、技术改造项目及区域开发建设项目，必须进行环境影响评价。根据《建设项目环境影响评价分类管理名录》（</w:t>
            </w:r>
            <w:r>
              <w:rPr>
                <w:rFonts w:hint="eastAsia"/>
                <w:color w:val="auto"/>
              </w:rPr>
              <w:t>2021版</w:t>
            </w:r>
            <w:r>
              <w:rPr>
                <w:rFonts w:hint="default"/>
                <w:color w:val="auto"/>
              </w:rPr>
              <w:t>），</w:t>
            </w:r>
            <w:r>
              <w:rPr>
                <w:rFonts w:hint="eastAsia"/>
                <w:color w:val="auto"/>
              </w:rPr>
              <w:t>本</w:t>
            </w:r>
            <w:r>
              <w:rPr>
                <w:rFonts w:hint="default"/>
                <w:color w:val="auto"/>
              </w:rPr>
              <w:t>项目</w:t>
            </w:r>
            <w:r>
              <w:rPr>
                <w:rFonts w:hint="eastAsia" w:cs="宋体"/>
                <w:color w:val="auto"/>
                <w:lang w:bidi="ar"/>
              </w:rPr>
              <w:t>属于</w:t>
            </w:r>
            <w:r>
              <w:rPr>
                <w:rFonts w:hint="default" w:ascii="Times New Roman" w:hAnsi="Times New Roman" w:eastAsia="宋体" w:cs="Times New Roman"/>
                <w:color w:val="auto"/>
                <w:szCs w:val="21"/>
              </w:rPr>
              <w:t>“三十一、通用设备制造业 34”中“通用零部件制造 348”中“其他（仅分割、焊接、组装的除外；年用非溶剂型低VOCs含量涂料10吨以下的除外）</w:t>
            </w:r>
            <w:r>
              <w:rPr>
                <w:rFonts w:hint="eastAsia"/>
                <w:color w:val="auto"/>
              </w:rPr>
              <w:t>，</w:t>
            </w:r>
            <w:r>
              <w:rPr>
                <w:rFonts w:hint="default"/>
                <w:color w:val="auto"/>
              </w:rPr>
              <w:t>应该编制环境影响报告表</w:t>
            </w:r>
            <w:r>
              <w:rPr>
                <w:rFonts w:hint="eastAsia"/>
                <w:color w:val="auto"/>
              </w:rPr>
              <w:t>。</w:t>
            </w:r>
            <w:r>
              <w:rPr>
                <w:rFonts w:hint="eastAsia" w:ascii="Times New Roman" w:hAnsi="Times New Roman" w:eastAsia="新宋体" w:cs="Times New Roman"/>
                <w:b w:val="0"/>
                <w:bCs w:val="0"/>
                <w:color w:val="auto"/>
                <w:kern w:val="0"/>
                <w:sz w:val="21"/>
                <w:szCs w:val="21"/>
                <w:lang w:val="en-US" w:eastAsia="zh-CN" w:bidi="ar-SA"/>
              </w:rPr>
              <w:t>南通新凯亿紧固件有限公司</w:t>
            </w:r>
            <w:r>
              <w:rPr>
                <w:rFonts w:hint="default"/>
                <w:color w:val="auto"/>
              </w:rPr>
              <w:t>委托我公司开展该项目环境影响评价工作。我公司接受委托后，认真研究了项目有关材料，并组织技术人员进行实地踏勘，初步调研，收集和核实了有关材料。在此基础上，按照国家对建设项目环境影响评价的有关规定和有关环保政策、技术规范，编制完成了本环境影响报告表，作为建设项目主管部门决策依据之一。</w:t>
            </w:r>
          </w:p>
          <w:p>
            <w:pPr>
              <w:pStyle w:val="4"/>
              <w:suppressLineNumbers w:val="0"/>
              <w:spacing w:before="0" w:beforeAutospacing="0" w:after="0" w:afterAutospacing="0" w:line="360" w:lineRule="auto"/>
              <w:ind w:left="0" w:right="0" w:firstLine="422" w:firstLineChars="200"/>
              <w:outlineLvl w:val="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2、主要产品及产能</w:t>
            </w:r>
          </w:p>
          <w:p>
            <w:pPr>
              <w:pStyle w:val="4"/>
              <w:suppressLineNumbers w:val="0"/>
              <w:spacing w:before="0" w:beforeAutospacing="0" w:after="0" w:afterAutospacing="0" w:line="360" w:lineRule="auto"/>
              <w:ind w:left="0" w:right="0" w:firstLine="420" w:firstLineChars="200"/>
              <w:outlineLvl w:val="2"/>
              <w:rPr>
                <w:rFonts w:hint="eastAsia"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rPr>
              <w:t>企业</w:t>
            </w:r>
            <w:r>
              <w:rPr>
                <w:rFonts w:hint="default" w:ascii="Times New Roman" w:hAnsi="Times New Roman" w:cs="Times New Roman"/>
                <w:b w:val="0"/>
                <w:bCs w:val="0"/>
                <w:color w:val="auto"/>
                <w:sz w:val="21"/>
                <w:szCs w:val="21"/>
              </w:rPr>
              <w:t>生产方案见表2-</w:t>
            </w:r>
            <w:r>
              <w:rPr>
                <w:rFonts w:hint="eastAsia" w:ascii="Times New Roman" w:hAnsi="Times New Roman" w:cs="Times New Roman"/>
                <w:b w:val="0"/>
                <w:bCs w:val="0"/>
                <w:color w:val="auto"/>
                <w:sz w:val="21"/>
                <w:szCs w:val="21"/>
              </w:rPr>
              <w:t>1</w:t>
            </w:r>
            <w:r>
              <w:rPr>
                <w:rFonts w:hint="default" w:ascii="Times New Roman" w:hAnsi="Times New Roman" w:cs="Times New Roman"/>
                <w:b w:val="0"/>
                <w:bCs w:val="0"/>
                <w:color w:val="auto"/>
                <w:sz w:val="21"/>
                <w:szCs w:val="21"/>
              </w:rPr>
              <w:t>。</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表2-</w:t>
            </w:r>
            <w:r>
              <w:rPr>
                <w:rFonts w:hint="eastAsia" w:ascii="Times New Roman" w:hAnsi="Times New Roman" w:cs="Times New Roman"/>
                <w:b/>
                <w:color w:val="auto"/>
                <w:szCs w:val="21"/>
              </w:rPr>
              <w:t>1 企业</w:t>
            </w:r>
            <w:r>
              <w:rPr>
                <w:rFonts w:hint="default" w:ascii="Times New Roman" w:hAnsi="Times New Roman" w:cs="Times New Roman"/>
                <w:b/>
                <w:color w:val="auto"/>
                <w:szCs w:val="21"/>
              </w:rPr>
              <w:t>产品方案表</w:t>
            </w:r>
          </w:p>
          <w:tbl>
            <w:tblPr>
              <w:tblStyle w:val="24"/>
              <w:tblW w:w="502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14"/>
              <w:gridCol w:w="1004"/>
              <w:gridCol w:w="870"/>
              <w:gridCol w:w="1212"/>
              <w:gridCol w:w="1208"/>
              <w:gridCol w:w="784"/>
              <w:gridCol w:w="738"/>
              <w:gridCol w:w="718"/>
              <w:gridCol w:w="7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1" w:hRule="atLeast"/>
                <w:jc w:val="center"/>
              </w:trPr>
              <w:tc>
                <w:tcPr>
                  <w:tcW w:w="614" w:type="pct"/>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工程名称（生产线）</w:t>
                  </w:r>
                </w:p>
              </w:tc>
              <w:tc>
                <w:tcPr>
                  <w:tcW w:w="608" w:type="pct"/>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产品名称</w:t>
                  </w:r>
                </w:p>
              </w:tc>
              <w:tc>
                <w:tcPr>
                  <w:tcW w:w="527" w:type="pct"/>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eastAsia" w:ascii="Times New Roman" w:eastAsia="宋体" w:cs="Times New Roman"/>
                      <w:b/>
                      <w:color w:val="auto"/>
                      <w:spacing w:val="0"/>
                      <w:sz w:val="18"/>
                      <w:szCs w:val="18"/>
                    </w:rPr>
                    <w:t>产品规格</w:t>
                  </w:r>
                </w:p>
              </w:tc>
              <w:tc>
                <w:tcPr>
                  <w:tcW w:w="1942" w:type="pct"/>
                  <w:gridSpan w:val="3"/>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生产能力</w:t>
                  </w:r>
                </w:p>
              </w:tc>
              <w:tc>
                <w:tcPr>
                  <w:tcW w:w="1307" w:type="pct"/>
                  <w:gridSpan w:val="3"/>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b/>
                      <w:color w:val="auto"/>
                      <w:spacing w:val="0"/>
                      <w:sz w:val="18"/>
                      <w:szCs w:val="18"/>
                    </w:rPr>
                  </w:pPr>
                  <w:r>
                    <w:rPr>
                      <w:rFonts w:hint="eastAsia" w:ascii="Times New Roman" w:eastAsia="宋体" w:cs="Times New Roman"/>
                      <w:b/>
                      <w:color w:val="auto"/>
                      <w:spacing w:val="0"/>
                      <w:sz w:val="18"/>
                      <w:szCs w:val="18"/>
                    </w:rPr>
                    <w:t>年</w:t>
                  </w:r>
                  <w:r>
                    <w:rPr>
                      <w:rFonts w:hint="default" w:ascii="Times New Roman" w:eastAsia="宋体" w:cs="Times New Roman"/>
                      <w:b/>
                      <w:color w:val="auto"/>
                      <w:spacing w:val="0"/>
                      <w:sz w:val="18"/>
                      <w:szCs w:val="18"/>
                    </w:rPr>
                    <w:t>工作时数</w:t>
                  </w:r>
                  <w:r>
                    <w:rPr>
                      <w:rFonts w:hint="eastAsia" w:ascii="Times New Roman" w:eastAsia="宋体" w:cs="Times New Roman"/>
                      <w:b/>
                      <w:color w:val="auto"/>
                      <w:spacing w:val="0"/>
                      <w:sz w:val="18"/>
                      <w:szCs w:val="18"/>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614"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p>
              </w:tc>
              <w:tc>
                <w:tcPr>
                  <w:tcW w:w="608"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p>
              </w:tc>
              <w:tc>
                <w:tcPr>
                  <w:tcW w:w="527"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p>
              </w:tc>
              <w:tc>
                <w:tcPr>
                  <w:tcW w:w="73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eastAsia" w:cs="Times New Roman"/>
                      <w:b/>
                      <w:color w:val="auto"/>
                      <w:sz w:val="18"/>
                      <w:szCs w:val="18"/>
                      <w:lang w:eastAsia="zh-CN"/>
                    </w:rPr>
                    <w:t>技改</w:t>
                  </w:r>
                  <w:r>
                    <w:rPr>
                      <w:rFonts w:hint="default" w:ascii="Times New Roman" w:hAnsi="Times New Roman" w:cs="Times New Roman"/>
                      <w:b/>
                      <w:color w:val="auto"/>
                      <w:sz w:val="18"/>
                      <w:szCs w:val="18"/>
                    </w:rPr>
                    <w:t>前</w:t>
                  </w:r>
                </w:p>
              </w:tc>
              <w:tc>
                <w:tcPr>
                  <w:tcW w:w="73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eastAsia" w:cs="Times New Roman"/>
                      <w:b/>
                      <w:color w:val="auto"/>
                      <w:sz w:val="18"/>
                      <w:szCs w:val="18"/>
                      <w:lang w:eastAsia="zh-CN"/>
                    </w:rPr>
                    <w:t>技改</w:t>
                  </w:r>
                  <w:r>
                    <w:rPr>
                      <w:rFonts w:hint="default" w:ascii="Times New Roman" w:hAnsi="Times New Roman" w:cs="Times New Roman"/>
                      <w:b/>
                      <w:color w:val="auto"/>
                      <w:sz w:val="18"/>
                      <w:szCs w:val="18"/>
                    </w:rPr>
                    <w:t>后</w:t>
                  </w:r>
                </w:p>
              </w:tc>
              <w:tc>
                <w:tcPr>
                  <w:tcW w:w="47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变化量</w:t>
                  </w:r>
                </w:p>
              </w:tc>
              <w:tc>
                <w:tcPr>
                  <w:tcW w:w="44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rPr>
                  </w:pPr>
                  <w:r>
                    <w:rPr>
                      <w:rFonts w:hint="eastAsia" w:cs="Times New Roman"/>
                      <w:b/>
                      <w:color w:val="auto"/>
                      <w:sz w:val="18"/>
                      <w:szCs w:val="18"/>
                      <w:lang w:eastAsia="zh-CN"/>
                    </w:rPr>
                    <w:t>技改</w:t>
                  </w:r>
                  <w:r>
                    <w:rPr>
                      <w:rFonts w:hint="default" w:ascii="Times New Roman" w:hAnsi="Times New Roman" w:cs="Times New Roman"/>
                      <w:b/>
                      <w:color w:val="auto"/>
                      <w:sz w:val="18"/>
                      <w:szCs w:val="18"/>
                    </w:rPr>
                    <w:t>前</w:t>
                  </w:r>
                </w:p>
              </w:tc>
              <w:tc>
                <w:tcPr>
                  <w:tcW w:w="43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rPr>
                  </w:pPr>
                  <w:r>
                    <w:rPr>
                      <w:rFonts w:hint="eastAsia" w:cs="Times New Roman"/>
                      <w:b/>
                      <w:color w:val="auto"/>
                      <w:sz w:val="18"/>
                      <w:szCs w:val="18"/>
                      <w:lang w:eastAsia="zh-CN"/>
                    </w:rPr>
                    <w:t>技改</w:t>
                  </w:r>
                  <w:r>
                    <w:rPr>
                      <w:rFonts w:hint="default" w:ascii="Times New Roman" w:hAnsi="Times New Roman" w:cs="Times New Roman"/>
                      <w:b/>
                      <w:color w:val="auto"/>
                      <w:sz w:val="18"/>
                      <w:szCs w:val="18"/>
                    </w:rPr>
                    <w:t>后</w:t>
                  </w:r>
                </w:p>
              </w:tc>
              <w:tc>
                <w:tcPr>
                  <w:tcW w:w="42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rPr>
                  </w:pPr>
                  <w:r>
                    <w:rPr>
                      <w:rFonts w:hint="default" w:ascii="Times New Roman" w:hAnsi="Times New Roman" w:cs="Times New Roman"/>
                      <w:b/>
                      <w:color w:val="auto"/>
                      <w:sz w:val="18"/>
                      <w:szCs w:val="18"/>
                    </w:rPr>
                    <w:t>变化量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6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紧固件加工生产线</w:t>
                  </w:r>
                </w:p>
              </w:tc>
              <w:tc>
                <w:tcPr>
                  <w:tcW w:w="60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18"/>
                      <w:szCs w:val="18"/>
                      <w:lang w:eastAsia="zh-CN"/>
                    </w:rPr>
                  </w:pPr>
                  <w:r>
                    <w:rPr>
                      <w:rFonts w:hint="eastAsia" w:cs="Times New Roman"/>
                      <w:color w:val="auto"/>
                      <w:sz w:val="18"/>
                      <w:szCs w:val="18"/>
                      <w:lang w:val="en-US" w:eastAsia="zh-CN"/>
                    </w:rPr>
                    <w:t>紧固件</w:t>
                  </w:r>
                </w:p>
              </w:tc>
              <w:tc>
                <w:tcPr>
                  <w:tcW w:w="52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lang w:val="en-US"/>
                    </w:rPr>
                  </w:pPr>
                  <w:r>
                    <w:rPr>
                      <w:rFonts w:hint="eastAsia"/>
                      <w:color w:val="auto"/>
                      <w:sz w:val="18"/>
                      <w:szCs w:val="18"/>
                      <w:lang w:val="en-US" w:eastAsia="zh-CN"/>
                    </w:rPr>
                    <w:t>根据</w:t>
                  </w:r>
                  <w:r>
                    <w:rPr>
                      <w:rFonts w:hint="eastAsia" w:cs="Times New Roman"/>
                      <w:color w:val="auto"/>
                      <w:sz w:val="18"/>
                      <w:szCs w:val="18"/>
                      <w:lang w:val="en-US" w:eastAsia="zh-CN"/>
                    </w:rPr>
                    <w:t>客户需求定制</w:t>
                  </w:r>
                </w:p>
              </w:tc>
              <w:tc>
                <w:tcPr>
                  <w:tcW w:w="73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5000t/a</w:t>
                  </w:r>
                </w:p>
              </w:tc>
              <w:tc>
                <w:tcPr>
                  <w:tcW w:w="73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5000t/a</w:t>
                  </w:r>
                </w:p>
              </w:tc>
              <w:tc>
                <w:tcPr>
                  <w:tcW w:w="475"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0</w:t>
                  </w:r>
                </w:p>
              </w:tc>
              <w:tc>
                <w:tcPr>
                  <w:tcW w:w="44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rPr>
                    <w:t>2</w:t>
                  </w:r>
                  <w:r>
                    <w:rPr>
                      <w:rFonts w:hint="eastAsia" w:cs="Times New Roman"/>
                      <w:color w:val="auto"/>
                      <w:sz w:val="18"/>
                      <w:szCs w:val="18"/>
                      <w:lang w:val="en-US" w:eastAsia="zh-CN"/>
                    </w:rPr>
                    <w:t>700</w:t>
                  </w:r>
                </w:p>
              </w:tc>
              <w:tc>
                <w:tcPr>
                  <w:tcW w:w="43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rPr>
                    <w:t>2</w:t>
                  </w:r>
                  <w:r>
                    <w:rPr>
                      <w:rFonts w:hint="eastAsia" w:cs="Times New Roman"/>
                      <w:color w:val="auto"/>
                      <w:sz w:val="18"/>
                      <w:szCs w:val="18"/>
                      <w:lang w:val="en-US" w:eastAsia="zh-CN"/>
                    </w:rPr>
                    <w:t>700</w:t>
                  </w:r>
                </w:p>
              </w:tc>
              <w:tc>
                <w:tcPr>
                  <w:tcW w:w="42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0</w:t>
                  </w:r>
                </w:p>
              </w:tc>
            </w:tr>
          </w:tbl>
          <w:p>
            <w:pPr>
              <w:keepNext w:val="0"/>
              <w:keepLines w:val="0"/>
              <w:widowControl/>
              <w:suppressLineNumbers w:val="0"/>
              <w:spacing w:before="0" w:beforeAutospacing="0" w:after="0" w:afterAutospacing="0" w:line="360" w:lineRule="auto"/>
              <w:ind w:left="0" w:right="0" w:firstLine="422" w:firstLineChars="200"/>
              <w:jc w:val="left"/>
              <w:rPr>
                <w:rFonts w:hint="default" w:ascii="Times New Roman" w:hAnsi="Times New Roman" w:cs="Times New Roman"/>
                <w:b/>
                <w:bCs/>
                <w:color w:val="auto"/>
                <w:szCs w:val="21"/>
              </w:rPr>
            </w:pPr>
            <w:r>
              <w:rPr>
                <w:rFonts w:hint="eastAsia" w:ascii="Times New Roman" w:hAnsi="Times New Roman" w:cs="Times New Roman"/>
                <w:b/>
                <w:bCs/>
                <w:color w:val="auto"/>
                <w:szCs w:val="21"/>
              </w:rPr>
              <w:t>3</w:t>
            </w:r>
            <w:r>
              <w:rPr>
                <w:rFonts w:hint="default" w:ascii="Times New Roman" w:hAnsi="Times New Roman" w:cs="Times New Roman"/>
                <w:b/>
                <w:bCs/>
                <w:color w:val="auto"/>
                <w:szCs w:val="21"/>
              </w:rPr>
              <w:t>、生产设</w:t>
            </w:r>
            <w:r>
              <w:rPr>
                <w:rFonts w:hint="eastAsia" w:ascii="Times New Roman" w:hAnsi="Times New Roman" w:cs="Times New Roman"/>
                <w:b/>
                <w:bCs/>
                <w:color w:val="auto"/>
                <w:szCs w:val="21"/>
              </w:rPr>
              <w:t>施</w:t>
            </w:r>
          </w:p>
          <w:p>
            <w:pPr>
              <w:keepNext w:val="0"/>
              <w:keepLines w:val="0"/>
              <w:suppressLineNumbers w:val="0"/>
              <w:spacing w:before="0" w:beforeAutospacing="0" w:after="0" w:afterAutospacing="0" w:line="360" w:lineRule="auto"/>
              <w:ind w:left="0" w:right="0" w:firstLine="411" w:firstLineChars="196"/>
              <w:rPr>
                <w:rFonts w:hint="default" w:ascii="Times New Roman" w:hAnsi="Times New Roman" w:cs="Times New Roman"/>
                <w:b/>
                <w:bCs/>
                <w:snapToGrid w:val="0"/>
                <w:color w:val="auto"/>
                <w:kern w:val="0"/>
                <w:szCs w:val="21"/>
              </w:rPr>
            </w:pPr>
            <w:r>
              <w:rPr>
                <w:rFonts w:hint="eastAsia" w:ascii="Times New Roman" w:hAnsi="Times New Roman" w:cs="Times New Roman"/>
                <w:color w:val="auto"/>
                <w:szCs w:val="21"/>
              </w:rPr>
              <w:t>企业</w:t>
            </w:r>
            <w:r>
              <w:rPr>
                <w:rFonts w:hint="default" w:ascii="Times New Roman" w:hAnsi="Times New Roman" w:cs="Times New Roman"/>
                <w:color w:val="auto"/>
                <w:szCs w:val="21"/>
              </w:rPr>
              <w:t>主要生产</w:t>
            </w:r>
            <w:r>
              <w:rPr>
                <w:rFonts w:hint="eastAsia" w:ascii="Times New Roman" w:hAnsi="Times New Roman" w:cs="Times New Roman"/>
                <w:color w:val="auto"/>
                <w:szCs w:val="21"/>
              </w:rPr>
              <w:t>设施及设施参数、主要工艺、主要生产单元</w:t>
            </w:r>
            <w:r>
              <w:rPr>
                <w:rFonts w:hint="default" w:ascii="Times New Roman" w:hAnsi="Times New Roman" w:cs="Times New Roman"/>
                <w:color w:val="auto"/>
                <w:szCs w:val="21"/>
              </w:rPr>
              <w:t>一览表见表2-</w:t>
            </w:r>
            <w:r>
              <w:rPr>
                <w:rFonts w:hint="eastAsia" w:ascii="Times New Roman" w:hAnsi="Times New Roman" w:cs="Times New Roman"/>
                <w:color w:val="auto"/>
                <w:szCs w:val="21"/>
              </w:rPr>
              <w:t>2</w:t>
            </w:r>
            <w:r>
              <w:rPr>
                <w:rFonts w:hint="default" w:ascii="Times New Roman" w:hAnsi="Times New Roman" w:cs="Times New Roman"/>
                <w:color w:val="auto"/>
                <w:szCs w:val="21"/>
              </w:rPr>
              <w:t>。</w:t>
            </w:r>
          </w:p>
          <w:p>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Times New Roman" w:hAnsi="Times New Roman" w:eastAsia="宋体" w:cs="Times New Roman"/>
                <w:b w:val="0"/>
                <w:bCs w:val="0"/>
                <w:color w:val="auto"/>
                <w:szCs w:val="21"/>
                <w:lang w:eastAsia="zh-CN"/>
              </w:rPr>
            </w:pPr>
            <w:r>
              <w:rPr>
                <w:rFonts w:hint="eastAsia" w:cs="Times New Roman"/>
                <w:b w:val="0"/>
                <w:bCs w:val="0"/>
                <w:snapToGrid w:val="0"/>
                <w:color w:val="auto"/>
                <w:kern w:val="0"/>
                <w:szCs w:val="21"/>
                <w:lang w:val="en-US" w:eastAsia="zh-CN"/>
              </w:rPr>
              <w:t>略。</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cs="Times New Roman"/>
                <w:b/>
                <w:bCs/>
                <w:snapToGrid w:val="0"/>
                <w:color w:val="auto"/>
                <w:kern w:val="0"/>
                <w:szCs w:val="21"/>
              </w:rPr>
            </w:pPr>
            <w:r>
              <w:rPr>
                <w:rFonts w:hint="eastAsia" w:ascii="Times New Roman" w:hAnsi="Times New Roman" w:cs="Times New Roman"/>
                <w:b/>
                <w:bCs/>
                <w:color w:val="auto"/>
                <w:szCs w:val="21"/>
              </w:rPr>
              <w:t>3</w:t>
            </w:r>
            <w:r>
              <w:rPr>
                <w:rFonts w:hint="default" w:ascii="Times New Roman" w:hAnsi="Times New Roman" w:cs="Times New Roman"/>
                <w:b/>
                <w:bCs/>
                <w:color w:val="auto"/>
                <w:szCs w:val="21"/>
              </w:rPr>
              <w:t>、原辅材料</w:t>
            </w:r>
          </w:p>
          <w:p>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Times New Roman" w:hAnsi="Times New Roman" w:cs="Times New Roman"/>
                <w:b/>
                <w:snapToGrid w:val="0"/>
                <w:color w:val="auto"/>
                <w:kern w:val="0"/>
                <w:szCs w:val="21"/>
              </w:rPr>
            </w:pPr>
            <w:r>
              <w:rPr>
                <w:rFonts w:hint="eastAsia" w:ascii="Times New Roman" w:hAnsi="Times New Roman" w:cs="Times New Roman"/>
                <w:snapToGrid w:val="0"/>
                <w:color w:val="auto"/>
                <w:kern w:val="0"/>
                <w:szCs w:val="21"/>
              </w:rPr>
              <w:t>企业</w:t>
            </w:r>
            <w:r>
              <w:rPr>
                <w:rFonts w:hint="default" w:ascii="Times New Roman" w:hAnsi="Times New Roman" w:cs="Times New Roman"/>
                <w:snapToGrid w:val="0"/>
                <w:color w:val="auto"/>
                <w:kern w:val="0"/>
                <w:szCs w:val="21"/>
              </w:rPr>
              <w:t>主要原辅材料见表2-</w:t>
            </w:r>
            <w:r>
              <w:rPr>
                <w:rFonts w:hint="eastAsia" w:cs="Times New Roman"/>
                <w:snapToGrid w:val="0"/>
                <w:color w:val="auto"/>
                <w:kern w:val="0"/>
                <w:szCs w:val="21"/>
                <w:lang w:val="en-US" w:eastAsia="zh-CN"/>
              </w:rPr>
              <w:t>3</w:t>
            </w:r>
            <w:r>
              <w:rPr>
                <w:rFonts w:hint="eastAsia" w:ascii="Times New Roman" w:hAnsi="Times New Roman" w:cs="Times New Roman"/>
                <w:snapToGrid w:val="0"/>
                <w:color w:val="auto"/>
                <w:kern w:val="0"/>
                <w:szCs w:val="21"/>
              </w:rPr>
              <w:t>。</w:t>
            </w:r>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outlineLvl w:val="2"/>
              <w:rPr>
                <w:rFonts w:hint="eastAsia" w:ascii="Times New Roman" w:hAnsi="Times New Roman" w:cs="Times New Roman"/>
                <w:b w:val="0"/>
                <w:bCs w:val="0"/>
                <w:snapToGrid w:val="0"/>
                <w:color w:val="auto"/>
                <w:kern w:val="0"/>
                <w:sz w:val="21"/>
                <w:szCs w:val="21"/>
                <w:lang w:val="en-US" w:eastAsia="zh-CN"/>
              </w:rPr>
            </w:pPr>
            <w:r>
              <w:rPr>
                <w:rFonts w:hint="eastAsia" w:ascii="Times New Roman" w:hAnsi="Times New Roman" w:cs="Times New Roman"/>
                <w:b w:val="0"/>
                <w:bCs w:val="0"/>
                <w:snapToGrid w:val="0"/>
                <w:color w:val="auto"/>
                <w:kern w:val="0"/>
                <w:sz w:val="21"/>
                <w:szCs w:val="21"/>
                <w:lang w:val="en-US" w:eastAsia="zh-CN"/>
              </w:rPr>
              <w:t>略。</w:t>
            </w:r>
          </w:p>
          <w:p>
            <w:pPr>
              <w:pStyle w:val="4"/>
              <w:suppressLineNumbers w:val="0"/>
              <w:spacing w:before="0" w:beforeAutospacing="0" w:after="0" w:afterAutospacing="0" w:line="360" w:lineRule="auto"/>
              <w:ind w:left="0" w:right="0" w:firstLine="480"/>
              <w:outlineLvl w:val="2"/>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4</w:t>
            </w:r>
            <w:r>
              <w:rPr>
                <w:rFonts w:hint="default" w:ascii="Times New Roman" w:hAnsi="Times New Roman" w:cs="Times New Roman"/>
                <w:color w:val="auto"/>
                <w:sz w:val="21"/>
                <w:szCs w:val="21"/>
              </w:rPr>
              <w:t>、建设内容</w:t>
            </w:r>
          </w:p>
          <w:p>
            <w:pPr>
              <w:pStyle w:val="4"/>
              <w:suppressLineNumbers w:val="0"/>
              <w:spacing w:before="0" w:beforeAutospacing="0" w:after="0" w:afterAutospacing="0" w:line="360" w:lineRule="auto"/>
              <w:ind w:left="0" w:right="0" w:firstLine="480"/>
              <w:outlineLvl w:val="2"/>
              <w:rPr>
                <w:rFonts w:hint="eastAsia" w:cs="Times New Roman"/>
                <w:b w:val="0"/>
                <w:snapToGrid w:val="0"/>
                <w:color w:val="auto"/>
                <w:kern w:val="0"/>
                <w:szCs w:val="21"/>
              </w:rPr>
            </w:pPr>
            <w:r>
              <w:rPr>
                <w:rFonts w:hint="eastAsia" w:ascii="Times New Roman" w:hAnsi="Times New Roman" w:cs="Times New Roman"/>
                <w:b w:val="0"/>
                <w:bCs w:val="0"/>
                <w:color w:val="auto"/>
                <w:sz w:val="21"/>
                <w:szCs w:val="21"/>
              </w:rPr>
              <w:t>企业</w:t>
            </w:r>
            <w:r>
              <w:rPr>
                <w:rFonts w:hint="default" w:ascii="Times New Roman" w:hAnsi="Times New Roman" w:cs="Times New Roman"/>
                <w:b w:val="0"/>
                <w:bCs w:val="0"/>
                <w:color w:val="auto"/>
                <w:sz w:val="21"/>
                <w:szCs w:val="21"/>
              </w:rPr>
              <w:t>主体工程、辅助工程、公用工程、环保工程、储运工程、依托工程</w:t>
            </w:r>
            <w:r>
              <w:rPr>
                <w:rFonts w:hint="eastAsia" w:ascii="Times New Roman" w:hAnsi="Times New Roman" w:cs="Times New Roman"/>
                <w:b w:val="0"/>
                <w:bCs w:val="0"/>
                <w:color w:val="auto"/>
                <w:sz w:val="21"/>
                <w:szCs w:val="21"/>
              </w:rPr>
              <w:t>见</w:t>
            </w:r>
            <w:r>
              <w:rPr>
                <w:rFonts w:hint="default" w:ascii="Times New Roman" w:hAnsi="Times New Roman" w:cs="Times New Roman"/>
                <w:b w:val="0"/>
                <w:bCs w:val="0"/>
                <w:color w:val="auto"/>
                <w:sz w:val="21"/>
                <w:szCs w:val="21"/>
              </w:rPr>
              <w:t>表</w:t>
            </w:r>
            <w:r>
              <w:rPr>
                <w:rFonts w:hint="eastAsia" w:ascii="Times New Roman" w:hAnsi="Times New Roman" w:cs="Times New Roman"/>
                <w:b w:val="0"/>
                <w:bCs w:val="0"/>
                <w:color w:val="auto"/>
                <w:sz w:val="21"/>
                <w:szCs w:val="21"/>
              </w:rPr>
              <w:t>2-</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napToGrid w:val="0"/>
                <w:color w:val="auto"/>
                <w:kern w:val="0"/>
                <w:szCs w:val="21"/>
              </w:rPr>
            </w:pPr>
            <w:r>
              <w:rPr>
                <w:rFonts w:hint="default" w:ascii="Times New Roman" w:hAnsi="Times New Roman" w:cs="Times New Roman"/>
                <w:b/>
                <w:snapToGrid w:val="0"/>
                <w:color w:val="auto"/>
                <w:kern w:val="0"/>
                <w:szCs w:val="21"/>
              </w:rPr>
              <w:t>表2-</w:t>
            </w:r>
            <w:r>
              <w:rPr>
                <w:rFonts w:hint="eastAsia" w:cs="Times New Roman"/>
                <w:b/>
                <w:snapToGrid w:val="0"/>
                <w:color w:val="auto"/>
                <w:kern w:val="0"/>
                <w:szCs w:val="21"/>
                <w:lang w:val="en-US" w:eastAsia="zh-CN"/>
              </w:rPr>
              <w:t>5</w:t>
            </w:r>
            <w:r>
              <w:rPr>
                <w:rFonts w:hint="eastAsia" w:ascii="Times New Roman" w:hAnsi="Times New Roman" w:cs="Times New Roman"/>
                <w:b/>
                <w:snapToGrid w:val="0"/>
                <w:color w:val="auto"/>
                <w:kern w:val="0"/>
                <w:szCs w:val="21"/>
              </w:rPr>
              <w:t xml:space="preserve"> 企业</w:t>
            </w:r>
            <w:r>
              <w:rPr>
                <w:rFonts w:hint="default" w:ascii="Times New Roman" w:hAnsi="Times New Roman" w:cs="Times New Roman"/>
                <w:b/>
                <w:snapToGrid w:val="0"/>
                <w:color w:val="auto"/>
                <w:kern w:val="0"/>
                <w:szCs w:val="21"/>
              </w:rPr>
              <w:t>公用及辅助工程一览表</w:t>
            </w:r>
          </w:p>
          <w:tbl>
            <w:tblPr>
              <w:tblStyle w:val="24"/>
              <w:tblW w:w="81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90"/>
              <w:gridCol w:w="964"/>
              <w:gridCol w:w="1572"/>
              <w:gridCol w:w="1891"/>
              <w:gridCol w:w="1110"/>
              <w:gridCol w:w="16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类别</w:t>
                  </w:r>
                </w:p>
              </w:tc>
              <w:tc>
                <w:tcPr>
                  <w:tcW w:w="1354" w:type="dxa"/>
                  <w:gridSpan w:val="2"/>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建设名称</w:t>
                  </w:r>
                </w:p>
              </w:tc>
              <w:tc>
                <w:tcPr>
                  <w:tcW w:w="4573" w:type="dxa"/>
                  <w:gridSpan w:val="3"/>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设计能力</w:t>
                  </w:r>
                </w:p>
              </w:tc>
              <w:tc>
                <w:tcPr>
                  <w:tcW w:w="1690" w:type="dxa"/>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p>
              </w:tc>
              <w:tc>
                <w:tcPr>
                  <w:tcW w:w="1354" w:type="dxa"/>
                  <w:gridSpan w:val="2"/>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p>
              </w:tc>
              <w:tc>
                <w:tcPr>
                  <w:tcW w:w="1572"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eastAsia" w:ascii="Times New Roman" w:eastAsia="宋体" w:cs="Times New Roman"/>
                      <w:b/>
                      <w:color w:val="auto"/>
                      <w:spacing w:val="0"/>
                      <w:sz w:val="18"/>
                      <w:szCs w:val="18"/>
                      <w:lang w:eastAsia="zh-CN"/>
                    </w:rPr>
                    <w:t>技改</w:t>
                  </w:r>
                  <w:r>
                    <w:rPr>
                      <w:rFonts w:hint="default" w:ascii="Times New Roman" w:eastAsia="宋体" w:cs="Times New Roman"/>
                      <w:b/>
                      <w:color w:val="auto"/>
                      <w:spacing w:val="0"/>
                      <w:sz w:val="18"/>
                      <w:szCs w:val="18"/>
                    </w:rPr>
                    <w:t>前</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eastAsia" w:ascii="Times New Roman" w:eastAsia="宋体" w:cs="Times New Roman"/>
                      <w:b/>
                      <w:color w:val="auto"/>
                      <w:spacing w:val="0"/>
                      <w:sz w:val="18"/>
                      <w:szCs w:val="18"/>
                      <w:lang w:eastAsia="zh-CN"/>
                    </w:rPr>
                    <w:t>技改</w:t>
                  </w:r>
                  <w:r>
                    <w:rPr>
                      <w:rFonts w:hint="default" w:ascii="Times New Roman" w:eastAsia="宋体" w:cs="Times New Roman"/>
                      <w:b/>
                      <w:color w:val="auto"/>
                      <w:spacing w:val="0"/>
                      <w:sz w:val="18"/>
                      <w:szCs w:val="18"/>
                    </w:rPr>
                    <w:t>后</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变化情况</w:t>
                  </w:r>
                </w:p>
              </w:tc>
              <w:tc>
                <w:tcPr>
                  <w:tcW w:w="169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主体工程</w:t>
                  </w: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eastAsia" w:ascii="Times New Roman" w:eastAsia="宋体" w:cs="Times New Roman"/>
                      <w:color w:val="auto"/>
                      <w:spacing w:val="0"/>
                      <w:sz w:val="18"/>
                      <w:szCs w:val="18"/>
                    </w:rPr>
                    <w:t>生产</w:t>
                  </w:r>
                  <w:r>
                    <w:rPr>
                      <w:rFonts w:hint="default" w:ascii="Times New Roman" w:eastAsia="宋体" w:cs="Times New Roman"/>
                      <w:color w:val="auto"/>
                      <w:spacing w:val="0"/>
                      <w:sz w:val="18"/>
                      <w:szCs w:val="18"/>
                    </w:rPr>
                    <w:t>车间</w:t>
                  </w:r>
                </w:p>
              </w:tc>
              <w:tc>
                <w:tcPr>
                  <w:tcW w:w="1572"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rPr>
                  </w:pPr>
                  <w:r>
                    <w:rPr>
                      <w:rFonts w:hint="default" w:ascii="Times New Roman" w:eastAsia="宋体" w:cs="Times New Roman"/>
                      <w:color w:val="auto"/>
                      <w:spacing w:val="0"/>
                      <w:kern w:val="2"/>
                      <w:sz w:val="18"/>
                      <w:szCs w:val="18"/>
                    </w:rPr>
                    <w:t>建筑面积</w:t>
                  </w:r>
                  <w:r>
                    <w:rPr>
                      <w:rFonts w:hint="eastAsia" w:ascii="Times New Roman" w:eastAsia="宋体" w:cs="Times New Roman"/>
                      <w:color w:val="auto"/>
                      <w:spacing w:val="0"/>
                      <w:kern w:val="2"/>
                      <w:sz w:val="18"/>
                      <w:szCs w:val="18"/>
                      <w:lang w:val="en-US" w:eastAsia="zh-CN"/>
                    </w:rPr>
                    <w:t>3960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kern w:val="2"/>
                      <w:sz w:val="18"/>
                      <w:szCs w:val="18"/>
                    </w:rPr>
                    <w:t>建筑面积</w:t>
                  </w:r>
                  <w:r>
                    <w:rPr>
                      <w:rFonts w:hint="eastAsia" w:ascii="Times New Roman" w:eastAsia="宋体" w:cs="Times New Roman"/>
                      <w:color w:val="auto"/>
                      <w:spacing w:val="0"/>
                      <w:kern w:val="2"/>
                      <w:sz w:val="18"/>
                      <w:szCs w:val="18"/>
                      <w:lang w:val="en-US" w:eastAsia="zh-CN"/>
                    </w:rPr>
                    <w:t>3960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r>
                    <w:rPr>
                      <w:rFonts w:hint="eastAsia" w:ascii="Times New Roman" w:eastAsia="宋体" w:cs="Times New Roman"/>
                      <w:color w:val="auto"/>
                      <w:spacing w:val="0"/>
                      <w:sz w:val="18"/>
                      <w:szCs w:val="18"/>
                    </w:rPr>
                    <w:t>，</w:t>
                  </w:r>
                  <w:r>
                    <w:rPr>
                      <w:rFonts w:hint="default" w:ascii="Times New Roman" w:eastAsia="宋体" w:cs="Times New Roman"/>
                      <w:color w:val="auto"/>
                      <w:spacing w:val="0"/>
                      <w:kern w:val="2"/>
                      <w:sz w:val="18"/>
                      <w:szCs w:val="18"/>
                    </w:rPr>
                    <w:t>设</w:t>
                  </w:r>
                  <w:r>
                    <w:rPr>
                      <w:rFonts w:hint="eastAsia" w:ascii="宋体" w:hAnsi="宋体" w:eastAsia="宋体" w:cs="宋体"/>
                      <w:sz w:val="18"/>
                      <w:szCs w:val="18"/>
                      <w:lang w:val="en-US" w:eastAsia="zh-CN"/>
                    </w:rPr>
                    <w:t>置</w:t>
                  </w:r>
                  <w:r>
                    <w:rPr>
                      <w:rFonts w:hint="eastAsia" w:ascii="Times New Roman" w:eastAsia="宋体" w:cs="Times New Roman"/>
                      <w:color w:val="auto"/>
                      <w:spacing w:val="0"/>
                      <w:kern w:val="2"/>
                      <w:sz w:val="18"/>
                      <w:szCs w:val="18"/>
                    </w:rPr>
                    <w:t>抛丸区</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rPr>
                    <w:t>新增抛丸设备</w:t>
                  </w:r>
                  <w:r>
                    <w:rPr>
                      <w:rFonts w:hint="eastAsia" w:ascii="Times New Roman" w:eastAsia="宋体" w:cs="Times New Roman"/>
                      <w:color w:val="auto"/>
                      <w:spacing w:val="0"/>
                      <w:sz w:val="18"/>
                      <w:szCs w:val="18"/>
                      <w:lang w:eastAsia="zh-CN"/>
                    </w:rPr>
                    <w:t>，</w:t>
                  </w:r>
                  <w:r>
                    <w:rPr>
                      <w:rFonts w:hint="eastAsia" w:ascii="Times New Roman" w:eastAsia="宋体" w:cs="Times New Roman"/>
                      <w:color w:val="auto"/>
                      <w:spacing w:val="0"/>
                      <w:sz w:val="18"/>
                      <w:szCs w:val="18"/>
                      <w:lang w:val="en-US" w:eastAsia="zh-CN"/>
                    </w:rPr>
                    <w:t>位于生产车间北侧</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default" w:ascii="Times New Roman" w:eastAsia="宋体" w:cs="Times New Roman"/>
                      <w:color w:val="auto"/>
                      <w:spacing w:val="0"/>
                      <w:sz w:val="18"/>
                      <w:szCs w:val="18"/>
                    </w:rPr>
                    <w:t>1F，H=</w:t>
                  </w:r>
                  <w:r>
                    <w:rPr>
                      <w:rFonts w:hint="eastAsia" w:ascii="Times New Roman" w:eastAsia="宋体" w:cs="Times New Roman"/>
                      <w:color w:val="auto"/>
                      <w:spacing w:val="0"/>
                      <w:kern w:val="2"/>
                      <w:sz w:val="18"/>
                      <w:szCs w:val="18"/>
                      <w:lang w:val="en-US" w:eastAsia="zh-CN"/>
                    </w:rPr>
                    <w:t>12</w:t>
                  </w:r>
                  <w:r>
                    <w:rPr>
                      <w:rFonts w:hint="default" w:ascii="Times New Roman" w:eastAsia="宋体" w:cs="Times New Roman"/>
                      <w:color w:val="auto"/>
                      <w:spacing w:val="0"/>
                      <w:sz w:val="18"/>
                      <w:szCs w:val="18"/>
                    </w:rPr>
                    <w:t>m</w:t>
                  </w:r>
                  <w:r>
                    <w:rPr>
                      <w:rFonts w:hint="eastAsia" w:ascii="Times New Roman" w:eastAsia="宋体" w:cs="Times New Roman"/>
                      <w:color w:val="auto"/>
                      <w:spacing w:val="0"/>
                      <w:sz w:val="18"/>
                      <w:szCs w:val="18"/>
                      <w:lang w:eastAsia="zh-CN"/>
                    </w:rPr>
                    <w:t>，</w:t>
                  </w:r>
                  <w:r>
                    <w:rPr>
                      <w:rFonts w:hint="eastAsia" w:ascii="Times New Roman" w:eastAsia="宋体" w:cs="Times New Roman"/>
                      <w:color w:val="auto"/>
                      <w:spacing w:val="0"/>
                      <w:sz w:val="18"/>
                      <w:szCs w:val="18"/>
                      <w:lang w:val="en-US" w:eastAsia="zh-CN"/>
                    </w:rPr>
                    <w:t>包含模具加工车间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eastAsia="zh-CN"/>
                    </w:rPr>
                  </w:pPr>
                  <w:r>
                    <w:rPr>
                      <w:rFonts w:hint="eastAsia" w:ascii="Times New Roman" w:eastAsia="宋体" w:cs="Times New Roman"/>
                      <w:color w:val="auto"/>
                      <w:spacing w:val="0"/>
                      <w:sz w:val="18"/>
                      <w:szCs w:val="18"/>
                      <w:lang w:val="en-US" w:eastAsia="zh-CN"/>
                    </w:rPr>
                    <w:t>综合楼</w:t>
                  </w:r>
                </w:p>
              </w:tc>
              <w:tc>
                <w:tcPr>
                  <w:tcW w:w="1572"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建筑面积300m</w:t>
                  </w:r>
                  <w:r>
                    <w:rPr>
                      <w:rFonts w:hint="eastAsia" w:ascii="Times New Roman" w:eastAsia="宋体" w:cs="Times New Roman"/>
                      <w:color w:val="auto"/>
                      <w:spacing w:val="0"/>
                      <w:sz w:val="18"/>
                      <w:szCs w:val="18"/>
                      <w:vertAlign w:val="superscript"/>
                      <w:lang w:val="en-US" w:eastAsia="zh-CN"/>
                    </w:rPr>
                    <w:t>2,</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建筑面积</w:t>
                  </w:r>
                  <w:r>
                    <w:rPr>
                      <w:rFonts w:hint="eastAsia" w:ascii="Times New Roman" w:eastAsia="宋体" w:cs="Times New Roman"/>
                      <w:color w:val="auto"/>
                      <w:spacing w:val="0"/>
                      <w:kern w:val="2"/>
                      <w:sz w:val="18"/>
                      <w:szCs w:val="18"/>
                      <w:lang w:val="en-US" w:eastAsia="zh-CN"/>
                    </w:rPr>
                    <w:t>300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黑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2</w:t>
                  </w:r>
                  <w:r>
                    <w:rPr>
                      <w:rFonts w:hint="default" w:ascii="Times New Roman" w:eastAsia="宋体" w:cs="Times New Roman"/>
                      <w:color w:val="auto"/>
                      <w:spacing w:val="0"/>
                      <w:sz w:val="18"/>
                      <w:szCs w:val="18"/>
                    </w:rPr>
                    <w:t>F，H=</w:t>
                  </w:r>
                  <w:r>
                    <w:rPr>
                      <w:rFonts w:hint="eastAsia" w:ascii="Times New Roman" w:eastAsia="宋体" w:cs="Times New Roman"/>
                      <w:color w:val="auto"/>
                      <w:spacing w:val="0"/>
                      <w:kern w:val="2"/>
                      <w:sz w:val="18"/>
                      <w:szCs w:val="18"/>
                      <w:lang w:val="en-US" w:eastAsia="zh-CN"/>
                    </w:rPr>
                    <w:t>8</w:t>
                  </w:r>
                  <w:r>
                    <w:rPr>
                      <w:rFonts w:hint="default" w:ascii="Times New Roman" w:eastAsia="宋体" w:cs="Times New Roman"/>
                      <w:color w:val="auto"/>
                      <w:spacing w:val="0"/>
                      <w:sz w:val="18"/>
                      <w:szCs w:val="18"/>
                    </w:rPr>
                    <w:t>m，</w:t>
                  </w:r>
                  <w:r>
                    <w:rPr>
                      <w:rFonts w:hint="eastAsia" w:ascii="Times New Roman" w:eastAsia="宋体" w:cs="Times New Roman"/>
                      <w:color w:val="auto"/>
                      <w:spacing w:val="0"/>
                      <w:sz w:val="18"/>
                      <w:szCs w:val="18"/>
                      <w:lang w:val="en-US" w:eastAsia="zh-CN"/>
                    </w:rPr>
                    <w:t>一层作为食堂</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二层为办公室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6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辅助工程</w:t>
                  </w: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eastAsia="zh-CN"/>
                    </w:rPr>
                  </w:pPr>
                  <w:r>
                    <w:rPr>
                      <w:rFonts w:hint="eastAsia" w:ascii="Times New Roman" w:eastAsia="宋体" w:cs="Times New Roman"/>
                      <w:color w:val="auto"/>
                      <w:spacing w:val="0"/>
                      <w:sz w:val="18"/>
                      <w:szCs w:val="18"/>
                      <w:lang w:val="en-US" w:eastAsia="zh-CN"/>
                    </w:rPr>
                    <w:t>辅助建筑</w:t>
                  </w:r>
                </w:p>
              </w:tc>
              <w:tc>
                <w:tcPr>
                  <w:tcW w:w="1572"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建筑面积</w:t>
                  </w:r>
                  <w:r>
                    <w:rPr>
                      <w:rFonts w:hint="eastAsia" w:ascii="Times New Roman" w:eastAsia="宋体" w:cs="Times New Roman"/>
                      <w:color w:val="auto"/>
                      <w:spacing w:val="0"/>
                      <w:kern w:val="2"/>
                      <w:sz w:val="18"/>
                      <w:szCs w:val="18"/>
                      <w:lang w:val="en-US" w:eastAsia="zh-CN"/>
                    </w:rPr>
                    <w:t>510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建筑面积</w:t>
                  </w:r>
                  <w:r>
                    <w:rPr>
                      <w:rFonts w:hint="eastAsia" w:ascii="Times New Roman" w:eastAsia="宋体" w:cs="Times New Roman"/>
                      <w:color w:val="auto"/>
                      <w:spacing w:val="0"/>
                      <w:kern w:val="2"/>
                      <w:sz w:val="18"/>
                      <w:szCs w:val="18"/>
                      <w:lang w:val="en-US" w:eastAsia="zh-CN"/>
                    </w:rPr>
                    <w:t>510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门卫、配电房、辅助用房、车间办公室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储运工程</w:t>
                  </w: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eastAsia="zh-CN"/>
                    </w:rPr>
                  </w:pPr>
                  <w:r>
                    <w:rPr>
                      <w:rFonts w:hint="eastAsia" w:ascii="Times New Roman" w:eastAsia="宋体" w:cs="Times New Roman"/>
                      <w:color w:val="auto"/>
                      <w:spacing w:val="0"/>
                      <w:sz w:val="18"/>
                      <w:szCs w:val="18"/>
                      <w:lang w:val="en-US" w:eastAsia="zh-CN"/>
                    </w:rPr>
                    <w:t>原料库</w:t>
                  </w:r>
                </w:p>
              </w:tc>
              <w:tc>
                <w:tcPr>
                  <w:tcW w:w="1572"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kern w:val="2"/>
                      <w:sz w:val="18"/>
                      <w:szCs w:val="18"/>
                    </w:rPr>
                  </w:pPr>
                  <w:r>
                    <w:rPr>
                      <w:rFonts w:hint="default" w:ascii="Times New Roman" w:eastAsia="宋体" w:cs="Times New Roman"/>
                      <w:color w:val="auto"/>
                      <w:spacing w:val="0"/>
                      <w:kern w:val="2"/>
                      <w:sz w:val="18"/>
                      <w:szCs w:val="18"/>
                    </w:rPr>
                    <w:t>建筑面积</w:t>
                  </w:r>
                  <w:r>
                    <w:rPr>
                      <w:rFonts w:hint="eastAsia" w:ascii="Times New Roman" w:eastAsia="宋体" w:cs="Times New Roman"/>
                      <w:color w:val="auto"/>
                      <w:spacing w:val="0"/>
                      <w:kern w:val="2"/>
                      <w:sz w:val="18"/>
                      <w:szCs w:val="18"/>
                      <w:lang w:val="en-US" w:eastAsia="zh-CN"/>
                    </w:rPr>
                    <w:t>200</w:t>
                  </w:r>
                  <w:r>
                    <w:rPr>
                      <w:rFonts w:hint="default" w:ascii="Times New Roman" w:eastAsia="宋体" w:cs="Times New Roman"/>
                      <w:color w:val="auto"/>
                      <w:spacing w:val="0"/>
                      <w:kern w:val="2"/>
                      <w:sz w:val="18"/>
                      <w:szCs w:val="18"/>
                    </w:rPr>
                    <w:t>m</w:t>
                  </w:r>
                  <w:r>
                    <w:rPr>
                      <w:rFonts w:hint="default" w:ascii="Times New Roman" w:eastAsia="宋体" w:cs="Times New Roman"/>
                      <w:color w:val="auto"/>
                      <w:spacing w:val="0"/>
                      <w:kern w:val="2"/>
                      <w:sz w:val="18"/>
                      <w:szCs w:val="18"/>
                      <w:vertAlign w:val="superscript"/>
                    </w:rPr>
                    <w:t>2</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kern w:val="2"/>
                      <w:sz w:val="18"/>
                      <w:szCs w:val="18"/>
                    </w:rPr>
                  </w:pPr>
                  <w:r>
                    <w:rPr>
                      <w:rFonts w:hint="default" w:ascii="Times New Roman" w:eastAsia="宋体" w:cs="Times New Roman"/>
                      <w:color w:val="auto"/>
                      <w:spacing w:val="0"/>
                      <w:kern w:val="2"/>
                      <w:sz w:val="18"/>
                      <w:szCs w:val="18"/>
                    </w:rPr>
                    <w:t>建筑面积</w:t>
                  </w:r>
                  <w:r>
                    <w:rPr>
                      <w:rFonts w:hint="eastAsia" w:ascii="Times New Roman" w:eastAsia="宋体" w:cs="Times New Roman"/>
                      <w:color w:val="auto"/>
                      <w:spacing w:val="0"/>
                      <w:kern w:val="2"/>
                      <w:sz w:val="18"/>
                      <w:szCs w:val="18"/>
                      <w:lang w:val="en-US" w:eastAsia="zh-CN"/>
                    </w:rPr>
                    <w:t>180</w:t>
                  </w:r>
                  <w:r>
                    <w:rPr>
                      <w:rFonts w:hint="default" w:ascii="Times New Roman" w:eastAsia="宋体" w:cs="Times New Roman"/>
                      <w:color w:val="auto"/>
                      <w:spacing w:val="0"/>
                      <w:kern w:val="2"/>
                      <w:sz w:val="18"/>
                      <w:szCs w:val="18"/>
                    </w:rPr>
                    <w:t>m</w:t>
                  </w:r>
                  <w:r>
                    <w:rPr>
                      <w:rFonts w:hint="default" w:ascii="Times New Roman" w:eastAsia="宋体" w:cs="Times New Roman"/>
                      <w:color w:val="auto"/>
                      <w:spacing w:val="0"/>
                      <w:kern w:val="2"/>
                      <w:sz w:val="18"/>
                      <w:szCs w:val="18"/>
                      <w:vertAlign w:val="superscript"/>
                    </w:rPr>
                    <w:t>2</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vertAlign w:val="baseline"/>
                      <w:lang w:val="en-US" w:eastAsia="zh-CN"/>
                    </w:rPr>
                  </w:pPr>
                  <w:r>
                    <w:rPr>
                      <w:rFonts w:hint="eastAsia" w:ascii="Times New Roman" w:eastAsia="宋体" w:cs="Times New Roman"/>
                      <w:color w:val="auto"/>
                      <w:spacing w:val="0"/>
                      <w:sz w:val="18"/>
                      <w:szCs w:val="18"/>
                      <w:lang w:val="en-US" w:eastAsia="zh-CN"/>
                    </w:rPr>
                    <w:t>分出20</w:t>
                  </w:r>
                  <w:r>
                    <w:rPr>
                      <w:rFonts w:hint="default" w:ascii="Times New Roman" w:eastAsia="宋体" w:cs="Times New Roman"/>
                      <w:color w:val="auto"/>
                      <w:spacing w:val="0"/>
                      <w:kern w:val="2"/>
                      <w:sz w:val="18"/>
                      <w:szCs w:val="18"/>
                    </w:rPr>
                    <w:t>m</w:t>
                  </w:r>
                  <w:r>
                    <w:rPr>
                      <w:rFonts w:hint="default" w:ascii="Times New Roman" w:eastAsia="宋体" w:cs="Times New Roman"/>
                      <w:color w:val="auto"/>
                      <w:spacing w:val="0"/>
                      <w:kern w:val="2"/>
                      <w:sz w:val="18"/>
                      <w:szCs w:val="18"/>
                      <w:vertAlign w:val="superscript"/>
                    </w:rPr>
                    <w:t>2</w:t>
                  </w:r>
                  <w:r>
                    <w:rPr>
                      <w:rFonts w:hint="eastAsia" w:ascii="Times New Roman" w:eastAsia="宋体" w:cs="Times New Roman"/>
                      <w:color w:val="auto"/>
                      <w:spacing w:val="0"/>
                      <w:kern w:val="2"/>
                      <w:sz w:val="18"/>
                      <w:szCs w:val="18"/>
                      <w:vertAlign w:val="baseline"/>
                      <w:lang w:val="en-US" w:eastAsia="zh-CN"/>
                    </w:rPr>
                    <w:t>作为液体原料库</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rPr>
                    <w:t>位于</w:t>
                  </w:r>
                  <w:r>
                    <w:rPr>
                      <w:rFonts w:hint="eastAsia" w:ascii="Times New Roman" w:eastAsia="宋体" w:cs="Times New Roman"/>
                      <w:color w:val="auto"/>
                      <w:spacing w:val="0"/>
                      <w:sz w:val="18"/>
                      <w:szCs w:val="18"/>
                      <w:lang w:val="en-US" w:eastAsia="zh-CN"/>
                    </w:rPr>
                    <w:t>生产车间西侧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液体原料库</w:t>
                  </w:r>
                </w:p>
              </w:tc>
              <w:tc>
                <w:tcPr>
                  <w:tcW w:w="1572"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kern w:val="2"/>
                      <w:sz w:val="18"/>
                      <w:szCs w:val="18"/>
                      <w:lang w:eastAsia="zh-CN"/>
                    </w:rPr>
                  </w:pPr>
                  <w:r>
                    <w:rPr>
                      <w:rFonts w:hint="default" w:ascii="Times New Roman" w:eastAsia="宋体" w:cs="Times New Roman"/>
                      <w:color w:val="auto"/>
                      <w:spacing w:val="0"/>
                      <w:kern w:val="2"/>
                      <w:sz w:val="18"/>
                      <w:szCs w:val="18"/>
                    </w:rPr>
                    <w:t>建筑面积</w:t>
                  </w:r>
                  <w:r>
                    <w:rPr>
                      <w:rFonts w:hint="eastAsia" w:ascii="Times New Roman" w:eastAsia="宋体" w:cs="Times New Roman"/>
                      <w:color w:val="auto"/>
                      <w:spacing w:val="0"/>
                      <w:kern w:val="2"/>
                      <w:sz w:val="18"/>
                      <w:szCs w:val="18"/>
                      <w:lang w:val="en-US" w:eastAsia="zh-CN"/>
                    </w:rPr>
                    <w:t>0</w:t>
                  </w:r>
                  <w:r>
                    <w:rPr>
                      <w:rFonts w:hint="default" w:ascii="Times New Roman" w:eastAsia="宋体" w:cs="Times New Roman"/>
                      <w:color w:val="auto"/>
                      <w:spacing w:val="0"/>
                      <w:kern w:val="2"/>
                      <w:sz w:val="18"/>
                      <w:szCs w:val="18"/>
                    </w:rPr>
                    <w:t>m</w:t>
                  </w:r>
                  <w:r>
                    <w:rPr>
                      <w:rFonts w:hint="default" w:ascii="Times New Roman" w:eastAsia="宋体" w:cs="Times New Roman"/>
                      <w:color w:val="auto"/>
                      <w:spacing w:val="0"/>
                      <w:kern w:val="2"/>
                      <w:sz w:val="18"/>
                      <w:szCs w:val="18"/>
                      <w:vertAlign w:val="superscript"/>
                    </w:rPr>
                    <w:t>2</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kern w:val="2"/>
                      <w:sz w:val="18"/>
                      <w:szCs w:val="18"/>
                    </w:rPr>
                  </w:pPr>
                  <w:r>
                    <w:rPr>
                      <w:rFonts w:hint="default" w:ascii="Times New Roman" w:eastAsia="宋体" w:cs="Times New Roman"/>
                      <w:color w:val="auto"/>
                      <w:spacing w:val="0"/>
                      <w:kern w:val="2"/>
                      <w:sz w:val="18"/>
                      <w:szCs w:val="18"/>
                    </w:rPr>
                    <w:t>建筑面积</w:t>
                  </w:r>
                  <w:r>
                    <w:rPr>
                      <w:rFonts w:hint="eastAsia" w:ascii="Times New Roman" w:eastAsia="宋体" w:cs="Times New Roman"/>
                      <w:color w:val="auto"/>
                      <w:spacing w:val="0"/>
                      <w:kern w:val="2"/>
                      <w:sz w:val="18"/>
                      <w:szCs w:val="18"/>
                      <w:lang w:val="en-US" w:eastAsia="zh-CN"/>
                    </w:rPr>
                    <w:t>20</w:t>
                  </w:r>
                  <w:r>
                    <w:rPr>
                      <w:rFonts w:hint="default" w:ascii="Times New Roman" w:eastAsia="宋体" w:cs="Times New Roman"/>
                      <w:color w:val="auto"/>
                      <w:spacing w:val="0"/>
                      <w:kern w:val="2"/>
                      <w:sz w:val="18"/>
                      <w:szCs w:val="18"/>
                    </w:rPr>
                    <w:t>m</w:t>
                  </w:r>
                  <w:r>
                    <w:rPr>
                      <w:rFonts w:hint="default" w:ascii="Times New Roman" w:eastAsia="宋体" w:cs="Times New Roman"/>
                      <w:color w:val="auto"/>
                      <w:spacing w:val="0"/>
                      <w:kern w:val="2"/>
                      <w:sz w:val="18"/>
                      <w:szCs w:val="18"/>
                      <w:vertAlign w:val="superscript"/>
                    </w:rPr>
                    <w:t>2</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从原料库分出20</w:t>
                  </w:r>
                  <w:r>
                    <w:rPr>
                      <w:rFonts w:hint="default" w:ascii="Times New Roman" w:eastAsia="宋体" w:cs="Times New Roman"/>
                      <w:color w:val="auto"/>
                      <w:spacing w:val="0"/>
                      <w:kern w:val="2"/>
                      <w:sz w:val="18"/>
                      <w:szCs w:val="18"/>
                    </w:rPr>
                    <w:t>m</w:t>
                  </w:r>
                  <w:r>
                    <w:rPr>
                      <w:rFonts w:hint="default" w:ascii="Times New Roman" w:eastAsia="宋体" w:cs="Times New Roman"/>
                      <w:color w:val="auto"/>
                      <w:spacing w:val="0"/>
                      <w:kern w:val="2"/>
                      <w:sz w:val="18"/>
                      <w:szCs w:val="18"/>
                      <w:vertAlign w:val="superscript"/>
                    </w:rPr>
                    <w:t>2</w:t>
                  </w:r>
                  <w:r>
                    <w:rPr>
                      <w:rFonts w:hint="eastAsia" w:ascii="Times New Roman" w:eastAsia="宋体" w:cs="Times New Roman"/>
                      <w:color w:val="auto"/>
                      <w:spacing w:val="0"/>
                      <w:kern w:val="2"/>
                      <w:sz w:val="18"/>
                      <w:szCs w:val="18"/>
                      <w:vertAlign w:val="baseline"/>
                      <w:lang w:val="en-US" w:eastAsia="zh-CN"/>
                    </w:rPr>
                    <w:t>作为液体原料库</w:t>
                  </w:r>
                </w:p>
              </w:tc>
              <w:tc>
                <w:tcPr>
                  <w:tcW w:w="1690"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rPr>
                  </w:pPr>
                  <w:r>
                    <w:rPr>
                      <w:rFonts w:hint="eastAsia" w:ascii="Times New Roman" w:eastAsia="宋体" w:cs="Times New Roman"/>
                      <w:color w:val="auto"/>
                      <w:spacing w:val="0"/>
                      <w:sz w:val="18"/>
                      <w:szCs w:val="18"/>
                    </w:rPr>
                    <w:t>位于</w:t>
                  </w:r>
                  <w:r>
                    <w:rPr>
                      <w:rFonts w:hint="eastAsia" w:ascii="Times New Roman" w:eastAsia="宋体" w:cs="Times New Roman"/>
                      <w:color w:val="auto"/>
                      <w:spacing w:val="0"/>
                      <w:sz w:val="18"/>
                      <w:szCs w:val="18"/>
                      <w:lang w:val="en-US" w:eastAsia="zh-CN"/>
                    </w:rPr>
                    <w:t>生产车间西侧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eastAsia="zh-CN"/>
                    </w:rPr>
                  </w:pPr>
                  <w:r>
                    <w:rPr>
                      <w:rFonts w:hint="eastAsia" w:ascii="Times New Roman" w:eastAsia="宋体" w:cs="Times New Roman"/>
                      <w:color w:val="auto"/>
                      <w:spacing w:val="0"/>
                      <w:sz w:val="18"/>
                      <w:szCs w:val="18"/>
                      <w:lang w:val="en-US" w:eastAsia="zh-CN"/>
                    </w:rPr>
                    <w:t>成品库</w:t>
                  </w:r>
                </w:p>
              </w:tc>
              <w:tc>
                <w:tcPr>
                  <w:tcW w:w="1572"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kern w:val="2"/>
                      <w:sz w:val="18"/>
                      <w:szCs w:val="18"/>
                    </w:rPr>
                  </w:pPr>
                  <w:r>
                    <w:rPr>
                      <w:rFonts w:hint="default" w:ascii="Times New Roman" w:eastAsia="宋体" w:cs="Times New Roman"/>
                      <w:color w:val="auto"/>
                      <w:spacing w:val="0"/>
                      <w:kern w:val="2"/>
                      <w:sz w:val="18"/>
                      <w:szCs w:val="18"/>
                    </w:rPr>
                    <w:t>建筑面积</w:t>
                  </w:r>
                  <w:r>
                    <w:rPr>
                      <w:rFonts w:hint="eastAsia" w:ascii="Times New Roman" w:eastAsia="宋体" w:cs="Times New Roman"/>
                      <w:color w:val="auto"/>
                      <w:spacing w:val="0"/>
                      <w:kern w:val="2"/>
                      <w:sz w:val="18"/>
                      <w:szCs w:val="18"/>
                      <w:lang w:val="en-US" w:eastAsia="zh-CN"/>
                    </w:rPr>
                    <w:t>300</w:t>
                  </w:r>
                  <w:r>
                    <w:rPr>
                      <w:rFonts w:hint="default" w:ascii="Times New Roman" w:eastAsia="宋体" w:cs="Times New Roman"/>
                      <w:color w:val="auto"/>
                      <w:spacing w:val="0"/>
                      <w:kern w:val="2"/>
                      <w:sz w:val="18"/>
                      <w:szCs w:val="18"/>
                    </w:rPr>
                    <w:t>m</w:t>
                  </w:r>
                  <w:r>
                    <w:rPr>
                      <w:rFonts w:hint="default" w:ascii="Times New Roman" w:eastAsia="宋体" w:cs="Times New Roman"/>
                      <w:color w:val="auto"/>
                      <w:spacing w:val="0"/>
                      <w:kern w:val="2"/>
                      <w:sz w:val="18"/>
                      <w:szCs w:val="18"/>
                      <w:vertAlign w:val="superscript"/>
                    </w:rPr>
                    <w:t>2</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kern w:val="2"/>
                      <w:sz w:val="18"/>
                      <w:szCs w:val="18"/>
                    </w:rPr>
                  </w:pPr>
                  <w:r>
                    <w:rPr>
                      <w:rFonts w:hint="default" w:ascii="Times New Roman" w:eastAsia="宋体" w:cs="Times New Roman"/>
                      <w:color w:val="auto"/>
                      <w:spacing w:val="0"/>
                      <w:kern w:val="2"/>
                      <w:sz w:val="18"/>
                      <w:szCs w:val="18"/>
                    </w:rPr>
                    <w:t>建筑面积</w:t>
                  </w:r>
                  <w:r>
                    <w:rPr>
                      <w:rFonts w:hint="eastAsia" w:ascii="Times New Roman" w:eastAsia="宋体" w:cs="Times New Roman"/>
                      <w:color w:val="auto"/>
                      <w:spacing w:val="0"/>
                      <w:kern w:val="2"/>
                      <w:sz w:val="18"/>
                      <w:szCs w:val="18"/>
                      <w:lang w:val="en-US" w:eastAsia="zh-CN"/>
                    </w:rPr>
                    <w:t>30</w:t>
                  </w:r>
                  <w:r>
                    <w:rPr>
                      <w:rFonts w:hint="eastAsia" w:ascii="Times New Roman" w:eastAsia="宋体" w:cs="Times New Roman"/>
                      <w:color w:val="auto"/>
                      <w:spacing w:val="0"/>
                      <w:kern w:val="2"/>
                      <w:sz w:val="18"/>
                      <w:szCs w:val="18"/>
                    </w:rPr>
                    <w:t>0</w:t>
                  </w:r>
                  <w:r>
                    <w:rPr>
                      <w:rFonts w:hint="default" w:ascii="Times New Roman" w:eastAsia="宋体" w:cs="Times New Roman"/>
                      <w:color w:val="auto"/>
                      <w:spacing w:val="0"/>
                      <w:kern w:val="2"/>
                      <w:sz w:val="18"/>
                      <w:szCs w:val="18"/>
                    </w:rPr>
                    <w:t>m</w:t>
                  </w:r>
                  <w:r>
                    <w:rPr>
                      <w:rFonts w:hint="default" w:ascii="Times New Roman" w:eastAsia="宋体" w:cs="Times New Roman"/>
                      <w:color w:val="auto"/>
                      <w:spacing w:val="0"/>
                      <w:kern w:val="2"/>
                      <w:sz w:val="18"/>
                      <w:szCs w:val="18"/>
                      <w:vertAlign w:val="superscript"/>
                    </w:rPr>
                    <w:t>2</w:t>
                  </w:r>
                </w:p>
              </w:tc>
              <w:tc>
                <w:tcPr>
                  <w:tcW w:w="1110"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rPr>
                  </w:pPr>
                  <w:r>
                    <w:rPr>
                      <w:rFonts w:hint="eastAsia" w:ascii="Times New Roman" w:eastAsia="宋体" w:cs="Times New Roman"/>
                      <w:color w:val="auto"/>
                      <w:spacing w:val="0"/>
                      <w:sz w:val="18"/>
                      <w:szCs w:val="18"/>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rPr>
                    <w:t>位于</w:t>
                  </w:r>
                  <w:r>
                    <w:rPr>
                      <w:rFonts w:hint="eastAsia" w:ascii="Times New Roman" w:eastAsia="宋体" w:cs="Times New Roman"/>
                      <w:color w:val="auto"/>
                      <w:spacing w:val="0"/>
                      <w:sz w:val="18"/>
                      <w:szCs w:val="18"/>
                      <w:lang w:val="en-US" w:eastAsia="zh-CN"/>
                    </w:rPr>
                    <w:t>生产车间内中部南侧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公用</w:t>
                  </w:r>
                </w:p>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工程</w:t>
                  </w: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给水</w:t>
                  </w:r>
                </w:p>
              </w:tc>
              <w:tc>
                <w:tcPr>
                  <w:tcW w:w="1572"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自来水</w:t>
                  </w:r>
                  <w:r>
                    <w:rPr>
                      <w:rFonts w:hint="eastAsia" w:ascii="Times New Roman" w:eastAsia="宋体" w:cs="Times New Roman"/>
                      <w:color w:val="auto"/>
                      <w:spacing w:val="0"/>
                      <w:kern w:val="2"/>
                      <w:sz w:val="18"/>
                      <w:szCs w:val="18"/>
                      <w:lang w:val="en-US" w:eastAsia="zh-CN"/>
                    </w:rPr>
                    <w:t>1548</w:t>
                  </w:r>
                  <w:r>
                    <w:rPr>
                      <w:rFonts w:hint="default" w:ascii="Times New Roman" w:eastAsia="宋体" w:cs="Times New Roman"/>
                      <w:color w:val="auto"/>
                      <w:spacing w:val="0"/>
                      <w:sz w:val="18"/>
                      <w:szCs w:val="18"/>
                    </w:rPr>
                    <w:t>t/a</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自来水</w:t>
                  </w:r>
                  <w:r>
                    <w:rPr>
                      <w:rFonts w:hint="eastAsia" w:ascii="Times New Roman" w:eastAsia="宋体" w:cs="Times New Roman"/>
                      <w:color w:val="auto"/>
                      <w:spacing w:val="0"/>
                      <w:kern w:val="2"/>
                      <w:sz w:val="18"/>
                      <w:szCs w:val="18"/>
                      <w:lang w:val="en-US" w:eastAsia="zh-CN"/>
                    </w:rPr>
                    <w:t>1548</w:t>
                  </w:r>
                  <w:r>
                    <w:rPr>
                      <w:rFonts w:hint="default" w:ascii="Times New Roman" w:eastAsia="宋体" w:cs="Times New Roman"/>
                      <w:color w:val="auto"/>
                      <w:spacing w:val="0"/>
                      <w:sz w:val="18"/>
                      <w:szCs w:val="18"/>
                    </w:rPr>
                    <w:t>t/a</w:t>
                  </w:r>
                </w:p>
              </w:tc>
              <w:tc>
                <w:tcPr>
                  <w:tcW w:w="111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18"/>
                      <w:szCs w:val="18"/>
                      <w:lang w:eastAsia="zh-CN"/>
                    </w:rPr>
                  </w:pPr>
                  <w:r>
                    <w:rPr>
                      <w:rFonts w:hint="eastAsia" w:cs="Times New Roman"/>
                      <w:color w:val="auto"/>
                      <w:sz w:val="18"/>
                      <w:szCs w:val="18"/>
                      <w:lang w:val="en-US" w:eastAsia="zh-CN"/>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来自市政自来水管网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排水</w:t>
                  </w:r>
                </w:p>
              </w:tc>
              <w:tc>
                <w:tcPr>
                  <w:tcW w:w="157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18"/>
                      <w:szCs w:val="18"/>
                    </w:rPr>
                  </w:pPr>
                  <w:r>
                    <w:rPr>
                      <w:rFonts w:hint="eastAsia" w:cs="Times New Roman"/>
                      <w:color w:val="auto"/>
                      <w:kern w:val="0"/>
                      <w:sz w:val="18"/>
                      <w:szCs w:val="18"/>
                      <w:lang w:val="en-US" w:eastAsia="zh-CN"/>
                    </w:rPr>
                    <w:t>547.2</w:t>
                  </w:r>
                  <w:r>
                    <w:rPr>
                      <w:rFonts w:hint="default" w:ascii="Times New Roman" w:hAnsi="Times New Roman" w:cs="Times New Roman"/>
                      <w:color w:val="auto"/>
                      <w:kern w:val="0"/>
                      <w:sz w:val="18"/>
                      <w:szCs w:val="18"/>
                    </w:rPr>
                    <w:t xml:space="preserve">t/a </w:t>
                  </w:r>
                </w:p>
              </w:tc>
              <w:tc>
                <w:tcPr>
                  <w:tcW w:w="189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rPr>
                  </w:pPr>
                  <w:r>
                    <w:rPr>
                      <w:rFonts w:hint="eastAsia" w:cs="Times New Roman"/>
                      <w:color w:val="auto"/>
                      <w:kern w:val="0"/>
                      <w:sz w:val="18"/>
                      <w:szCs w:val="18"/>
                      <w:lang w:val="en-US" w:eastAsia="zh-CN"/>
                    </w:rPr>
                    <w:t>574.2</w:t>
                  </w:r>
                  <w:r>
                    <w:rPr>
                      <w:rFonts w:hint="default" w:ascii="Times New Roman" w:hAnsi="Times New Roman" w:cs="Times New Roman"/>
                      <w:color w:val="auto"/>
                      <w:kern w:val="0"/>
                      <w:sz w:val="18"/>
                      <w:szCs w:val="18"/>
                    </w:rPr>
                    <w:t>t/a</w:t>
                  </w:r>
                </w:p>
              </w:tc>
              <w:tc>
                <w:tcPr>
                  <w:tcW w:w="111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不变</w:t>
                  </w:r>
                </w:p>
              </w:tc>
              <w:tc>
                <w:tcPr>
                  <w:tcW w:w="1690"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Times New Roman" w:hAnsi="Times New Roman" w:eastAsia="宋体" w:cs="Times New Roman"/>
                      <w:color w:val="auto"/>
                      <w:kern w:val="2"/>
                      <w:sz w:val="18"/>
                      <w:szCs w:val="18"/>
                      <w:highlight w:val="yellow"/>
                      <w:lang w:val="en-US" w:eastAsia="zh-CN" w:bidi="ar-SA"/>
                    </w:rPr>
                  </w:pPr>
                  <w:r>
                    <w:rPr>
                      <w:rFonts w:hint="eastAsia" w:cs="Times New Roman"/>
                      <w:color w:val="auto"/>
                      <w:kern w:val="2"/>
                      <w:sz w:val="18"/>
                      <w:szCs w:val="18"/>
                      <w:highlight w:val="none"/>
                      <w:lang w:val="en-US" w:eastAsia="zh-CN" w:bidi="ar-SA"/>
                    </w:rPr>
                    <w:t>污水接管至海安李堡滇池水务有限公司处理，达标排放北凌河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供电</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eastAsia" w:ascii="Times New Roman" w:eastAsia="宋体" w:cs="Times New Roman"/>
                      <w:color w:val="auto"/>
                      <w:spacing w:val="0"/>
                      <w:sz w:val="18"/>
                      <w:szCs w:val="18"/>
                      <w:lang w:val="en-US" w:eastAsia="zh-CN"/>
                    </w:rPr>
                    <w:t>120</w:t>
                  </w:r>
                  <w:r>
                    <w:rPr>
                      <w:rFonts w:hint="default" w:ascii="Times New Roman" w:eastAsia="宋体" w:cs="Times New Roman"/>
                      <w:color w:val="auto"/>
                      <w:spacing w:val="0"/>
                      <w:sz w:val="18"/>
                      <w:szCs w:val="18"/>
                    </w:rPr>
                    <w:t>万度/年</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eastAsia" w:ascii="Times New Roman" w:eastAsia="宋体" w:cs="Times New Roman"/>
                      <w:color w:val="auto"/>
                      <w:spacing w:val="0"/>
                      <w:sz w:val="18"/>
                      <w:szCs w:val="18"/>
                      <w:lang w:val="en-US" w:eastAsia="zh-CN"/>
                    </w:rPr>
                    <w:t>12</w:t>
                  </w:r>
                  <w:r>
                    <w:rPr>
                      <w:rFonts w:hint="eastAsia" w:ascii="Times New Roman" w:eastAsia="宋体" w:cs="Times New Roman"/>
                      <w:color w:val="auto"/>
                      <w:spacing w:val="0"/>
                      <w:sz w:val="18"/>
                      <w:szCs w:val="18"/>
                    </w:rPr>
                    <w:t>0</w:t>
                  </w:r>
                  <w:r>
                    <w:rPr>
                      <w:rFonts w:hint="default" w:ascii="Times New Roman" w:eastAsia="宋体" w:cs="Times New Roman"/>
                      <w:color w:val="auto"/>
                      <w:spacing w:val="0"/>
                      <w:sz w:val="18"/>
                      <w:szCs w:val="18"/>
                    </w:rPr>
                    <w:t>万度/年</w:t>
                  </w:r>
                </w:p>
              </w:tc>
              <w:tc>
                <w:tcPr>
                  <w:tcW w:w="1110"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eastAsia="zh-CN"/>
                    </w:rPr>
                  </w:pPr>
                  <w:r>
                    <w:rPr>
                      <w:rFonts w:hint="eastAsia" w:ascii="Times New Roman" w:eastAsia="宋体" w:cs="Times New Roman"/>
                      <w:color w:val="auto"/>
                      <w:spacing w:val="0"/>
                      <w:sz w:val="18"/>
                      <w:szCs w:val="18"/>
                      <w:lang w:val="en-US" w:eastAsia="zh-CN"/>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来自当地电网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环保工程</w:t>
                  </w:r>
                </w:p>
              </w:tc>
              <w:tc>
                <w:tcPr>
                  <w:tcW w:w="390" w:type="dxa"/>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废水</w:t>
                  </w:r>
                </w:p>
              </w:tc>
              <w:tc>
                <w:tcPr>
                  <w:tcW w:w="964"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化粪池</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eastAsia" w:ascii="Times New Roman" w:eastAsia="宋体" w:cs="Times New Roman"/>
                      <w:color w:val="auto"/>
                      <w:spacing w:val="0"/>
                      <w:kern w:val="2"/>
                      <w:sz w:val="18"/>
                      <w:szCs w:val="18"/>
                      <w:lang w:val="en-US" w:eastAsia="zh-CN"/>
                    </w:rPr>
                    <w:t>20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3</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eastAsia" w:ascii="Times New Roman" w:eastAsia="宋体" w:cs="Times New Roman"/>
                      <w:color w:val="auto"/>
                      <w:spacing w:val="0"/>
                      <w:sz w:val="18"/>
                      <w:szCs w:val="18"/>
                      <w:lang w:val="en-US" w:eastAsia="zh-CN"/>
                    </w:rPr>
                    <w:t>20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3</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依托原有，预处理达标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39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964"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污水排口</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highlight w:val="none"/>
                    </w:rPr>
                  </w:pPr>
                  <w:r>
                    <w:rPr>
                      <w:rFonts w:hint="default" w:ascii="Times New Roman" w:eastAsia="宋体" w:cs="Times New Roman"/>
                      <w:color w:val="auto"/>
                      <w:spacing w:val="0"/>
                      <w:sz w:val="18"/>
                      <w:szCs w:val="18"/>
                      <w:highlight w:val="none"/>
                    </w:rPr>
                    <w:t>1个，规范化设置</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highlight w:val="none"/>
                    </w:rPr>
                  </w:pPr>
                  <w:r>
                    <w:rPr>
                      <w:rFonts w:hint="default" w:ascii="Times New Roman" w:eastAsia="宋体" w:cs="Times New Roman"/>
                      <w:color w:val="auto"/>
                      <w:spacing w:val="0"/>
                      <w:sz w:val="18"/>
                      <w:szCs w:val="18"/>
                      <w:highlight w:val="none"/>
                    </w:rPr>
                    <w:t>1个，规范化设置</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highlight w:val="none"/>
                    </w:rPr>
                  </w:pPr>
                  <w:r>
                    <w:rPr>
                      <w:rFonts w:hint="default" w:ascii="Times New Roman" w:eastAsia="宋体" w:cs="Times New Roman"/>
                      <w:color w:val="auto"/>
                      <w:spacing w:val="0"/>
                      <w:sz w:val="18"/>
                      <w:szCs w:val="18"/>
                      <w:highlight w:val="none"/>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highlight w:val="none"/>
                    </w:rPr>
                  </w:pPr>
                  <w:r>
                    <w:rPr>
                      <w:rFonts w:hint="default" w:ascii="Times New Roman" w:eastAsia="宋体" w:cs="Times New Roman"/>
                      <w:color w:val="auto"/>
                      <w:spacing w:val="0"/>
                      <w:sz w:val="18"/>
                      <w:szCs w:val="18"/>
                      <w:highlight w:val="none"/>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39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964"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雨水排口</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1个，规范化设置</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1个，规范化设置</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390" w:type="dxa"/>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废气</w:t>
                  </w:r>
                </w:p>
              </w:tc>
              <w:tc>
                <w:tcPr>
                  <w:tcW w:w="964" w:type="dxa"/>
                  <w:noWrap w:val="0"/>
                  <w:vAlign w:val="center"/>
                </w:tcPr>
                <w:p>
                  <w:pPr>
                    <w:pStyle w:val="47"/>
                    <w:keepNext w:val="0"/>
                    <w:keepLines w:val="0"/>
                    <w:suppressLineNumbers w:val="0"/>
                    <w:spacing w:before="24" w:beforeAutospacing="0" w:after="24" w:afterAutospacing="0"/>
                    <w:ind w:left="0" w:right="0"/>
                    <w:jc w:val="center"/>
                    <w:rPr>
                      <w:rFonts w:hint="default" w:ascii="Times New Roman" w:eastAsia="宋体" w:cs="Times New Roman"/>
                      <w:color w:val="auto"/>
                      <w:spacing w:val="0"/>
                      <w:sz w:val="18"/>
                      <w:szCs w:val="18"/>
                    </w:rPr>
                  </w:pPr>
                  <w:r>
                    <w:rPr>
                      <w:rFonts w:hint="eastAsia" w:ascii="Times New Roman" w:eastAsia="宋体" w:cs="Times New Roman"/>
                      <w:color w:val="auto"/>
                      <w:sz w:val="18"/>
                      <w:szCs w:val="18"/>
                      <w:lang w:val="en-US" w:eastAsia="zh-CN"/>
                    </w:rPr>
                    <w:t>DA001</w:t>
                  </w:r>
                  <w:r>
                    <w:rPr>
                      <w:rFonts w:hint="eastAsia" w:ascii="宋体" w:hAnsi="宋体" w:eastAsia="宋体" w:cs="宋体"/>
                      <w:color w:val="auto"/>
                      <w:sz w:val="18"/>
                      <w:szCs w:val="18"/>
                    </w:rPr>
                    <w:t>排气筒</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jc w:val="center"/>
                    <w:rPr>
                      <w:rFonts w:hint="eastAsia" w:ascii="Times New Roman" w:eastAsia="宋体" w:cs="Times New Roman"/>
                      <w:color w:val="auto"/>
                      <w:spacing w:val="0"/>
                      <w:sz w:val="18"/>
                      <w:szCs w:val="18"/>
                    </w:rPr>
                  </w:pPr>
                  <w:r>
                    <w:rPr>
                      <w:rFonts w:hint="eastAsia" w:ascii="宋体" w:hAnsi="宋体" w:eastAsia="宋体" w:cs="宋体"/>
                      <w:color w:val="auto"/>
                      <w:sz w:val="18"/>
                      <w:szCs w:val="18"/>
                      <w:lang w:val="en-US" w:eastAsia="zh-CN"/>
                    </w:rPr>
                    <w:t>冷镦（螺帽）油雾</w:t>
                  </w:r>
                  <w:r>
                    <w:rPr>
                      <w:rFonts w:hint="eastAsia" w:ascii="宋体" w:hAnsi="宋体" w:eastAsia="宋体" w:cs="宋体"/>
                      <w:color w:val="auto"/>
                      <w:kern w:val="0"/>
                      <w:sz w:val="18"/>
                      <w:szCs w:val="18"/>
                      <w:lang w:val="en-US" w:eastAsia="zh-CN"/>
                    </w:rPr>
                    <w:t>、攻牙油雾</w:t>
                  </w:r>
                </w:p>
              </w:tc>
              <w:tc>
                <w:tcPr>
                  <w:tcW w:w="1891" w:type="dxa"/>
                  <w:noWrap w:val="0"/>
                  <w:vAlign w:val="center"/>
                </w:tcPr>
                <w:p>
                  <w:pPr>
                    <w:pStyle w:val="47"/>
                    <w:keepNext w:val="0"/>
                    <w:keepLines w:val="0"/>
                    <w:suppressLineNumbers w:val="0"/>
                    <w:spacing w:before="24" w:beforeAutospacing="0" w:after="24" w:afterAutospacing="0"/>
                    <w:ind w:left="0" w:right="0"/>
                    <w:jc w:val="center"/>
                    <w:rPr>
                      <w:rFonts w:hint="default" w:ascii="Times New Roman" w:eastAsia="宋体" w:cs="Times New Roman"/>
                      <w:color w:val="auto"/>
                      <w:spacing w:val="0"/>
                      <w:sz w:val="18"/>
                      <w:szCs w:val="18"/>
                    </w:rPr>
                  </w:pPr>
                  <w:r>
                    <w:rPr>
                      <w:rFonts w:hint="eastAsia" w:ascii="宋体" w:hAnsi="宋体" w:eastAsia="宋体" w:cs="宋体"/>
                      <w:color w:val="auto"/>
                      <w:sz w:val="18"/>
                      <w:szCs w:val="18"/>
                      <w:lang w:val="en-US" w:eastAsia="zh-CN"/>
                    </w:rPr>
                    <w:t>冷镦（螺帽）油雾</w:t>
                  </w:r>
                  <w:r>
                    <w:rPr>
                      <w:rFonts w:hint="eastAsia" w:ascii="宋体" w:hAnsi="宋体" w:eastAsia="宋体" w:cs="宋体"/>
                      <w:color w:val="auto"/>
                      <w:kern w:val="0"/>
                      <w:sz w:val="18"/>
                      <w:szCs w:val="18"/>
                      <w:lang w:val="en-US" w:eastAsia="zh-CN"/>
                    </w:rPr>
                    <w:t>、攻牙油雾</w:t>
                  </w:r>
                </w:p>
              </w:tc>
              <w:tc>
                <w:tcPr>
                  <w:tcW w:w="1110" w:type="dxa"/>
                  <w:noWrap w:val="0"/>
                  <w:vAlign w:val="center"/>
                </w:tcPr>
                <w:p>
                  <w:pPr>
                    <w:pStyle w:val="47"/>
                    <w:keepNext w:val="0"/>
                    <w:keepLines w:val="0"/>
                    <w:suppressLineNumbers w:val="0"/>
                    <w:spacing w:before="24" w:beforeAutospacing="0" w:after="24" w:afterAutospacing="0"/>
                    <w:ind w:left="0" w:right="0"/>
                    <w:jc w:val="center"/>
                    <w:rPr>
                      <w:rFonts w:hint="eastAsia"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不变</w:t>
                  </w:r>
                </w:p>
              </w:tc>
              <w:tc>
                <w:tcPr>
                  <w:tcW w:w="1690" w:type="dxa"/>
                  <w:noWrap w:val="0"/>
                  <w:vAlign w:val="center"/>
                </w:tcPr>
                <w:p>
                  <w:pPr>
                    <w:pStyle w:val="47"/>
                    <w:keepNext w:val="0"/>
                    <w:keepLines w:val="0"/>
                    <w:suppressLineNumbers w:val="0"/>
                    <w:spacing w:before="24" w:beforeAutospacing="0" w:after="24" w:afterAutospacing="0"/>
                    <w:ind w:left="0" w:right="0"/>
                    <w:jc w:val="center"/>
                    <w:rPr>
                      <w:rFonts w:hint="default" w:ascii="Times New Roman" w:eastAsia="宋体" w:cs="Times New Roman"/>
                      <w:color w:val="auto"/>
                      <w:spacing w:val="0"/>
                      <w:sz w:val="18"/>
                      <w:szCs w:val="18"/>
                    </w:rPr>
                  </w:pPr>
                  <w:r>
                    <w:rPr>
                      <w:rFonts w:hint="eastAsia" w:ascii="Times New Roman" w:eastAsia="宋体" w:cs="Times New Roman"/>
                      <w:color w:val="auto"/>
                      <w:spacing w:val="0"/>
                      <w:sz w:val="18"/>
                      <w:szCs w:val="18"/>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39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964" w:type="dxa"/>
                  <w:noWrap w:val="0"/>
                  <w:vAlign w:val="center"/>
                </w:tcPr>
                <w:p>
                  <w:pPr>
                    <w:pStyle w:val="47"/>
                    <w:keepNext w:val="0"/>
                    <w:keepLines w:val="0"/>
                    <w:suppressLineNumbers w:val="0"/>
                    <w:spacing w:before="24" w:beforeAutospacing="0" w:after="24" w:afterAutospacing="0"/>
                    <w:ind w:left="0" w:right="0"/>
                    <w:jc w:val="center"/>
                    <w:rPr>
                      <w:rFonts w:hint="default" w:ascii="Times New Roman" w:eastAsia="宋体" w:cs="Times New Roman"/>
                      <w:color w:val="auto"/>
                      <w:spacing w:val="0"/>
                      <w:sz w:val="18"/>
                      <w:szCs w:val="18"/>
                    </w:rPr>
                  </w:pPr>
                  <w:r>
                    <w:rPr>
                      <w:rFonts w:hint="eastAsia" w:ascii="Times New Roman" w:eastAsia="宋体" w:cs="Times New Roman"/>
                      <w:color w:val="auto"/>
                      <w:sz w:val="18"/>
                      <w:szCs w:val="18"/>
                      <w:lang w:val="en-US" w:eastAsia="zh-CN"/>
                    </w:rPr>
                    <w:t>DA002</w:t>
                  </w:r>
                  <w:r>
                    <w:rPr>
                      <w:rFonts w:hint="default" w:ascii="Times New Roman" w:hAnsi="Times New Roman" w:eastAsia="宋体" w:cs="Times New Roman"/>
                      <w:color w:val="auto"/>
                      <w:sz w:val="18"/>
                      <w:szCs w:val="18"/>
                    </w:rPr>
                    <w:t>排气筒</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jc w:val="center"/>
                    <w:rPr>
                      <w:rFonts w:hint="default" w:ascii="Times New Roman" w:eastAsia="宋体" w:cs="Times New Roman"/>
                      <w:color w:val="auto"/>
                      <w:spacing w:val="0"/>
                      <w:sz w:val="18"/>
                      <w:szCs w:val="18"/>
                    </w:rPr>
                  </w:pPr>
                  <w:r>
                    <w:rPr>
                      <w:rFonts w:hint="eastAsia" w:ascii="宋体" w:hAnsi="宋体" w:eastAsia="宋体" w:cs="宋体"/>
                      <w:color w:val="auto"/>
                      <w:kern w:val="0"/>
                      <w:sz w:val="18"/>
                      <w:szCs w:val="18"/>
                      <w:lang w:val="en-US" w:eastAsia="zh-CN"/>
                    </w:rPr>
                    <w:t>冷镦（螺栓）油雾、搓丝油雾</w:t>
                  </w:r>
                </w:p>
              </w:tc>
              <w:tc>
                <w:tcPr>
                  <w:tcW w:w="1891" w:type="dxa"/>
                  <w:noWrap w:val="0"/>
                  <w:vAlign w:val="center"/>
                </w:tcPr>
                <w:p>
                  <w:pPr>
                    <w:pStyle w:val="47"/>
                    <w:keepNext w:val="0"/>
                    <w:keepLines w:val="0"/>
                    <w:suppressLineNumbers w:val="0"/>
                    <w:spacing w:before="24" w:beforeAutospacing="0" w:after="24" w:afterAutospacing="0"/>
                    <w:ind w:left="0" w:right="0"/>
                    <w:jc w:val="center"/>
                    <w:rPr>
                      <w:rFonts w:hint="default" w:ascii="Times New Roman" w:eastAsia="宋体" w:cs="Times New Roman"/>
                      <w:color w:val="auto"/>
                      <w:spacing w:val="0"/>
                      <w:sz w:val="18"/>
                      <w:szCs w:val="18"/>
                    </w:rPr>
                  </w:pPr>
                  <w:r>
                    <w:rPr>
                      <w:rFonts w:hint="eastAsia" w:ascii="宋体" w:hAnsi="宋体" w:eastAsia="宋体" w:cs="宋体"/>
                      <w:color w:val="auto"/>
                      <w:kern w:val="0"/>
                      <w:sz w:val="18"/>
                      <w:szCs w:val="18"/>
                      <w:lang w:val="en-US" w:eastAsia="zh-CN"/>
                    </w:rPr>
                    <w:t>冷镦（螺栓）油雾、搓丝油雾</w:t>
                  </w:r>
                </w:p>
              </w:tc>
              <w:tc>
                <w:tcPr>
                  <w:tcW w:w="1110" w:type="dxa"/>
                  <w:noWrap w:val="0"/>
                  <w:vAlign w:val="center"/>
                </w:tcPr>
                <w:p>
                  <w:pPr>
                    <w:pStyle w:val="47"/>
                    <w:keepNext w:val="0"/>
                    <w:keepLines w:val="0"/>
                    <w:suppressLineNumbers w:val="0"/>
                    <w:spacing w:before="24" w:beforeAutospacing="0" w:after="24" w:afterAutospacing="0"/>
                    <w:ind w:left="0" w:right="0"/>
                    <w:jc w:val="center"/>
                    <w:rPr>
                      <w:rFonts w:hint="eastAsia" w:ascii="Times New Roman" w:eastAsia="宋体" w:cs="Times New Roman"/>
                      <w:color w:val="auto"/>
                      <w:spacing w:val="0"/>
                      <w:sz w:val="18"/>
                      <w:szCs w:val="18"/>
                    </w:rPr>
                  </w:pPr>
                  <w:r>
                    <w:rPr>
                      <w:rFonts w:hint="eastAsia" w:ascii="Times New Roman" w:eastAsia="宋体" w:cs="Times New Roman"/>
                      <w:color w:val="auto"/>
                      <w:spacing w:val="0"/>
                      <w:sz w:val="18"/>
                      <w:szCs w:val="18"/>
                    </w:rPr>
                    <w:t>不变</w:t>
                  </w:r>
                </w:p>
              </w:tc>
              <w:tc>
                <w:tcPr>
                  <w:tcW w:w="1690" w:type="dxa"/>
                  <w:noWrap w:val="0"/>
                  <w:vAlign w:val="center"/>
                </w:tcPr>
                <w:p>
                  <w:pPr>
                    <w:pStyle w:val="47"/>
                    <w:keepNext w:val="0"/>
                    <w:keepLines w:val="0"/>
                    <w:suppressLineNumbers w:val="0"/>
                    <w:spacing w:before="24" w:beforeAutospacing="0" w:after="24" w:afterAutospacing="0"/>
                    <w:ind w:left="0" w:right="0"/>
                    <w:jc w:val="center"/>
                    <w:rPr>
                      <w:rFonts w:hint="default" w:ascii="Times New Roman" w:eastAsia="宋体" w:cs="Times New Roman"/>
                      <w:color w:val="auto"/>
                      <w:spacing w:val="0"/>
                      <w:sz w:val="18"/>
                      <w:szCs w:val="18"/>
                    </w:rPr>
                  </w:pPr>
                  <w:r>
                    <w:rPr>
                      <w:rFonts w:hint="eastAsia" w:ascii="Times New Roman" w:eastAsia="宋体" w:cs="Times New Roman"/>
                      <w:color w:val="auto"/>
                      <w:spacing w:val="0"/>
                      <w:sz w:val="18"/>
                      <w:szCs w:val="18"/>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39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964" w:type="dxa"/>
                  <w:noWrap w:val="0"/>
                  <w:vAlign w:val="center"/>
                </w:tcPr>
                <w:p>
                  <w:pPr>
                    <w:pStyle w:val="47"/>
                    <w:keepNext w:val="0"/>
                    <w:keepLines w:val="0"/>
                    <w:suppressLineNumbers w:val="0"/>
                    <w:spacing w:before="24" w:beforeAutospacing="0" w:after="24" w:afterAutospacing="0"/>
                    <w:ind w:left="0" w:right="0"/>
                    <w:jc w:val="center"/>
                    <w:rPr>
                      <w:rFonts w:hint="default" w:ascii="宋体" w:hAnsi="宋体" w:eastAsia="宋体" w:cs="宋体"/>
                      <w:color w:val="auto"/>
                      <w:kern w:val="0"/>
                      <w:sz w:val="18"/>
                      <w:szCs w:val="18"/>
                      <w:lang w:val="en-US" w:eastAsia="zh-CN"/>
                    </w:rPr>
                  </w:pPr>
                  <w:r>
                    <w:rPr>
                      <w:rFonts w:hint="eastAsia" w:ascii="Times New Roman" w:eastAsia="宋体" w:cs="Times New Roman"/>
                      <w:color w:val="auto"/>
                      <w:sz w:val="18"/>
                      <w:szCs w:val="18"/>
                      <w:lang w:val="en-US" w:eastAsia="zh-CN"/>
                    </w:rPr>
                    <w:t>DA003排气筒</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eastAsia="宋体" w:cs="Times New Roman"/>
                      <w:color w:val="auto"/>
                      <w:sz w:val="18"/>
                      <w:szCs w:val="18"/>
                      <w:lang w:val="en-US" w:eastAsia="zh-CN"/>
                    </w:rPr>
                    <w:t>/</w:t>
                  </w:r>
                </w:p>
              </w:tc>
              <w:tc>
                <w:tcPr>
                  <w:tcW w:w="1891" w:type="dxa"/>
                  <w:noWrap w:val="0"/>
                  <w:vAlign w:val="center"/>
                </w:tcPr>
                <w:p>
                  <w:pPr>
                    <w:pStyle w:val="47"/>
                    <w:keepNext w:val="0"/>
                    <w:keepLines w:val="0"/>
                    <w:suppressLineNumbers w:val="0"/>
                    <w:spacing w:before="24" w:beforeAutospacing="0" w:after="24" w:afterAutospacing="0"/>
                    <w:ind w:left="0" w:right="0"/>
                    <w:jc w:val="center"/>
                    <w:rPr>
                      <w:rFonts w:hint="default" w:ascii="Times New Roman" w:hAnsi="Times New Roman" w:eastAsia="宋体" w:cs="Times New Roman"/>
                      <w:color w:val="auto"/>
                      <w:sz w:val="18"/>
                      <w:szCs w:val="18"/>
                      <w:lang w:val="en-US" w:eastAsia="zh-CN"/>
                    </w:rPr>
                  </w:pPr>
                  <w:r>
                    <w:rPr>
                      <w:rFonts w:hint="eastAsia" w:hAnsi="宋体" w:eastAsia="宋体" w:cs="宋体"/>
                      <w:color w:val="auto"/>
                      <w:kern w:val="0"/>
                      <w:sz w:val="18"/>
                      <w:szCs w:val="18"/>
                      <w:lang w:val="en-US" w:eastAsia="zh-CN"/>
                    </w:rPr>
                    <w:t>抛丸粉尘</w:t>
                  </w:r>
                </w:p>
              </w:tc>
              <w:tc>
                <w:tcPr>
                  <w:tcW w:w="1110"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新增</w:t>
                  </w:r>
                </w:p>
              </w:tc>
              <w:tc>
                <w:tcPr>
                  <w:tcW w:w="1690"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39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964"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食堂油烟</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油烟净化器加食堂专用烟道</w:t>
                  </w:r>
                </w:p>
              </w:tc>
              <w:tc>
                <w:tcPr>
                  <w:tcW w:w="1891"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18"/>
                      <w:szCs w:val="18"/>
                    </w:rPr>
                  </w:pPr>
                  <w:r>
                    <w:rPr>
                      <w:rFonts w:hint="eastAsia" w:ascii="Times New Roman" w:eastAsia="宋体" w:cs="Times New Roman"/>
                      <w:color w:val="auto"/>
                      <w:spacing w:val="0"/>
                      <w:sz w:val="18"/>
                      <w:szCs w:val="18"/>
                      <w:lang w:val="en-US" w:eastAsia="zh-CN"/>
                    </w:rPr>
                    <w:t>油烟净化器加食堂专用烟道</w:t>
                  </w:r>
                </w:p>
              </w:tc>
              <w:tc>
                <w:tcPr>
                  <w:tcW w:w="1110"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1354" w:type="dxa"/>
                  <w:gridSpan w:val="2"/>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噪声</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厂房</w:t>
                  </w:r>
                  <w:r>
                    <w:rPr>
                      <w:rFonts w:hint="default" w:ascii="Times New Roman" w:eastAsia="宋体" w:cs="Times New Roman"/>
                      <w:color w:val="auto"/>
                      <w:spacing w:val="0"/>
                      <w:sz w:val="18"/>
                      <w:szCs w:val="18"/>
                    </w:rPr>
                    <w:t>隔声</w:t>
                  </w:r>
                  <w:r>
                    <w:rPr>
                      <w:rFonts w:hint="eastAsia" w:ascii="Times New Roman" w:eastAsia="宋体" w:cs="Times New Roman"/>
                      <w:color w:val="auto"/>
                      <w:spacing w:val="0"/>
                      <w:sz w:val="18"/>
                      <w:szCs w:val="18"/>
                      <w:lang w:eastAsia="zh-CN"/>
                    </w:rPr>
                    <w:t>、</w:t>
                  </w:r>
                  <w:r>
                    <w:rPr>
                      <w:rFonts w:hint="eastAsia" w:ascii="Times New Roman" w:eastAsia="宋体" w:cs="Times New Roman"/>
                      <w:color w:val="auto"/>
                      <w:spacing w:val="0"/>
                      <w:sz w:val="18"/>
                      <w:szCs w:val="18"/>
                      <w:lang w:val="en-US" w:eastAsia="zh-CN"/>
                    </w:rPr>
                    <w:t>减振垫、消声、距离衰减</w:t>
                  </w:r>
                  <w:r>
                    <w:rPr>
                      <w:rFonts w:hint="default" w:ascii="Times New Roman" w:eastAsia="宋体" w:cs="Times New Roman"/>
                      <w:color w:val="auto"/>
                      <w:spacing w:val="0"/>
                      <w:sz w:val="18"/>
                      <w:szCs w:val="18"/>
                    </w:rPr>
                    <w:t>等</w:t>
                  </w:r>
                  <w:r>
                    <w:rPr>
                      <w:rFonts w:hint="eastAsia" w:ascii="Times New Roman" w:eastAsia="宋体" w:cs="Times New Roman"/>
                      <w:color w:val="auto"/>
                      <w:spacing w:val="0"/>
                      <w:sz w:val="18"/>
                      <w:szCs w:val="18"/>
                      <w:lang w:val="en-US" w:eastAsia="zh-CN"/>
                    </w:rPr>
                    <w:t>措施</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eastAsia" w:ascii="Times New Roman" w:eastAsia="宋体" w:cs="Times New Roman"/>
                      <w:color w:val="auto"/>
                      <w:spacing w:val="0"/>
                      <w:sz w:val="18"/>
                      <w:szCs w:val="18"/>
                      <w:lang w:val="en-US" w:eastAsia="zh-CN"/>
                    </w:rPr>
                    <w:t>厂房</w:t>
                  </w:r>
                  <w:r>
                    <w:rPr>
                      <w:rFonts w:hint="default" w:ascii="Times New Roman" w:eastAsia="宋体" w:cs="Times New Roman"/>
                      <w:color w:val="auto"/>
                      <w:spacing w:val="0"/>
                      <w:sz w:val="18"/>
                      <w:szCs w:val="18"/>
                    </w:rPr>
                    <w:t>隔声</w:t>
                  </w:r>
                  <w:r>
                    <w:rPr>
                      <w:rFonts w:hint="eastAsia" w:ascii="Times New Roman" w:eastAsia="宋体" w:cs="Times New Roman"/>
                      <w:color w:val="auto"/>
                      <w:spacing w:val="0"/>
                      <w:sz w:val="18"/>
                      <w:szCs w:val="18"/>
                      <w:lang w:eastAsia="zh-CN"/>
                    </w:rPr>
                    <w:t>、</w:t>
                  </w:r>
                  <w:r>
                    <w:rPr>
                      <w:rFonts w:hint="eastAsia" w:ascii="Times New Roman" w:eastAsia="宋体" w:cs="Times New Roman"/>
                      <w:color w:val="auto"/>
                      <w:spacing w:val="0"/>
                      <w:sz w:val="18"/>
                      <w:szCs w:val="18"/>
                      <w:lang w:val="en-US" w:eastAsia="zh-CN"/>
                    </w:rPr>
                    <w:t>减振垫、消声、距离衰减</w:t>
                  </w:r>
                  <w:r>
                    <w:rPr>
                      <w:rFonts w:hint="default" w:ascii="Times New Roman" w:eastAsia="宋体" w:cs="Times New Roman"/>
                      <w:color w:val="auto"/>
                      <w:spacing w:val="0"/>
                      <w:sz w:val="18"/>
                      <w:szCs w:val="18"/>
                    </w:rPr>
                    <w:t>等</w:t>
                  </w:r>
                  <w:r>
                    <w:rPr>
                      <w:rFonts w:hint="eastAsia" w:ascii="Times New Roman" w:eastAsia="宋体" w:cs="Times New Roman"/>
                      <w:color w:val="auto"/>
                      <w:spacing w:val="0"/>
                      <w:sz w:val="18"/>
                      <w:szCs w:val="18"/>
                      <w:lang w:val="en-US" w:eastAsia="zh-CN"/>
                    </w:rPr>
                    <w:t>措施</w:t>
                  </w:r>
                </w:p>
              </w:tc>
              <w:tc>
                <w:tcPr>
                  <w:tcW w:w="111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390" w:type="dxa"/>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固废</w:t>
                  </w:r>
                </w:p>
              </w:tc>
              <w:tc>
                <w:tcPr>
                  <w:tcW w:w="964"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eastAsia="zh-CN"/>
                    </w:rPr>
                  </w:pPr>
                  <w:r>
                    <w:rPr>
                      <w:rFonts w:hint="default" w:ascii="Times New Roman" w:eastAsia="宋体" w:cs="Times New Roman"/>
                      <w:color w:val="auto"/>
                      <w:spacing w:val="0"/>
                      <w:sz w:val="18"/>
                      <w:szCs w:val="18"/>
                    </w:rPr>
                    <w:t>一般固废</w:t>
                  </w:r>
                  <w:r>
                    <w:rPr>
                      <w:rFonts w:hint="eastAsia" w:ascii="Times New Roman" w:eastAsia="宋体" w:cs="Times New Roman"/>
                      <w:color w:val="auto"/>
                      <w:spacing w:val="0"/>
                      <w:sz w:val="18"/>
                      <w:szCs w:val="18"/>
                      <w:lang w:val="en-US" w:eastAsia="zh-CN"/>
                    </w:rPr>
                    <w:t>仓库</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kern w:val="2"/>
                      <w:sz w:val="18"/>
                      <w:szCs w:val="18"/>
                    </w:rPr>
                    <w:t>1</w:t>
                  </w:r>
                  <w:r>
                    <w:rPr>
                      <w:rFonts w:hint="eastAsia" w:ascii="Times New Roman" w:eastAsia="宋体" w:cs="Times New Roman"/>
                      <w:color w:val="auto"/>
                      <w:spacing w:val="0"/>
                      <w:kern w:val="2"/>
                      <w:sz w:val="18"/>
                      <w:szCs w:val="18"/>
                    </w:rPr>
                    <w:t>个，</w:t>
                  </w:r>
                  <w:r>
                    <w:rPr>
                      <w:rFonts w:hint="eastAsia" w:ascii="Times New Roman" w:eastAsia="宋体" w:cs="Times New Roman"/>
                      <w:color w:val="auto"/>
                      <w:spacing w:val="0"/>
                      <w:kern w:val="2"/>
                      <w:sz w:val="18"/>
                      <w:szCs w:val="18"/>
                      <w:lang w:val="en-US" w:eastAsia="zh-CN"/>
                    </w:rPr>
                    <w:t>3</w:t>
                  </w:r>
                  <w:r>
                    <w:rPr>
                      <w:rFonts w:hint="eastAsia" w:ascii="Times New Roman" w:eastAsia="宋体" w:cs="Times New Roman"/>
                      <w:color w:val="auto"/>
                      <w:spacing w:val="0"/>
                      <w:kern w:val="2"/>
                      <w:sz w:val="18"/>
                      <w:szCs w:val="18"/>
                    </w:rPr>
                    <w:t>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kern w:val="2"/>
                      <w:sz w:val="18"/>
                      <w:szCs w:val="18"/>
                    </w:rPr>
                    <w:t>1</w:t>
                  </w:r>
                  <w:r>
                    <w:rPr>
                      <w:rFonts w:hint="eastAsia" w:ascii="Times New Roman" w:eastAsia="宋体" w:cs="Times New Roman"/>
                      <w:color w:val="auto"/>
                      <w:spacing w:val="0"/>
                      <w:kern w:val="2"/>
                      <w:sz w:val="18"/>
                      <w:szCs w:val="18"/>
                    </w:rPr>
                    <w:t>个，</w:t>
                  </w:r>
                  <w:r>
                    <w:rPr>
                      <w:rFonts w:hint="eastAsia" w:ascii="Times New Roman" w:eastAsia="宋体" w:cs="Times New Roman"/>
                      <w:color w:val="auto"/>
                      <w:spacing w:val="0"/>
                      <w:kern w:val="2"/>
                      <w:sz w:val="18"/>
                      <w:szCs w:val="18"/>
                      <w:lang w:val="en-US" w:eastAsia="zh-CN"/>
                    </w:rPr>
                    <w:t>3</w:t>
                  </w:r>
                  <w:r>
                    <w:rPr>
                      <w:rFonts w:hint="default" w:ascii="Times New Roman" w:eastAsia="宋体" w:cs="Times New Roman"/>
                      <w:color w:val="auto"/>
                      <w:spacing w:val="0"/>
                      <w:kern w:val="2"/>
                      <w:sz w:val="18"/>
                      <w:szCs w:val="18"/>
                    </w:rPr>
                    <w:t>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110"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rPr>
                  </w:pPr>
                  <w:r>
                    <w:rPr>
                      <w:rFonts w:hint="eastAsia" w:ascii="Times New Roman" w:eastAsia="宋体" w:cs="Times New Roman"/>
                      <w:color w:val="auto"/>
                      <w:spacing w:val="0"/>
                      <w:sz w:val="18"/>
                      <w:szCs w:val="18"/>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FF0000"/>
                      <w:spacing w:val="0"/>
                      <w:sz w:val="18"/>
                      <w:szCs w:val="18"/>
                      <w:lang w:val="en-US" w:eastAsia="zh-CN"/>
                    </w:rPr>
                  </w:pPr>
                  <w:r>
                    <w:rPr>
                      <w:rFonts w:hint="eastAsia" w:ascii="Times New Roman" w:eastAsia="宋体" w:cs="Times New Roman"/>
                      <w:color w:val="auto"/>
                      <w:spacing w:val="0"/>
                      <w:sz w:val="18"/>
                      <w:szCs w:val="18"/>
                      <w:lang w:val="en-US" w:eastAsia="zh-CN"/>
                    </w:rPr>
                    <w:t>依托现有，位于生产车间西北角，满足环境管理要求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39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964"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eastAsia="zh-CN"/>
                    </w:rPr>
                  </w:pPr>
                  <w:r>
                    <w:rPr>
                      <w:rFonts w:hint="default" w:ascii="Times New Roman" w:eastAsia="宋体" w:cs="Times New Roman"/>
                      <w:color w:val="auto"/>
                      <w:spacing w:val="0"/>
                      <w:sz w:val="18"/>
                      <w:szCs w:val="18"/>
                    </w:rPr>
                    <w:t>危废</w:t>
                  </w:r>
                  <w:r>
                    <w:rPr>
                      <w:rFonts w:hint="eastAsia" w:ascii="Times New Roman" w:eastAsia="宋体" w:cs="Times New Roman"/>
                      <w:color w:val="auto"/>
                      <w:spacing w:val="0"/>
                      <w:sz w:val="18"/>
                      <w:szCs w:val="18"/>
                      <w:lang w:val="en-US" w:eastAsia="zh-CN"/>
                    </w:rPr>
                    <w:t>仓库</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kern w:val="2"/>
                      <w:sz w:val="18"/>
                      <w:szCs w:val="18"/>
                    </w:rPr>
                    <w:t>1</w:t>
                  </w:r>
                  <w:r>
                    <w:rPr>
                      <w:rFonts w:hint="eastAsia" w:ascii="Times New Roman" w:eastAsia="宋体" w:cs="Times New Roman"/>
                      <w:color w:val="auto"/>
                      <w:spacing w:val="0"/>
                      <w:kern w:val="2"/>
                      <w:sz w:val="18"/>
                      <w:szCs w:val="18"/>
                    </w:rPr>
                    <w:t>个，</w:t>
                  </w:r>
                  <w:r>
                    <w:rPr>
                      <w:rFonts w:hint="eastAsia" w:ascii="Times New Roman" w:eastAsia="宋体" w:cs="Times New Roman"/>
                      <w:color w:val="auto"/>
                      <w:spacing w:val="0"/>
                      <w:kern w:val="2"/>
                      <w:sz w:val="18"/>
                      <w:szCs w:val="18"/>
                      <w:lang w:val="en-US" w:eastAsia="zh-CN"/>
                    </w:rPr>
                    <w:t>4</w:t>
                  </w:r>
                  <w:r>
                    <w:rPr>
                      <w:rFonts w:hint="default" w:ascii="Times New Roman" w:eastAsia="宋体" w:cs="Times New Roman"/>
                      <w:color w:val="auto"/>
                      <w:spacing w:val="0"/>
                      <w:kern w:val="2"/>
                      <w:sz w:val="18"/>
                      <w:szCs w:val="18"/>
                    </w:rPr>
                    <w:t>5</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891"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kern w:val="2"/>
                      <w:sz w:val="18"/>
                      <w:szCs w:val="18"/>
                    </w:rPr>
                    <w:t>1</w:t>
                  </w:r>
                  <w:r>
                    <w:rPr>
                      <w:rFonts w:hint="eastAsia" w:ascii="Times New Roman" w:eastAsia="宋体" w:cs="Times New Roman"/>
                      <w:color w:val="auto"/>
                      <w:spacing w:val="0"/>
                      <w:kern w:val="2"/>
                      <w:sz w:val="18"/>
                      <w:szCs w:val="18"/>
                    </w:rPr>
                    <w:t>个，</w:t>
                  </w:r>
                  <w:r>
                    <w:rPr>
                      <w:rFonts w:hint="eastAsia" w:ascii="Times New Roman" w:eastAsia="宋体" w:cs="Times New Roman"/>
                      <w:color w:val="auto"/>
                      <w:spacing w:val="0"/>
                      <w:kern w:val="2"/>
                      <w:sz w:val="18"/>
                      <w:szCs w:val="18"/>
                      <w:lang w:val="en-US" w:eastAsia="zh-CN"/>
                    </w:rPr>
                    <w:t>4</w:t>
                  </w:r>
                  <w:r>
                    <w:rPr>
                      <w:rFonts w:hint="default" w:ascii="Times New Roman" w:eastAsia="宋体" w:cs="Times New Roman"/>
                      <w:color w:val="auto"/>
                      <w:spacing w:val="0"/>
                      <w:kern w:val="2"/>
                      <w:sz w:val="18"/>
                      <w:szCs w:val="18"/>
                    </w:rPr>
                    <w:t>5</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110" w:type="dxa"/>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rPr>
                  </w:pPr>
                  <w:r>
                    <w:rPr>
                      <w:rFonts w:hint="eastAsia" w:ascii="Times New Roman" w:eastAsia="宋体" w:cs="Times New Roman"/>
                      <w:color w:val="auto"/>
                      <w:spacing w:val="0"/>
                      <w:sz w:val="18"/>
                      <w:szCs w:val="18"/>
                    </w:rPr>
                    <w:t>不变</w:t>
                  </w:r>
                </w:p>
              </w:tc>
              <w:tc>
                <w:tcPr>
                  <w:tcW w:w="1690" w:type="dxa"/>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FF0000"/>
                      <w:spacing w:val="0"/>
                      <w:sz w:val="18"/>
                      <w:szCs w:val="18"/>
                      <w:lang w:val="en-US" w:eastAsia="zh-CN"/>
                    </w:rPr>
                  </w:pPr>
                  <w:r>
                    <w:rPr>
                      <w:rFonts w:hint="eastAsia" w:ascii="Times New Roman" w:eastAsia="宋体" w:cs="Times New Roman"/>
                      <w:color w:val="auto"/>
                      <w:spacing w:val="0"/>
                      <w:sz w:val="18"/>
                      <w:szCs w:val="18"/>
                      <w:lang w:val="en-US" w:eastAsia="zh-CN"/>
                    </w:rPr>
                    <w:t>依托现有，位于生产车间西北角，满足环境管理要求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0" w:type="dxa"/>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390" w:type="dxa"/>
                  <w:noWrap w:val="0"/>
                  <w:vAlign w:val="center"/>
                </w:tcPr>
                <w:p>
                  <w:pPr>
                    <w:pStyle w:val="47"/>
                    <w:keepNext w:val="0"/>
                    <w:keepLines w:val="0"/>
                    <w:suppressLineNumbers w:val="0"/>
                    <w:spacing w:before="24" w:beforeAutospacing="0" w:after="24" w:afterAutospacing="0"/>
                    <w:ind w:left="0" w:leftChars="0" w:right="0" w:rightChars="0" w:firstLine="0" w:firstLineChars="0"/>
                    <w:rPr>
                      <w:rFonts w:hint="eastAsia"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风险</w:t>
                  </w:r>
                </w:p>
              </w:tc>
              <w:tc>
                <w:tcPr>
                  <w:tcW w:w="964" w:type="dxa"/>
                  <w:noWrap w:val="0"/>
                  <w:vAlign w:val="center"/>
                </w:tcPr>
                <w:p>
                  <w:pPr>
                    <w:pStyle w:val="47"/>
                    <w:keepNext w:val="0"/>
                    <w:keepLines w:val="0"/>
                    <w:suppressLineNumbers w:val="0"/>
                    <w:spacing w:before="24" w:beforeAutospacing="0" w:after="24" w:afterAutospacing="0"/>
                    <w:ind w:left="0" w:leftChars="0" w:right="0" w:rightChars="0" w:firstLine="0" w:firstLineChars="0"/>
                    <w:rPr>
                      <w:rFonts w:hint="default" w:ascii="Times New Roman" w:eastAsia="宋体" w:cs="Times New Roman"/>
                      <w:color w:val="auto"/>
                      <w:spacing w:val="0"/>
                      <w:sz w:val="18"/>
                      <w:szCs w:val="18"/>
                    </w:rPr>
                  </w:pPr>
                  <w:r>
                    <w:rPr>
                      <w:rFonts w:hint="eastAsia" w:ascii="Times New Roman" w:eastAsia="宋体" w:cs="Times New Roman"/>
                      <w:color w:val="auto"/>
                      <w:spacing w:val="0"/>
                      <w:sz w:val="18"/>
                      <w:szCs w:val="18"/>
                      <w:lang w:val="en-US" w:eastAsia="zh-CN"/>
                    </w:rPr>
                    <w:t>事故应急池</w:t>
                  </w:r>
                </w:p>
              </w:tc>
              <w:tc>
                <w:tcPr>
                  <w:tcW w:w="1572" w:type="dxa"/>
                  <w:noWrap w:val="0"/>
                  <w:tcMar>
                    <w:left w:w="0" w:type="dxa"/>
                    <w:right w:w="0" w:type="dxa"/>
                  </w:tcMar>
                  <w:vAlign w:val="center"/>
                </w:tcPr>
                <w:p>
                  <w:pPr>
                    <w:pStyle w:val="47"/>
                    <w:keepNext w:val="0"/>
                    <w:keepLines w:val="0"/>
                    <w:suppressLineNumbers w:val="0"/>
                    <w:spacing w:before="24" w:beforeAutospacing="0" w:after="24" w:afterAutospacing="0"/>
                    <w:ind w:left="0" w:leftChars="0" w:right="0" w:rightChars="0" w:firstLine="0" w:firstLineChars="0"/>
                    <w:rPr>
                      <w:rFonts w:hint="default" w:ascii="Times New Roman" w:eastAsia="宋体" w:cs="Times New Roman"/>
                      <w:color w:val="auto"/>
                      <w:spacing w:val="0"/>
                      <w:kern w:val="2"/>
                      <w:sz w:val="18"/>
                      <w:szCs w:val="18"/>
                    </w:rPr>
                  </w:pPr>
                  <w:r>
                    <w:rPr>
                      <w:rFonts w:hint="eastAsia" w:ascii="Times New Roman" w:eastAsia="宋体" w:cs="Times New Roman"/>
                      <w:color w:val="auto"/>
                      <w:spacing w:val="0"/>
                      <w:kern w:val="2"/>
                      <w:sz w:val="18"/>
                      <w:szCs w:val="18"/>
                      <w:lang w:val="en-US" w:eastAsia="zh-CN"/>
                    </w:rPr>
                    <w:t>1个，40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891" w:type="dxa"/>
                  <w:noWrap w:val="0"/>
                  <w:vAlign w:val="center"/>
                </w:tcPr>
                <w:p>
                  <w:pPr>
                    <w:pStyle w:val="47"/>
                    <w:keepNext w:val="0"/>
                    <w:keepLines w:val="0"/>
                    <w:suppressLineNumbers w:val="0"/>
                    <w:spacing w:before="24" w:beforeAutospacing="0" w:after="24" w:afterAutospacing="0"/>
                    <w:ind w:left="0" w:leftChars="0" w:right="0" w:rightChars="0" w:firstLine="0" w:firstLineChars="0"/>
                    <w:rPr>
                      <w:rFonts w:hint="default" w:ascii="Times New Roman" w:eastAsia="宋体" w:cs="Times New Roman"/>
                      <w:color w:val="auto"/>
                      <w:spacing w:val="0"/>
                      <w:kern w:val="2"/>
                      <w:sz w:val="18"/>
                      <w:szCs w:val="18"/>
                    </w:rPr>
                  </w:pPr>
                  <w:r>
                    <w:rPr>
                      <w:rFonts w:hint="eastAsia" w:ascii="Times New Roman" w:eastAsia="宋体" w:cs="Times New Roman"/>
                      <w:color w:val="auto"/>
                      <w:spacing w:val="0"/>
                      <w:kern w:val="2"/>
                      <w:sz w:val="18"/>
                      <w:szCs w:val="18"/>
                      <w:lang w:val="en-US" w:eastAsia="zh-CN"/>
                    </w:rPr>
                    <w:t>1个，40</w:t>
                  </w:r>
                  <w:r>
                    <w:rPr>
                      <w:rFonts w:hint="default" w:ascii="Times New Roman" w:eastAsia="宋体" w:cs="Times New Roman"/>
                      <w:color w:val="auto"/>
                      <w:spacing w:val="0"/>
                      <w:sz w:val="18"/>
                      <w:szCs w:val="18"/>
                    </w:rPr>
                    <w:t>m</w:t>
                  </w:r>
                  <w:r>
                    <w:rPr>
                      <w:rFonts w:hint="default" w:ascii="Times New Roman" w:eastAsia="宋体" w:cs="Times New Roman"/>
                      <w:color w:val="auto"/>
                      <w:spacing w:val="0"/>
                      <w:sz w:val="18"/>
                      <w:szCs w:val="18"/>
                      <w:vertAlign w:val="superscript"/>
                    </w:rPr>
                    <w:t>2</w:t>
                  </w:r>
                </w:p>
              </w:tc>
              <w:tc>
                <w:tcPr>
                  <w:tcW w:w="1110" w:type="dxa"/>
                  <w:noWrap w:val="0"/>
                  <w:vAlign w:val="center"/>
                </w:tcPr>
                <w:p>
                  <w:pPr>
                    <w:pStyle w:val="47"/>
                    <w:keepNext w:val="0"/>
                    <w:keepLines w:val="0"/>
                    <w:suppressLineNumbers w:val="0"/>
                    <w:spacing w:before="24" w:beforeAutospacing="0" w:after="24" w:afterAutospacing="0"/>
                    <w:ind w:left="0" w:leftChars="0" w:right="0" w:rightChars="0" w:firstLine="0" w:firstLineChars="0"/>
                    <w:rPr>
                      <w:rFonts w:hint="eastAsia" w:ascii="Times New Roman" w:eastAsia="宋体" w:cs="Times New Roman"/>
                      <w:color w:val="auto"/>
                      <w:spacing w:val="0"/>
                      <w:sz w:val="18"/>
                      <w:szCs w:val="18"/>
                    </w:rPr>
                  </w:pPr>
                  <w:r>
                    <w:rPr>
                      <w:rFonts w:hint="eastAsia" w:ascii="Times New Roman" w:eastAsia="宋体" w:cs="Times New Roman"/>
                      <w:color w:val="auto"/>
                      <w:spacing w:val="0"/>
                      <w:sz w:val="18"/>
                      <w:szCs w:val="18"/>
                    </w:rPr>
                    <w:t>不变</w:t>
                  </w:r>
                </w:p>
              </w:tc>
              <w:tc>
                <w:tcPr>
                  <w:tcW w:w="1690" w:type="dxa"/>
                  <w:noWrap w:val="0"/>
                  <w:vAlign w:val="center"/>
                </w:tcPr>
                <w:p>
                  <w:pPr>
                    <w:pStyle w:val="47"/>
                    <w:keepNext w:val="0"/>
                    <w:keepLines w:val="0"/>
                    <w:suppressLineNumbers w:val="0"/>
                    <w:spacing w:before="24" w:beforeAutospacing="0" w:after="24" w:afterAutospacing="0"/>
                    <w:ind w:left="0" w:leftChars="0" w:right="0" w:rightChars="0" w:firstLine="0" w:firstLineChars="0"/>
                    <w:rPr>
                      <w:rFonts w:hint="eastAsia"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依托现有，位于生产车间北侧，规范化设置</w:t>
                  </w:r>
                </w:p>
              </w:tc>
            </w:tr>
          </w:tbl>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outlineLvl w:val="2"/>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6、水平衡</w:t>
            </w:r>
          </w:p>
          <w:p>
            <w:pPr>
              <w:pStyle w:val="4"/>
              <w:keepNext/>
              <w:keepLines/>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firstLine="420" w:firstLineChars="200"/>
              <w:jc w:val="left"/>
              <w:textAlignment w:val="auto"/>
              <w:outlineLvl w:val="2"/>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本次技改项目无新增废水。</w:t>
            </w:r>
          </w:p>
          <w:p>
            <w:pPr>
              <w:keepNext w:val="0"/>
              <w:keepLines w:val="0"/>
              <w:suppressLineNumbers w:val="0"/>
              <w:spacing w:before="0" w:beforeAutospacing="0" w:after="0" w:afterAutospacing="0"/>
              <w:ind w:left="0" w:right="0" w:firstLine="420" w:firstLineChars="200"/>
              <w:jc w:val="left"/>
              <w:rPr>
                <w:rFonts w:hint="eastAsia"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略。</w:t>
            </w:r>
          </w:p>
          <w:p>
            <w:pPr>
              <w:pStyle w:val="4"/>
              <w:suppressLineNumbers w:val="0"/>
              <w:spacing w:before="0" w:beforeAutospacing="0" w:after="0" w:afterAutospacing="0" w:line="360" w:lineRule="auto"/>
              <w:ind w:left="0" w:right="0" w:firstLine="422" w:firstLineChars="200"/>
              <w:outlineLvl w:val="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7、劳动定员及班制</w:t>
            </w:r>
          </w:p>
          <w:p>
            <w:pPr>
              <w:pStyle w:val="4"/>
              <w:suppressLineNumbers w:val="0"/>
              <w:spacing w:before="0" w:beforeAutospacing="0" w:after="0" w:afterAutospacing="0" w:line="360" w:lineRule="auto"/>
              <w:ind w:left="0" w:right="0" w:firstLine="480"/>
              <w:outlineLvl w:val="2"/>
              <w:rPr>
                <w:rFonts w:hint="eastAsia"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rPr>
              <w:t>企业原有劳动定员</w:t>
            </w:r>
            <w:r>
              <w:rPr>
                <w:rFonts w:hint="eastAsia" w:ascii="Times New Roman" w:hAnsi="Times New Roman" w:cs="Times New Roman"/>
                <w:b w:val="0"/>
                <w:bCs w:val="0"/>
                <w:color w:val="auto"/>
                <w:sz w:val="21"/>
                <w:szCs w:val="21"/>
                <w:lang w:val="en-US" w:eastAsia="zh-CN"/>
              </w:rPr>
              <w:t>24</w:t>
            </w:r>
            <w:r>
              <w:rPr>
                <w:rFonts w:hint="eastAsia" w:ascii="Times New Roman" w:hAnsi="Times New Roman" w:cs="Times New Roman"/>
                <w:b w:val="0"/>
                <w:bCs w:val="0"/>
                <w:color w:val="auto"/>
                <w:sz w:val="21"/>
                <w:szCs w:val="21"/>
              </w:rPr>
              <w:t>人，</w:t>
            </w:r>
            <w:r>
              <w:rPr>
                <w:rFonts w:hint="eastAsia" w:ascii="Times New Roman" w:hAnsi="Times New Roman" w:cs="Times New Roman"/>
                <w:b w:val="0"/>
                <w:bCs w:val="0"/>
                <w:color w:val="auto"/>
                <w:sz w:val="21"/>
                <w:szCs w:val="21"/>
                <w:lang w:val="en-US" w:eastAsia="zh-CN"/>
              </w:rPr>
              <w:t>技改</w:t>
            </w:r>
            <w:r>
              <w:rPr>
                <w:rFonts w:hint="eastAsia" w:ascii="Times New Roman" w:hAnsi="Times New Roman" w:cs="Times New Roman"/>
                <w:b w:val="0"/>
                <w:bCs w:val="0"/>
                <w:color w:val="auto"/>
                <w:sz w:val="21"/>
                <w:szCs w:val="21"/>
              </w:rPr>
              <w:t>项目员工由原有项目调配，故</w:t>
            </w:r>
            <w:r>
              <w:rPr>
                <w:rFonts w:hint="eastAsia" w:ascii="Times New Roman" w:hAnsi="Times New Roman" w:cs="Times New Roman"/>
                <w:b w:val="0"/>
                <w:bCs w:val="0"/>
                <w:color w:val="auto"/>
                <w:sz w:val="21"/>
                <w:szCs w:val="21"/>
                <w:lang w:val="en-US" w:eastAsia="zh-CN"/>
              </w:rPr>
              <w:t>技改</w:t>
            </w:r>
            <w:r>
              <w:rPr>
                <w:rFonts w:hint="eastAsia" w:ascii="Times New Roman" w:hAnsi="Times New Roman" w:cs="Times New Roman"/>
                <w:b w:val="0"/>
                <w:bCs w:val="0"/>
                <w:color w:val="auto"/>
                <w:sz w:val="21"/>
                <w:szCs w:val="21"/>
              </w:rPr>
              <w:t>项目不新增员工。</w:t>
            </w:r>
            <w:r>
              <w:rPr>
                <w:rFonts w:hint="eastAsia" w:ascii="Times New Roman" w:hAnsi="Times New Roman" w:cs="Times New Roman"/>
                <w:b w:val="0"/>
                <w:bCs w:val="0"/>
                <w:color w:val="auto"/>
                <w:sz w:val="21"/>
                <w:szCs w:val="21"/>
                <w:lang w:val="en-US" w:eastAsia="zh-CN"/>
              </w:rPr>
              <w:t>技改</w:t>
            </w:r>
            <w:r>
              <w:rPr>
                <w:rFonts w:hint="eastAsia" w:ascii="Times New Roman" w:hAnsi="Times New Roman" w:cs="Times New Roman"/>
                <w:b w:val="0"/>
                <w:bCs w:val="0"/>
                <w:color w:val="auto"/>
                <w:sz w:val="21"/>
                <w:szCs w:val="21"/>
              </w:rPr>
              <w:t>前后企业均为昼间单班</w:t>
            </w:r>
            <w:r>
              <w:rPr>
                <w:rFonts w:hint="eastAsia" w:ascii="Times New Roman" w:hAnsi="Times New Roman" w:cs="Times New Roman"/>
                <w:b w:val="0"/>
                <w:bCs w:val="0"/>
                <w:color w:val="auto"/>
                <w:sz w:val="21"/>
                <w:szCs w:val="21"/>
                <w:lang w:val="en-US" w:eastAsia="zh-CN"/>
              </w:rPr>
              <w:t>9</w:t>
            </w:r>
            <w:r>
              <w:rPr>
                <w:rFonts w:hint="eastAsia" w:ascii="Times New Roman" w:hAnsi="Times New Roman" w:cs="Times New Roman"/>
                <w:b w:val="0"/>
                <w:bCs w:val="0"/>
                <w:color w:val="auto"/>
                <w:sz w:val="21"/>
                <w:szCs w:val="21"/>
              </w:rPr>
              <w:t>小时工作制</w:t>
            </w:r>
            <w:r>
              <w:rPr>
                <w:rFonts w:hint="default" w:ascii="Times New Roman" w:hAnsi="Times New Roman" w:cs="Times New Roman"/>
                <w:b w:val="0"/>
                <w:bCs w:val="0"/>
                <w:color w:val="auto"/>
                <w:sz w:val="21"/>
                <w:szCs w:val="21"/>
              </w:rPr>
              <w:t>，年工作300天，</w:t>
            </w:r>
            <w:r>
              <w:rPr>
                <w:rFonts w:hint="eastAsia" w:ascii="Times New Roman" w:hAnsi="Times New Roman" w:cs="Times New Roman"/>
                <w:b w:val="0"/>
                <w:bCs w:val="0"/>
                <w:color w:val="auto"/>
                <w:sz w:val="21"/>
                <w:szCs w:val="21"/>
              </w:rPr>
              <w:t>故</w:t>
            </w:r>
            <w:r>
              <w:rPr>
                <w:rFonts w:hint="default" w:ascii="Times New Roman" w:hAnsi="Times New Roman" w:cs="Times New Roman"/>
                <w:b w:val="0"/>
                <w:bCs w:val="0"/>
                <w:color w:val="auto"/>
                <w:sz w:val="21"/>
                <w:szCs w:val="21"/>
              </w:rPr>
              <w:t>年工作2</w:t>
            </w:r>
            <w:r>
              <w:rPr>
                <w:rFonts w:hint="eastAsia" w:ascii="Times New Roman" w:hAnsi="Times New Roman" w:cs="Times New Roman"/>
                <w:b w:val="0"/>
                <w:bCs w:val="0"/>
                <w:color w:val="auto"/>
                <w:sz w:val="21"/>
                <w:szCs w:val="21"/>
                <w:lang w:val="en-US" w:eastAsia="zh-CN"/>
              </w:rPr>
              <w:t>7</w:t>
            </w:r>
            <w:r>
              <w:rPr>
                <w:rFonts w:hint="default" w:ascii="Times New Roman" w:hAnsi="Times New Roman" w:cs="Times New Roman"/>
                <w:b w:val="0"/>
                <w:bCs w:val="0"/>
                <w:color w:val="auto"/>
                <w:sz w:val="21"/>
                <w:szCs w:val="21"/>
              </w:rPr>
              <w:t>00h</w:t>
            </w:r>
            <w:r>
              <w:rPr>
                <w:rFonts w:hint="eastAsia" w:ascii="Times New Roman" w:hAnsi="Times New Roman" w:cs="Times New Roman"/>
                <w:b w:val="0"/>
                <w:bCs w:val="0"/>
                <w:color w:val="auto"/>
                <w:sz w:val="21"/>
                <w:szCs w:val="21"/>
              </w:rPr>
              <w:t>，设食堂</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不设</w:t>
            </w:r>
            <w:r>
              <w:rPr>
                <w:rFonts w:hint="eastAsia" w:ascii="Times New Roman" w:hAnsi="Times New Roman" w:cs="Times New Roman"/>
                <w:b w:val="0"/>
                <w:bCs w:val="0"/>
                <w:color w:val="auto"/>
                <w:sz w:val="21"/>
                <w:szCs w:val="21"/>
              </w:rPr>
              <w:t>宿舍。</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cs="Times New Roman"/>
                <w:snapToGrid w:val="0"/>
                <w:color w:val="auto"/>
                <w:kern w:val="0"/>
                <w:szCs w:val="21"/>
              </w:rPr>
            </w:pPr>
            <w:r>
              <w:rPr>
                <w:rFonts w:hint="default" w:ascii="Times New Roman" w:hAnsi="Times New Roman" w:cs="Times New Roman"/>
                <w:b/>
                <w:bCs/>
                <w:color w:val="auto"/>
                <w:szCs w:val="21"/>
              </w:rPr>
              <w:t>8、厂区平面布置</w:t>
            </w:r>
          </w:p>
          <w:p>
            <w:pPr>
              <w:pStyle w:val="8"/>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rPr>
              <w:t>周边概况：本次</w:t>
            </w:r>
            <w:r>
              <w:rPr>
                <w:rFonts w:hint="eastAsia" w:ascii="Times New Roman" w:hAnsi="Times New Roman" w:cs="Times New Roman"/>
                <w:b w:val="0"/>
                <w:bCs w:val="0"/>
                <w:color w:val="auto"/>
                <w:sz w:val="21"/>
                <w:szCs w:val="21"/>
                <w:lang w:val="en-US" w:eastAsia="zh-CN"/>
              </w:rPr>
              <w:t>技改</w:t>
            </w:r>
            <w:r>
              <w:rPr>
                <w:rFonts w:hint="eastAsia" w:ascii="Times New Roman" w:hAnsi="Times New Roman" w:cs="Times New Roman"/>
                <w:b w:val="0"/>
                <w:bCs w:val="0"/>
                <w:color w:val="auto"/>
                <w:sz w:val="21"/>
                <w:szCs w:val="21"/>
              </w:rPr>
              <w:t>项目</w:t>
            </w:r>
            <w:r>
              <w:rPr>
                <w:rFonts w:hint="default" w:ascii="Times New Roman" w:hAnsi="Times New Roman" w:cs="Times New Roman"/>
                <w:b w:val="0"/>
                <w:bCs w:val="0"/>
                <w:color w:val="auto"/>
                <w:sz w:val="21"/>
                <w:szCs w:val="21"/>
              </w:rPr>
              <w:t>位于</w:t>
            </w:r>
            <w:r>
              <w:rPr>
                <w:rFonts w:hint="eastAsia" w:ascii="Times New Roman" w:hAnsi="Times New Roman" w:cs="Times New Roman"/>
                <w:b w:val="0"/>
                <w:bCs w:val="0"/>
                <w:color w:val="auto"/>
                <w:sz w:val="21"/>
                <w:szCs w:val="21"/>
                <w:lang w:val="en-US" w:eastAsia="zh-CN"/>
              </w:rPr>
              <w:t>南通市海安市李堡镇蒋庄村15组</w:t>
            </w:r>
            <w:r>
              <w:rPr>
                <w:rFonts w:hint="eastAsia" w:ascii="Times New Roman" w:hAnsi="Times New Roman" w:cs="Times New Roman"/>
                <w:b w:val="0"/>
                <w:bCs w:val="0"/>
                <w:color w:val="auto"/>
                <w:sz w:val="21"/>
                <w:szCs w:val="21"/>
              </w:rPr>
              <w:t>，在现有厂房内进行生产</w:t>
            </w:r>
            <w:r>
              <w:rPr>
                <w:rFonts w:hint="default" w:ascii="Times New Roman" w:hAnsi="Times New Roman" w:cs="Times New Roman"/>
                <w:b w:val="0"/>
                <w:bCs w:val="0"/>
                <w:color w:val="auto"/>
                <w:sz w:val="21"/>
                <w:szCs w:val="21"/>
              </w:rPr>
              <w:t>。项目东侧为</w:t>
            </w:r>
            <w:r>
              <w:rPr>
                <w:rFonts w:hint="eastAsia" w:cs="Times New Roman"/>
                <w:b w:val="0"/>
                <w:bCs w:val="0"/>
                <w:color w:val="auto"/>
                <w:sz w:val="21"/>
                <w:szCs w:val="21"/>
                <w:lang w:val="en-US" w:eastAsia="zh-CN"/>
              </w:rPr>
              <w:t>宏</w:t>
            </w:r>
            <w:r>
              <w:rPr>
                <w:rFonts w:hint="default" w:ascii="Times New Roman" w:hAnsi="Times New Roman" w:cs="Times New Roman"/>
                <w:b w:val="0"/>
                <w:bCs w:val="0"/>
                <w:color w:val="auto"/>
                <w:sz w:val="21"/>
                <w:szCs w:val="21"/>
              </w:rPr>
              <w:t>威重工，南侧紧邻G328国道，隔路为道康亚克力新型高分子材料有限公司，西侧为江苏富润医疗器械有限公司与南通新奥环保工程有限公司，北侧为</w:t>
            </w:r>
            <w:r>
              <w:rPr>
                <w:rFonts w:hint="default" w:ascii="Times New Roman" w:hAnsi="Times New Roman" w:cs="Times New Roman"/>
                <w:b w:val="0"/>
                <w:bCs w:val="0"/>
                <w:color w:val="auto"/>
                <w:sz w:val="21"/>
                <w:szCs w:val="21"/>
                <w:lang w:val="en-US" w:eastAsia="zh-CN"/>
              </w:rPr>
              <w:t>规划工业用地和</w:t>
            </w:r>
            <w:r>
              <w:rPr>
                <w:rFonts w:hint="default" w:ascii="Times New Roman" w:hAnsi="Times New Roman" w:cs="Times New Roman"/>
                <w:b w:val="0"/>
                <w:bCs w:val="0"/>
                <w:color w:val="auto"/>
                <w:sz w:val="21"/>
                <w:szCs w:val="21"/>
              </w:rPr>
              <w:t>蒋庄村十四组。</w:t>
            </w:r>
            <w:r>
              <w:rPr>
                <w:rFonts w:hint="default" w:ascii="Times New Roman" w:hAnsi="Times New Roman" w:eastAsia="宋体" w:cs="Times New Roman"/>
                <w:color w:val="auto"/>
                <w:sz w:val="21"/>
                <w:szCs w:val="21"/>
              </w:rPr>
              <w:t>项目用地为工业用地，距离本项目最近的居民点为蒋庄村十五组居民区，与厂界的距离为6</w:t>
            </w:r>
            <w:r>
              <w:rPr>
                <w:rFonts w:hint="eastAsia" w:cs="Times New Roman"/>
                <w:color w:val="auto"/>
                <w:sz w:val="21"/>
                <w:szCs w:val="21"/>
                <w:lang w:val="en-US" w:eastAsia="zh-CN"/>
              </w:rPr>
              <w:t>0</w:t>
            </w:r>
            <w:r>
              <w:rPr>
                <w:rFonts w:hint="default" w:ascii="Times New Roman" w:hAnsi="Times New Roman" w:eastAsia="宋体" w:cs="Times New Roman"/>
                <w:color w:val="auto"/>
                <w:sz w:val="21"/>
                <w:szCs w:val="21"/>
              </w:rPr>
              <w:t>m，与生产车间的距离为100m，周边环境概况图详见</w:t>
            </w:r>
            <w:r>
              <w:rPr>
                <w:rFonts w:hint="default" w:ascii="Times New Roman" w:hAnsi="Times New Roman" w:eastAsia="宋体" w:cs="Times New Roman"/>
                <w:b w:val="0"/>
                <w:bCs w:val="0"/>
                <w:color w:val="auto"/>
                <w:sz w:val="21"/>
                <w:szCs w:val="21"/>
              </w:rPr>
              <w:t>附图</w:t>
            </w:r>
            <w:r>
              <w:rPr>
                <w:rFonts w:hint="eastAsia" w:cs="Times New Roman"/>
                <w:b w:val="0"/>
                <w:bCs w:val="0"/>
                <w:color w:val="auto"/>
                <w:sz w:val="21"/>
                <w:szCs w:val="21"/>
                <w:lang w:val="en-US" w:eastAsia="zh-CN"/>
              </w:rPr>
              <w:t>3-1与附图3-2</w:t>
            </w:r>
            <w:r>
              <w:rPr>
                <w:rFonts w:hint="default" w:ascii="Times New Roman" w:hAnsi="Times New Roman" w:eastAsia="宋体" w:cs="Times New Roman"/>
                <w:color w:val="auto"/>
                <w:sz w:val="21"/>
                <w:szCs w:val="21"/>
              </w:rPr>
              <w:t>。</w:t>
            </w:r>
          </w:p>
          <w:p>
            <w:pPr>
              <w:pStyle w:val="4"/>
              <w:suppressLineNumbers w:val="0"/>
              <w:spacing w:before="0" w:beforeAutospacing="0" w:after="0" w:afterAutospacing="0" w:line="360" w:lineRule="auto"/>
              <w:ind w:left="0" w:right="0" w:firstLine="480"/>
              <w:outlineLvl w:val="2"/>
              <w:rPr>
                <w:rFonts w:hint="eastAsia"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rPr>
              <w:t>厂区平面布置：</w:t>
            </w:r>
            <w:bookmarkStart w:id="5" w:name="_Hlk492560873"/>
            <w:bookmarkStart w:id="6" w:name="_Hlk509393876"/>
            <w:r>
              <w:rPr>
                <w:rFonts w:hint="default" w:ascii="Times New Roman" w:hAnsi="Times New Roman" w:eastAsia="宋体" w:cs="Times New Roman"/>
                <w:b w:val="0"/>
                <w:bCs w:val="0"/>
                <w:color w:val="auto"/>
                <w:sz w:val="21"/>
                <w:szCs w:val="21"/>
              </w:rPr>
              <w:t>项目厂区目前已建设一层生产车间1栋，车间面积为3960m</w:t>
            </w:r>
            <w:r>
              <w:rPr>
                <w:rFonts w:hint="default" w:ascii="Times New Roman" w:hAnsi="Times New Roman" w:eastAsia="宋体" w:cs="Times New Roman"/>
                <w:b w:val="0"/>
                <w:bCs w:val="0"/>
                <w:color w:val="auto"/>
                <w:sz w:val="21"/>
                <w:szCs w:val="21"/>
                <w:vertAlign w:val="superscript"/>
              </w:rPr>
              <w:t>2</w:t>
            </w:r>
            <w:r>
              <w:rPr>
                <w:rFonts w:hint="default" w:ascii="Times New Roman" w:hAnsi="Times New Roman" w:eastAsia="宋体" w:cs="Times New Roman"/>
                <w:b w:val="0"/>
                <w:bCs w:val="0"/>
                <w:color w:val="auto"/>
                <w:sz w:val="21"/>
                <w:szCs w:val="21"/>
              </w:rPr>
              <w:t>，车间内分为</w:t>
            </w:r>
            <w:r>
              <w:rPr>
                <w:rFonts w:hint="eastAsia" w:ascii="Times New Roman" w:hAnsi="Times New Roman" w:cs="Times New Roman"/>
                <w:b w:val="0"/>
                <w:bCs w:val="0"/>
                <w:color w:val="auto"/>
                <w:sz w:val="21"/>
                <w:szCs w:val="21"/>
                <w:lang w:val="en-US" w:eastAsia="zh-CN"/>
              </w:rPr>
              <w:t>模具加工车间、</w:t>
            </w:r>
            <w:r>
              <w:rPr>
                <w:rFonts w:hint="default" w:ascii="Times New Roman" w:hAnsi="Times New Roman" w:eastAsia="宋体" w:cs="Times New Roman"/>
                <w:b w:val="0"/>
                <w:bCs w:val="0"/>
                <w:color w:val="auto"/>
                <w:sz w:val="21"/>
                <w:szCs w:val="21"/>
              </w:rPr>
              <w:t>加工区和仓储区，项目综合楼位于厂区南侧，辅助用房位于生产车间南侧</w:t>
            </w:r>
            <w:bookmarkEnd w:id="5"/>
            <w:r>
              <w:rPr>
                <w:rFonts w:hint="default" w:ascii="Times New Roman" w:hAnsi="Times New Roman" w:eastAsia="宋体" w:cs="Times New Roman"/>
                <w:b w:val="0"/>
                <w:bCs w:val="0"/>
                <w:color w:val="auto"/>
                <w:sz w:val="21"/>
                <w:szCs w:val="21"/>
              </w:rPr>
              <w:t>、综合楼北侧，</w:t>
            </w:r>
            <w:r>
              <w:rPr>
                <w:rFonts w:hint="eastAsia" w:ascii="Times New Roman" w:hAnsi="Times New Roman" w:cs="Times New Roman"/>
                <w:b w:val="0"/>
                <w:bCs w:val="0"/>
                <w:color w:val="auto"/>
                <w:sz w:val="21"/>
                <w:szCs w:val="21"/>
                <w:lang w:val="en-US" w:eastAsia="zh-CN"/>
              </w:rPr>
              <w:t>配电房位于生产车间西侧，原料库位于生产车间西侧、模具加工车间南侧，车间办公室位于生产车间西南角，</w:t>
            </w:r>
            <w:r>
              <w:rPr>
                <w:rFonts w:hint="default" w:ascii="Times New Roman" w:hAnsi="Times New Roman" w:eastAsia="宋体" w:cs="Times New Roman"/>
                <w:b w:val="0"/>
                <w:bCs w:val="0"/>
                <w:color w:val="auto"/>
                <w:sz w:val="21"/>
                <w:szCs w:val="21"/>
              </w:rPr>
              <w:t>厂区主要出入口位于南侧，紧邻G328国道。本项目的平面布置分工基本明</w:t>
            </w:r>
            <w:bookmarkStart w:id="7" w:name="_Hlk492560953"/>
            <w:r>
              <w:rPr>
                <w:rFonts w:hint="default" w:ascii="Times New Roman" w:hAnsi="Times New Roman" w:eastAsia="宋体" w:cs="Times New Roman"/>
                <w:b w:val="0"/>
                <w:bCs w:val="0"/>
                <w:color w:val="auto"/>
                <w:sz w:val="21"/>
                <w:szCs w:val="21"/>
              </w:rPr>
              <w:t>确，功能合理，主要装置分布于生产车间内，车间内各分区的布置规划整齐，既方便内外交通联系，又方便原辅材料和产品的运输，厂区平面布置较合理</w:t>
            </w:r>
            <w:bookmarkEnd w:id="7"/>
            <w:r>
              <w:rPr>
                <w:rFonts w:hint="default" w:ascii="Times New Roman" w:hAnsi="Times New Roman" w:eastAsia="宋体" w:cs="Times New Roman"/>
                <w:b w:val="0"/>
                <w:bCs w:val="0"/>
                <w:color w:val="auto"/>
                <w:sz w:val="21"/>
                <w:szCs w:val="21"/>
              </w:rPr>
              <w:t>。</w:t>
            </w:r>
            <w:bookmarkEnd w:id="6"/>
            <w:r>
              <w:rPr>
                <w:rFonts w:hint="default" w:ascii="Times New Roman" w:hAnsi="Times New Roman" w:eastAsia="宋体" w:cs="Times New Roman"/>
                <w:b w:val="0"/>
                <w:bCs w:val="0"/>
                <w:color w:val="auto"/>
                <w:sz w:val="21"/>
                <w:szCs w:val="21"/>
              </w:rPr>
              <w:t>厂区平面布置见附图</w:t>
            </w:r>
            <w:r>
              <w:rPr>
                <w:rFonts w:hint="eastAsia"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39" w:hRule="atLeast"/>
          <w:jc w:val="center"/>
        </w:trPr>
        <w:tc>
          <w:tcPr>
            <w:tcW w:w="635" w:type="dxa"/>
            <w:noWrap w:val="0"/>
            <w:vAlign w:val="center"/>
          </w:tcPr>
          <w:p>
            <w:pPr>
              <w:pStyle w:val="20"/>
              <w:keepNext w:val="0"/>
              <w:keepLines w:val="0"/>
              <w:suppressLineNumbers w:val="0"/>
              <w:adjustRightInd w:val="0"/>
              <w:snapToGrid w:val="0"/>
              <w:spacing w:before="0" w:beforeAutospacing="0" w:after="0" w:afterAutospacing="0"/>
              <w:ind w:left="0" w:right="0"/>
              <w:jc w:val="center"/>
              <w:rPr>
                <w:rFonts w:hint="default" w:cs="宋体"/>
                <w:color w:val="auto"/>
                <w:sz w:val="21"/>
                <w:szCs w:val="21"/>
              </w:rPr>
            </w:pPr>
            <w:r>
              <w:rPr>
                <w:rFonts w:hint="eastAsia" w:cs="宋体"/>
                <w:color w:val="auto"/>
                <w:sz w:val="21"/>
                <w:szCs w:val="21"/>
              </w:rPr>
              <w:t>工艺流程和产排污环节</w:t>
            </w:r>
          </w:p>
        </w:tc>
        <w:tc>
          <w:tcPr>
            <w:tcW w:w="8425" w:type="dxa"/>
            <w:noWrap w:val="0"/>
            <w:vAlign w:val="top"/>
          </w:tcPr>
          <w:p>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rPr>
            </w:pPr>
            <w:r>
              <w:rPr>
                <w:rFonts w:hint="default" w:ascii="Times New Roman" w:hAnsi="Times New Roman" w:cs="Times New Roman"/>
                <w:color w:val="auto"/>
                <w:szCs w:val="21"/>
              </w:rPr>
              <w:t>本次</w:t>
            </w:r>
            <w:r>
              <w:rPr>
                <w:rFonts w:hint="eastAsia" w:cs="Times New Roman"/>
                <w:color w:val="auto"/>
                <w:szCs w:val="21"/>
                <w:lang w:val="en-US" w:eastAsia="zh-CN"/>
              </w:rPr>
              <w:t>技改</w:t>
            </w:r>
            <w:r>
              <w:rPr>
                <w:rFonts w:hint="eastAsia" w:ascii="Times New Roman" w:hAnsi="Times New Roman" w:cs="Times New Roman"/>
                <w:color w:val="auto"/>
                <w:szCs w:val="21"/>
              </w:rPr>
              <w:t>项目新增</w:t>
            </w:r>
            <w:r>
              <w:rPr>
                <w:rFonts w:hint="eastAsia" w:cs="Times New Roman"/>
                <w:color w:val="auto"/>
                <w:szCs w:val="21"/>
                <w:lang w:val="en-US" w:eastAsia="zh-CN"/>
              </w:rPr>
              <w:t>抛丸机、电加热回火炉等设备</w:t>
            </w:r>
            <w:r>
              <w:rPr>
                <w:rFonts w:hint="eastAsia" w:ascii="Times New Roman" w:hAnsi="Times New Roman" w:cs="Times New Roman"/>
                <w:color w:val="auto"/>
                <w:szCs w:val="21"/>
              </w:rPr>
              <w:t>，对</w:t>
            </w:r>
            <w:r>
              <w:rPr>
                <w:rFonts w:hint="eastAsia" w:cs="Times New Roman"/>
                <w:bCs/>
                <w:color w:val="auto"/>
                <w:szCs w:val="21"/>
                <w:lang w:val="en-US" w:eastAsia="zh-CN"/>
              </w:rPr>
              <w:t>紧固件加工</w:t>
            </w:r>
            <w:r>
              <w:rPr>
                <w:rFonts w:hint="eastAsia" w:ascii="Times New Roman" w:hAnsi="Times New Roman" w:cs="Times New Roman"/>
                <w:bCs/>
                <w:color w:val="auto"/>
                <w:szCs w:val="21"/>
              </w:rPr>
              <w:t>生产线增设</w:t>
            </w:r>
            <w:r>
              <w:rPr>
                <w:rFonts w:hint="eastAsia" w:cs="Times New Roman"/>
                <w:bCs/>
                <w:color w:val="auto"/>
                <w:szCs w:val="21"/>
                <w:lang w:val="en-US" w:eastAsia="zh-CN"/>
              </w:rPr>
              <w:t>回火、抛丸</w:t>
            </w:r>
            <w:r>
              <w:rPr>
                <w:rFonts w:hint="eastAsia" w:ascii="Times New Roman" w:hAnsi="Times New Roman" w:cs="Times New Roman"/>
                <w:bCs/>
                <w:color w:val="auto"/>
                <w:szCs w:val="21"/>
              </w:rPr>
              <w:t>工序，</w:t>
            </w:r>
            <w:r>
              <w:rPr>
                <w:rFonts w:hint="eastAsia" w:cs="Times New Roman"/>
                <w:color w:val="auto"/>
                <w:szCs w:val="21"/>
                <w:lang w:val="en-US" w:eastAsia="zh-CN"/>
              </w:rPr>
              <w:t>其他生产工艺不变。</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生产工艺流程见图2-</w:t>
            </w:r>
            <w:r>
              <w:rPr>
                <w:rFonts w:hint="eastAsia" w:cs="Times New Roman"/>
                <w:bCs/>
                <w:color w:val="auto"/>
                <w:szCs w:val="21"/>
                <w:lang w:val="en-US" w:eastAsia="zh-CN"/>
              </w:rPr>
              <w:t>3、2-4</w:t>
            </w:r>
            <w:r>
              <w:rPr>
                <w:rFonts w:hint="default" w:ascii="Times New Roman" w:hAnsi="Times New Roman" w:cs="Times New Roman"/>
                <w:bCs/>
                <w:color w:val="auto"/>
                <w:szCs w:val="21"/>
              </w:rPr>
              <w:t>。</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Times New Roman"/>
                <w:color w:val="auto"/>
                <w:szCs w:val="21"/>
                <w:lang w:val="en-US" w:eastAsia="zh-CN"/>
              </w:rPr>
            </w:pPr>
            <w:r>
              <w:rPr>
                <w:rFonts w:hint="eastAsia" w:cs="Times New Roman"/>
                <w:bCs/>
                <w:color w:val="auto"/>
                <w:szCs w:val="21"/>
                <w:lang w:val="en-US" w:eastAsia="zh-CN"/>
              </w:rPr>
              <w:t>略。</w:t>
            </w:r>
          </w:p>
          <w:p>
            <w:pPr>
              <w:pStyle w:val="67"/>
              <w:keepNext w:val="0"/>
              <w:keepLines w:val="0"/>
              <w:widowControl/>
              <w:suppressLineNumbers w:val="0"/>
              <w:spacing w:beforeAutospacing="0" w:after="0" w:afterAutospacing="0"/>
              <w:ind w:left="0" w:right="0"/>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表2-</w:t>
            </w:r>
            <w:r>
              <w:rPr>
                <w:rFonts w:hint="eastAsia" w:cs="Times New Roman"/>
                <w:color w:val="auto"/>
                <w:sz w:val="21"/>
                <w:szCs w:val="21"/>
                <w:lang w:val="en-US" w:eastAsia="zh-CN"/>
              </w:rPr>
              <w:t>6</w:t>
            </w:r>
            <w:r>
              <w:rPr>
                <w:rFonts w:hint="eastAsia" w:ascii="Times New Roman" w:hAnsi="Times New Roman" w:cs="Times New Roman"/>
                <w:color w:val="auto"/>
                <w:sz w:val="21"/>
                <w:szCs w:val="21"/>
              </w:rPr>
              <w:t xml:space="preserve"> </w:t>
            </w:r>
            <w:r>
              <w:rPr>
                <w:rFonts w:hint="eastAsia" w:cs="Times New Roman"/>
                <w:color w:val="auto"/>
                <w:sz w:val="21"/>
                <w:szCs w:val="18"/>
                <w:lang w:val="en-US" w:eastAsia="zh-CN"/>
              </w:rPr>
              <w:t>技改</w:t>
            </w:r>
            <w:r>
              <w:rPr>
                <w:rFonts w:hint="eastAsia" w:ascii="Times New Roman" w:hAnsi="Times New Roman" w:cs="Times New Roman"/>
                <w:color w:val="auto"/>
                <w:sz w:val="21"/>
                <w:szCs w:val="18"/>
              </w:rPr>
              <w:t>项目</w:t>
            </w:r>
            <w:r>
              <w:rPr>
                <w:rFonts w:hint="default" w:ascii="Times New Roman" w:hAnsi="Times New Roman" w:cs="Times New Roman"/>
                <w:color w:val="auto"/>
                <w:sz w:val="21"/>
                <w:szCs w:val="21"/>
              </w:rPr>
              <w:t>主要产污环节</w:t>
            </w:r>
          </w:p>
          <w:tbl>
            <w:tblPr>
              <w:tblStyle w:val="24"/>
              <w:tblW w:w="82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7"/>
              <w:gridCol w:w="846"/>
              <w:gridCol w:w="964"/>
              <w:gridCol w:w="1497"/>
              <w:gridCol w:w="1634"/>
              <w:gridCol w:w="26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98"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类别</w:t>
                  </w:r>
                </w:p>
              </w:tc>
              <w:tc>
                <w:tcPr>
                  <w:tcW w:w="513"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代码</w:t>
                  </w:r>
                </w:p>
              </w:tc>
              <w:tc>
                <w:tcPr>
                  <w:tcW w:w="585"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产生点</w:t>
                  </w:r>
                </w:p>
              </w:tc>
              <w:tc>
                <w:tcPr>
                  <w:tcW w:w="908"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性质</w:t>
                  </w:r>
                </w:p>
              </w:tc>
              <w:tc>
                <w:tcPr>
                  <w:tcW w:w="992"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污染物</w:t>
                  </w:r>
                </w:p>
              </w:tc>
              <w:tc>
                <w:tcPr>
                  <w:tcW w:w="1601"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处理措施及排放去向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9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废气</w:t>
                  </w:r>
                </w:p>
              </w:tc>
              <w:tc>
                <w:tcPr>
                  <w:tcW w:w="5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rPr>
                    <w:t>G1</w:t>
                  </w:r>
                  <w:r>
                    <w:rPr>
                      <w:rFonts w:hint="default" w:ascii="Times New Roman" w:hAnsi="Times New Roman" w:eastAsia="宋体" w:cs="Times New Roman"/>
                      <w:b w:val="0"/>
                      <w:bCs/>
                      <w:sz w:val="18"/>
                      <w:szCs w:val="18"/>
                      <w:lang w:val="en-US" w:eastAsia="zh-CN"/>
                    </w:rPr>
                    <w:t>、G</w:t>
                  </w:r>
                  <w:r>
                    <w:rPr>
                      <w:rFonts w:hint="eastAsia" w:ascii="Times New Roman" w:hAnsi="Times New Roman" w:eastAsia="宋体" w:cs="Times New Roman"/>
                      <w:b w:val="0"/>
                      <w:bCs/>
                      <w:sz w:val="18"/>
                      <w:szCs w:val="18"/>
                      <w:lang w:val="en-US" w:eastAsia="zh-CN"/>
                    </w:rPr>
                    <w:t>4</w:t>
                  </w:r>
                </w:p>
              </w:tc>
              <w:tc>
                <w:tcPr>
                  <w:tcW w:w="585"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抛丸</w:t>
                  </w:r>
                </w:p>
              </w:tc>
              <w:tc>
                <w:tcPr>
                  <w:tcW w:w="90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eastAsia" w:ascii="Times New Roman" w:hAnsi="Times New Roman" w:eastAsia="宋体" w:cs="Times New Roman"/>
                      <w:b w:val="0"/>
                      <w:bCs/>
                      <w:sz w:val="18"/>
                      <w:szCs w:val="18"/>
                      <w:lang w:val="en-US" w:eastAsia="zh-CN"/>
                    </w:rPr>
                    <w:t>抛丸</w:t>
                  </w:r>
                  <w:r>
                    <w:rPr>
                      <w:rFonts w:hint="default" w:ascii="Times New Roman" w:hAnsi="Times New Roman" w:eastAsia="宋体" w:cs="Times New Roman"/>
                      <w:b w:val="0"/>
                      <w:bCs/>
                      <w:sz w:val="18"/>
                      <w:szCs w:val="18"/>
                    </w:rPr>
                    <w:t>废气</w:t>
                  </w:r>
                </w:p>
              </w:tc>
              <w:tc>
                <w:tcPr>
                  <w:tcW w:w="992" w:type="pct"/>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sz w:val="18"/>
                      <w:szCs w:val="18"/>
                      <w:lang w:eastAsia="zh-CN"/>
                    </w:rPr>
                  </w:pPr>
                  <w:r>
                    <w:rPr>
                      <w:rFonts w:hint="eastAsia" w:ascii="Times New Roman" w:hAnsi="Times New Roman" w:eastAsia="宋体" w:cs="Times New Roman"/>
                      <w:b w:val="0"/>
                      <w:bCs/>
                      <w:sz w:val="18"/>
                      <w:szCs w:val="18"/>
                      <w:lang w:val="en-US" w:eastAsia="zh-CN"/>
                    </w:rPr>
                    <w:t>颗粒物</w:t>
                  </w:r>
                </w:p>
              </w:tc>
              <w:tc>
                <w:tcPr>
                  <w:tcW w:w="1601" w:type="pct"/>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sz w:val="18"/>
                      <w:szCs w:val="18"/>
                      <w:lang w:eastAsia="zh-CN"/>
                    </w:rPr>
                  </w:pPr>
                  <w:r>
                    <w:rPr>
                      <w:rFonts w:hint="eastAsia" w:ascii="Times New Roman" w:hAnsi="Times New Roman" w:eastAsia="宋体" w:cs="Times New Roman"/>
                      <w:b w:val="0"/>
                      <w:bCs/>
                      <w:sz w:val="18"/>
                      <w:szCs w:val="18"/>
                      <w:lang w:val="en-US" w:eastAsia="zh-CN"/>
                    </w:rPr>
                    <w:t>布袋除尘器</w:t>
                  </w:r>
                  <w:r>
                    <w:rPr>
                      <w:rFonts w:hint="default" w:ascii="Times New Roman" w:hAnsi="Times New Roman" w:eastAsia="宋体" w:cs="Times New Roman"/>
                      <w:b w:val="0"/>
                      <w:bCs/>
                      <w:sz w:val="18"/>
                      <w:szCs w:val="18"/>
                    </w:rPr>
                    <w:t>+15m高排气筒DA00</w:t>
                  </w:r>
                  <w:r>
                    <w:rPr>
                      <w:rFonts w:hint="eastAsia" w:ascii="Times New Roman" w:hAnsi="Times New Roman" w:eastAsia="宋体" w:cs="Times New Roman"/>
                      <w:b w:val="0"/>
                      <w:bCs/>
                      <w:sz w:val="18"/>
                      <w:szCs w:val="18"/>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9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噪声</w:t>
                  </w:r>
                </w:p>
              </w:tc>
              <w:tc>
                <w:tcPr>
                  <w:tcW w:w="5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N</w:t>
                  </w:r>
                </w:p>
              </w:tc>
              <w:tc>
                <w:tcPr>
                  <w:tcW w:w="585"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各类生产设备</w:t>
                  </w:r>
                </w:p>
              </w:tc>
              <w:tc>
                <w:tcPr>
                  <w:tcW w:w="90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噪声</w:t>
                  </w:r>
                </w:p>
              </w:tc>
              <w:tc>
                <w:tcPr>
                  <w:tcW w:w="992"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噪声</w:t>
                  </w:r>
                </w:p>
              </w:tc>
              <w:tc>
                <w:tcPr>
                  <w:tcW w:w="1601" w:type="pct"/>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rPr>
                    <w:t>隔声、减振</w:t>
                  </w:r>
                  <w:r>
                    <w:rPr>
                      <w:rFonts w:hint="eastAsia" w:ascii="Times New Roman" w:hAnsi="Times New Roman" w:eastAsia="宋体" w:cs="Times New Roman"/>
                      <w:b w:val="0"/>
                      <w:bCs/>
                      <w:sz w:val="18"/>
                      <w:szCs w:val="18"/>
                      <w:lang w:val="en-US" w:eastAsia="zh-CN"/>
                    </w:rPr>
                    <w:t>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98" w:type="pct"/>
                  <w:vMerge w:val="restar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固废</w:t>
                  </w:r>
                </w:p>
              </w:tc>
              <w:tc>
                <w:tcPr>
                  <w:tcW w:w="5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rPr>
                    <w:t>S</w:t>
                  </w:r>
                  <w:r>
                    <w:rPr>
                      <w:rFonts w:hint="eastAsia" w:ascii="Times New Roman" w:hAnsi="Times New Roman" w:eastAsia="宋体" w:cs="Times New Roman"/>
                      <w:b w:val="0"/>
                      <w:bCs/>
                      <w:sz w:val="18"/>
                      <w:szCs w:val="18"/>
                      <w:lang w:val="en-US" w:eastAsia="zh-CN"/>
                    </w:rPr>
                    <w:t>1、S9</w:t>
                  </w:r>
                </w:p>
              </w:tc>
              <w:tc>
                <w:tcPr>
                  <w:tcW w:w="585"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eastAsia" w:ascii="Times New Roman" w:hAnsi="Times New Roman" w:eastAsia="宋体" w:cs="Times New Roman"/>
                      <w:b w:val="0"/>
                      <w:bCs/>
                      <w:sz w:val="18"/>
                      <w:szCs w:val="18"/>
                      <w:lang w:val="en-US" w:eastAsia="zh-CN"/>
                    </w:rPr>
                    <w:t>抛丸</w:t>
                  </w:r>
                </w:p>
              </w:tc>
              <w:tc>
                <w:tcPr>
                  <w:tcW w:w="90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val="0"/>
                      <w:color w:val="auto"/>
                      <w:sz w:val="18"/>
                      <w:szCs w:val="18"/>
                    </w:rPr>
                    <w:t>废</w:t>
                  </w:r>
                  <w:r>
                    <w:rPr>
                      <w:rFonts w:hint="eastAsia" w:ascii="Times New Roman" w:eastAsia="宋体" w:cs="Times New Roman"/>
                      <w:b w:val="0"/>
                      <w:bCs w:val="0"/>
                      <w:color w:val="auto"/>
                      <w:sz w:val="18"/>
                      <w:szCs w:val="18"/>
                      <w:lang w:val="en-US" w:eastAsia="zh-CN"/>
                    </w:rPr>
                    <w:t>钢丸</w:t>
                  </w:r>
                </w:p>
              </w:tc>
              <w:tc>
                <w:tcPr>
                  <w:tcW w:w="992" w:type="pct"/>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sz w:val="18"/>
                      <w:szCs w:val="18"/>
                      <w:lang w:eastAsia="zh-CN"/>
                    </w:rPr>
                  </w:pPr>
                  <w:r>
                    <w:rPr>
                      <w:rFonts w:hint="eastAsia" w:ascii="Times New Roman" w:hAnsi="Times New Roman" w:eastAsia="宋体" w:cs="Times New Roman"/>
                      <w:b w:val="0"/>
                      <w:bCs/>
                      <w:sz w:val="18"/>
                      <w:szCs w:val="18"/>
                      <w:lang w:val="en-US" w:eastAsia="zh-CN"/>
                    </w:rPr>
                    <w:t>废钢丸</w:t>
                  </w:r>
                </w:p>
              </w:tc>
              <w:tc>
                <w:tcPr>
                  <w:tcW w:w="1601" w:type="pct"/>
                  <w:vMerge w:val="restar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集中收集后外售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8"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p>
              </w:tc>
              <w:tc>
                <w:tcPr>
                  <w:tcW w:w="513" w:type="pct"/>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S16</w:t>
                  </w:r>
                </w:p>
              </w:tc>
              <w:tc>
                <w:tcPr>
                  <w:tcW w:w="585" w:type="pct"/>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rPr>
                    <w:t>原料包装</w:t>
                  </w:r>
                </w:p>
              </w:tc>
              <w:tc>
                <w:tcPr>
                  <w:tcW w:w="90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废包装材料</w:t>
                  </w:r>
                </w:p>
              </w:tc>
              <w:tc>
                <w:tcPr>
                  <w:tcW w:w="992"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塑料</w:t>
                  </w:r>
                </w:p>
              </w:tc>
              <w:tc>
                <w:tcPr>
                  <w:tcW w:w="1601"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8"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p>
              </w:tc>
              <w:tc>
                <w:tcPr>
                  <w:tcW w:w="5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rPr>
                    <w:t>S</w:t>
                  </w:r>
                  <w:r>
                    <w:rPr>
                      <w:rFonts w:hint="eastAsia" w:ascii="Times New Roman" w:hAnsi="Times New Roman" w:eastAsia="宋体" w:cs="Times New Roman"/>
                      <w:b w:val="0"/>
                      <w:bCs/>
                      <w:sz w:val="18"/>
                      <w:szCs w:val="18"/>
                      <w:lang w:val="en-US" w:eastAsia="zh-CN"/>
                    </w:rPr>
                    <w:t>17</w:t>
                  </w:r>
                </w:p>
              </w:tc>
              <w:tc>
                <w:tcPr>
                  <w:tcW w:w="585" w:type="pct"/>
                  <w:vMerge w:val="restar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废气收集处理</w:t>
                  </w:r>
                </w:p>
              </w:tc>
              <w:tc>
                <w:tcPr>
                  <w:tcW w:w="90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eastAsia" w:ascii="Times New Roman" w:hAnsi="Times New Roman" w:eastAsia="宋体" w:cs="Times New Roman"/>
                      <w:b w:val="0"/>
                      <w:bCs/>
                      <w:sz w:val="18"/>
                      <w:szCs w:val="18"/>
                      <w:lang w:val="en-US" w:eastAsia="zh-CN"/>
                    </w:rPr>
                    <w:t>收集尘</w:t>
                  </w:r>
                </w:p>
              </w:tc>
              <w:tc>
                <w:tcPr>
                  <w:tcW w:w="992"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金属粉尘</w:t>
                  </w:r>
                </w:p>
              </w:tc>
              <w:tc>
                <w:tcPr>
                  <w:tcW w:w="1601"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8"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p>
              </w:tc>
              <w:tc>
                <w:tcPr>
                  <w:tcW w:w="513" w:type="pct"/>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S18</w:t>
                  </w:r>
                </w:p>
              </w:tc>
              <w:tc>
                <w:tcPr>
                  <w:tcW w:w="585"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p>
              </w:tc>
              <w:tc>
                <w:tcPr>
                  <w:tcW w:w="90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eastAsia" w:ascii="Times New Roman" w:hAnsi="Times New Roman" w:cs="Times New Roman"/>
                      <w:b w:val="0"/>
                      <w:bCs/>
                      <w:sz w:val="18"/>
                      <w:szCs w:val="18"/>
                      <w:lang w:val="en-US" w:eastAsia="zh-CN"/>
                    </w:rPr>
                    <w:t>废布袋</w:t>
                  </w:r>
                </w:p>
              </w:tc>
              <w:tc>
                <w:tcPr>
                  <w:tcW w:w="992"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布袋及金属粉尘</w:t>
                  </w:r>
                </w:p>
              </w:tc>
              <w:tc>
                <w:tcPr>
                  <w:tcW w:w="1601"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p>
              </w:tc>
            </w:tr>
          </w:tbl>
          <w:p>
            <w:pPr>
              <w:pStyle w:val="4"/>
              <w:suppressLineNumbers w:val="0"/>
              <w:spacing w:beforeAutospacing="0" w:afterAutospacing="0"/>
              <w:ind w:left="0" w:right="0"/>
              <w:outlineLvl w:val="2"/>
              <w:rPr>
                <w:rFonts w:hint="eastAsia"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20" w:hRule="atLeast"/>
          <w:jc w:val="center"/>
        </w:trPr>
        <w:tc>
          <w:tcPr>
            <w:tcW w:w="635" w:type="dxa"/>
            <w:noWrap w:val="0"/>
            <w:vAlign w:val="center"/>
          </w:tcPr>
          <w:p>
            <w:pPr>
              <w:pStyle w:val="20"/>
              <w:keepNext w:val="0"/>
              <w:keepLines w:val="0"/>
              <w:suppressLineNumbers w:val="0"/>
              <w:adjustRightInd w:val="0"/>
              <w:snapToGrid w:val="0"/>
              <w:spacing w:before="0" w:beforeAutospacing="0" w:after="0" w:afterAutospacing="0"/>
              <w:ind w:left="0" w:right="0"/>
              <w:jc w:val="center"/>
              <w:rPr>
                <w:rFonts w:hint="default" w:cs="宋体"/>
                <w:color w:val="auto"/>
                <w:sz w:val="21"/>
                <w:szCs w:val="21"/>
              </w:rPr>
            </w:pPr>
            <w:r>
              <w:rPr>
                <w:rFonts w:hint="eastAsia" w:cs="宋体"/>
                <w:bCs/>
                <w:color w:val="auto"/>
                <w:kern w:val="2"/>
                <w:sz w:val="21"/>
                <w:szCs w:val="21"/>
              </w:rPr>
              <w:t>与项目有关的原有环境污染问题</w:t>
            </w:r>
          </w:p>
        </w:tc>
        <w:tc>
          <w:tcPr>
            <w:tcW w:w="8425" w:type="dxa"/>
            <w:noWrap w:val="0"/>
            <w:vAlign w:val="top"/>
          </w:tcPr>
          <w:p>
            <w:pPr>
              <w:keepNext w:val="0"/>
              <w:keepLines w:val="0"/>
              <w:suppressLineNumbers w:val="0"/>
              <w:spacing w:before="0" w:beforeAutospacing="0" w:after="0" w:afterAutospacing="0" w:line="360" w:lineRule="auto"/>
              <w:ind w:left="0" w:right="0" w:firstLine="422" w:firstLineChars="200"/>
              <w:rPr>
                <w:rFonts w:hint="eastAsia" w:ascii="Times New Roman" w:hAnsi="Times New Roman" w:cs="Times New Roman"/>
                <w:b/>
                <w:bCs/>
                <w:color w:val="auto"/>
                <w:szCs w:val="21"/>
              </w:rPr>
            </w:pPr>
            <w:r>
              <w:rPr>
                <w:rFonts w:hint="default" w:ascii="Times New Roman" w:hAnsi="Times New Roman" w:cs="Times New Roman"/>
                <w:b/>
                <w:bCs/>
                <w:color w:val="auto"/>
                <w:szCs w:val="21"/>
              </w:rPr>
              <w:t>1、</w:t>
            </w:r>
            <w:r>
              <w:rPr>
                <w:rFonts w:hint="eastAsia" w:ascii="Times New Roman" w:hAnsi="Times New Roman" w:cs="Times New Roman"/>
                <w:b/>
                <w:bCs/>
                <w:color w:val="auto"/>
                <w:szCs w:val="21"/>
              </w:rPr>
              <w:t>原有项目概况</w:t>
            </w:r>
          </w:p>
          <w:p>
            <w:pPr>
              <w:pStyle w:val="4"/>
              <w:suppressLineNumbers w:val="0"/>
              <w:spacing w:before="0" w:beforeAutospacing="0" w:after="0" w:afterAutospacing="0" w:line="360" w:lineRule="auto"/>
              <w:ind w:left="0" w:right="0" w:firstLine="420" w:firstLineChars="200"/>
              <w:outlineLvl w:val="2"/>
              <w:rPr>
                <w:rFonts w:hint="eastAsia" w:ascii="Times New Roman" w:hAnsi="Times New Roman" w:cs="Times New Roman"/>
                <w:b w:val="0"/>
                <w:bCs w:val="0"/>
                <w:color w:val="auto"/>
                <w:sz w:val="21"/>
                <w:szCs w:val="21"/>
              </w:rPr>
            </w:pPr>
            <w:r>
              <w:rPr>
                <w:rFonts w:hint="eastAsia" w:ascii="Times New Roman" w:hAnsi="Times New Roman" w:eastAsia="新宋体" w:cs="Times New Roman"/>
                <w:b w:val="0"/>
                <w:bCs w:val="0"/>
                <w:color w:val="auto"/>
                <w:kern w:val="0"/>
                <w:sz w:val="21"/>
                <w:szCs w:val="21"/>
                <w:lang w:val="en-US" w:eastAsia="zh-CN" w:bidi="ar-SA"/>
              </w:rPr>
              <w:t>南通新凯亿紧固件有限公司是一家从事8.8级及以上标准紧固件生产的企业，企业成立于2019年</w:t>
            </w:r>
            <w:r>
              <w:rPr>
                <w:rFonts w:hint="eastAsia" w:ascii="Times New Roman" w:hAnsi="Times New Roman" w:cs="Times New Roman"/>
                <w:b w:val="0"/>
                <w:bCs w:val="0"/>
                <w:color w:val="auto"/>
                <w:sz w:val="21"/>
                <w:szCs w:val="21"/>
              </w:rPr>
              <w:t>。公司于20</w:t>
            </w:r>
            <w:r>
              <w:rPr>
                <w:rFonts w:hint="eastAsia" w:ascii="Times New Roman" w:hAnsi="Times New Roman" w:cs="Times New Roman"/>
                <w:b w:val="0"/>
                <w:bCs w:val="0"/>
                <w:color w:val="auto"/>
                <w:sz w:val="21"/>
                <w:szCs w:val="21"/>
                <w:lang w:val="en-US" w:eastAsia="zh-CN"/>
              </w:rPr>
              <w:t>20</w:t>
            </w:r>
            <w:r>
              <w:rPr>
                <w:rFonts w:hint="eastAsia" w:ascii="Times New Roman" w:hAnsi="Times New Roman" w:cs="Times New Roman"/>
                <w:b w:val="0"/>
                <w:bCs w:val="0"/>
                <w:color w:val="auto"/>
                <w:sz w:val="21"/>
                <w:szCs w:val="21"/>
              </w:rPr>
              <w:t>年</w:t>
            </w:r>
            <w:r>
              <w:rPr>
                <w:rFonts w:hint="eastAsia" w:ascii="Times New Roman" w:hAnsi="Times New Roman" w:cs="Times New Roman"/>
                <w:b w:val="0"/>
                <w:bCs w:val="0"/>
                <w:color w:val="auto"/>
                <w:sz w:val="21"/>
                <w:szCs w:val="21"/>
                <w:lang w:val="en-US" w:eastAsia="zh-CN"/>
              </w:rPr>
              <w:t>8</w:t>
            </w:r>
            <w:r>
              <w:rPr>
                <w:rFonts w:hint="eastAsia" w:ascii="Times New Roman" w:hAnsi="Times New Roman" w:cs="Times New Roman"/>
                <w:b w:val="0"/>
                <w:bCs w:val="0"/>
                <w:color w:val="auto"/>
                <w:sz w:val="21"/>
                <w:szCs w:val="21"/>
              </w:rPr>
              <w:t>月委托</w:t>
            </w:r>
            <w:r>
              <w:rPr>
                <w:rFonts w:hint="eastAsia" w:ascii="Times New Roman" w:hAnsi="Times New Roman" w:cs="Times New Roman"/>
                <w:b w:val="0"/>
                <w:bCs w:val="0"/>
                <w:color w:val="auto"/>
                <w:sz w:val="21"/>
                <w:szCs w:val="21"/>
                <w:lang w:val="en-US" w:eastAsia="zh-CN"/>
              </w:rPr>
              <w:t>南京名环智远环境科技有限公司</w:t>
            </w:r>
            <w:r>
              <w:rPr>
                <w:rFonts w:hint="eastAsia" w:ascii="Times New Roman" w:hAnsi="Times New Roman" w:cs="Times New Roman"/>
                <w:b w:val="0"/>
                <w:bCs w:val="0"/>
                <w:color w:val="auto"/>
                <w:sz w:val="21"/>
                <w:szCs w:val="21"/>
              </w:rPr>
              <w:t>编制了《</w:t>
            </w:r>
            <w:r>
              <w:rPr>
                <w:rFonts w:hint="eastAsia" w:ascii="Times New Roman" w:hAnsi="Times New Roman" w:cs="Times New Roman"/>
                <w:b w:val="0"/>
                <w:bCs w:val="0"/>
                <w:color w:val="auto"/>
                <w:sz w:val="21"/>
                <w:szCs w:val="21"/>
                <w:lang w:val="en-US" w:eastAsia="zh-CN"/>
              </w:rPr>
              <w:t>南通新凯亿紧固件有限公司新凯亿8.8级以上标准紧固件加工项目</w:t>
            </w:r>
            <w:r>
              <w:rPr>
                <w:rFonts w:hint="eastAsia" w:ascii="Times New Roman" w:hAnsi="Times New Roman" w:cs="Times New Roman"/>
                <w:b w:val="0"/>
                <w:bCs w:val="0"/>
                <w:color w:val="auto"/>
                <w:sz w:val="21"/>
                <w:szCs w:val="21"/>
              </w:rPr>
              <w:t>环境影响报告表》，并于20</w:t>
            </w:r>
            <w:r>
              <w:rPr>
                <w:rFonts w:hint="eastAsia" w:ascii="Times New Roman" w:hAnsi="Times New Roman" w:cs="Times New Roman"/>
                <w:b w:val="0"/>
                <w:bCs w:val="0"/>
                <w:color w:val="auto"/>
                <w:sz w:val="21"/>
                <w:szCs w:val="21"/>
                <w:lang w:val="en-US" w:eastAsia="zh-CN"/>
              </w:rPr>
              <w:t>20</w:t>
            </w:r>
            <w:r>
              <w:rPr>
                <w:rFonts w:hint="eastAsia" w:ascii="Times New Roman" w:hAnsi="Times New Roman" w:cs="Times New Roman"/>
                <w:b w:val="0"/>
                <w:bCs w:val="0"/>
                <w:color w:val="auto"/>
                <w:sz w:val="21"/>
                <w:szCs w:val="21"/>
              </w:rPr>
              <w:t>年</w:t>
            </w:r>
            <w:r>
              <w:rPr>
                <w:rFonts w:hint="eastAsia" w:ascii="Times New Roman" w:hAnsi="Times New Roman" w:cs="Times New Roman"/>
                <w:b w:val="0"/>
                <w:bCs w:val="0"/>
                <w:color w:val="auto"/>
                <w:sz w:val="21"/>
                <w:szCs w:val="21"/>
                <w:lang w:val="en-US" w:eastAsia="zh-CN"/>
              </w:rPr>
              <w:t>11</w:t>
            </w:r>
            <w:r>
              <w:rPr>
                <w:rFonts w:hint="eastAsia" w:ascii="Times New Roman" w:hAnsi="Times New Roman" w:cs="Times New Roman"/>
                <w:b w:val="0"/>
                <w:bCs w:val="0"/>
                <w:color w:val="auto"/>
                <w:sz w:val="21"/>
                <w:szCs w:val="21"/>
              </w:rPr>
              <w:t>月</w:t>
            </w:r>
            <w:r>
              <w:rPr>
                <w:rFonts w:hint="eastAsia" w:ascii="Times New Roman" w:hAnsi="Times New Roman" w:cs="Times New Roman"/>
                <w:b w:val="0"/>
                <w:bCs w:val="0"/>
                <w:color w:val="auto"/>
                <w:sz w:val="21"/>
                <w:szCs w:val="21"/>
                <w:lang w:val="en-US" w:eastAsia="zh-CN"/>
              </w:rPr>
              <w:t>26</w:t>
            </w:r>
            <w:r>
              <w:rPr>
                <w:rFonts w:hint="eastAsia" w:ascii="Times New Roman" w:hAnsi="Times New Roman" w:cs="Times New Roman"/>
                <w:b w:val="0"/>
                <w:bCs w:val="0"/>
                <w:color w:val="auto"/>
                <w:sz w:val="21"/>
                <w:szCs w:val="21"/>
              </w:rPr>
              <w:t>日取得</w:t>
            </w:r>
            <w:r>
              <w:rPr>
                <w:rFonts w:hint="eastAsia" w:ascii="Times New Roman" w:hAnsi="Times New Roman" w:cs="Times New Roman"/>
                <w:b w:val="0"/>
                <w:bCs w:val="0"/>
                <w:color w:val="auto"/>
                <w:sz w:val="21"/>
                <w:szCs w:val="21"/>
                <w:lang w:val="en-US" w:eastAsia="zh-CN"/>
              </w:rPr>
              <w:t>海安市行政审批局</w:t>
            </w:r>
            <w:r>
              <w:rPr>
                <w:rFonts w:hint="eastAsia" w:ascii="Times New Roman" w:hAnsi="Times New Roman" w:cs="Times New Roman"/>
                <w:b w:val="0"/>
                <w:bCs w:val="0"/>
                <w:color w:val="auto"/>
                <w:sz w:val="21"/>
                <w:szCs w:val="21"/>
              </w:rPr>
              <w:t>的审批意见</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海行审投资[2020]519号</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rPr>
              <w:t>详见附件。并于</w:t>
            </w:r>
            <w:r>
              <w:rPr>
                <w:rFonts w:hint="eastAsia" w:ascii="Times New Roman" w:hAnsi="Times New Roman" w:cs="Times New Roman"/>
                <w:b w:val="0"/>
                <w:bCs w:val="0"/>
                <w:color w:val="auto"/>
                <w:sz w:val="21"/>
                <w:szCs w:val="21"/>
                <w:highlight w:val="none"/>
              </w:rPr>
              <w:t>2</w:t>
            </w:r>
            <w:r>
              <w:rPr>
                <w:rFonts w:hint="default" w:ascii="Times New Roman" w:hAnsi="Times New Roman" w:cs="Times New Roman"/>
                <w:b w:val="0"/>
                <w:bCs w:val="0"/>
                <w:color w:val="auto"/>
                <w:sz w:val="21"/>
                <w:szCs w:val="21"/>
                <w:highlight w:val="none"/>
              </w:rPr>
              <w:t>02</w:t>
            </w:r>
            <w:r>
              <w:rPr>
                <w:rFonts w:hint="eastAsia" w:ascii="Times New Roman" w:hAnsi="Times New Roman" w:cs="Times New Roman"/>
                <w:b w:val="0"/>
                <w:bCs w:val="0"/>
                <w:color w:val="auto"/>
                <w:sz w:val="21"/>
                <w:szCs w:val="21"/>
                <w:highlight w:val="none"/>
                <w:lang w:val="en-US" w:eastAsia="zh-CN"/>
              </w:rPr>
              <w:t>2</w:t>
            </w:r>
            <w:r>
              <w:rPr>
                <w:rFonts w:hint="eastAsia" w:ascii="Times New Roman" w:hAnsi="Times New Roman" w:cs="Times New Roman"/>
                <w:b w:val="0"/>
                <w:bCs w:val="0"/>
                <w:color w:val="auto"/>
                <w:sz w:val="21"/>
                <w:szCs w:val="21"/>
                <w:highlight w:val="none"/>
              </w:rPr>
              <w:t>年</w:t>
            </w:r>
            <w:r>
              <w:rPr>
                <w:rFonts w:hint="eastAsia" w:ascii="Times New Roman" w:hAnsi="Times New Roman" w:cs="Times New Roman"/>
                <w:b w:val="0"/>
                <w:bCs w:val="0"/>
                <w:color w:val="auto"/>
                <w:sz w:val="21"/>
                <w:szCs w:val="21"/>
                <w:highlight w:val="none"/>
                <w:lang w:val="en-US" w:eastAsia="zh-CN"/>
              </w:rPr>
              <w:t>1</w:t>
            </w:r>
            <w:r>
              <w:rPr>
                <w:rFonts w:hint="eastAsia" w:ascii="Times New Roman" w:hAnsi="Times New Roman" w:cs="Times New Roman"/>
                <w:b w:val="0"/>
                <w:bCs w:val="0"/>
                <w:color w:val="auto"/>
                <w:sz w:val="21"/>
                <w:szCs w:val="21"/>
                <w:highlight w:val="none"/>
              </w:rPr>
              <w:t>月</w:t>
            </w:r>
            <w:r>
              <w:rPr>
                <w:rFonts w:hint="eastAsia" w:ascii="Times New Roman" w:hAnsi="Times New Roman" w:cs="Times New Roman"/>
                <w:b w:val="0"/>
                <w:bCs w:val="0"/>
                <w:color w:val="auto"/>
                <w:sz w:val="21"/>
                <w:szCs w:val="21"/>
                <w:highlight w:val="none"/>
                <w:lang w:val="en-US" w:eastAsia="zh-CN"/>
              </w:rPr>
              <w:t>1</w:t>
            </w:r>
            <w:r>
              <w:rPr>
                <w:rFonts w:hint="eastAsia" w:ascii="Times New Roman" w:hAnsi="Times New Roman" w:cs="Times New Roman"/>
                <w:b w:val="0"/>
                <w:bCs w:val="0"/>
                <w:color w:val="auto"/>
                <w:sz w:val="21"/>
                <w:szCs w:val="21"/>
                <w:highlight w:val="none"/>
              </w:rPr>
              <w:t>5日</w:t>
            </w:r>
            <w:r>
              <w:rPr>
                <w:rFonts w:hint="eastAsia" w:ascii="Times New Roman" w:hAnsi="Times New Roman" w:cs="Times New Roman"/>
                <w:b w:val="0"/>
                <w:bCs w:val="0"/>
                <w:color w:val="auto"/>
                <w:sz w:val="21"/>
                <w:szCs w:val="21"/>
              </w:rPr>
              <w:t>通过自主验收，详见附件。目前，企业实际生产规模为年产</w:t>
            </w:r>
            <w:r>
              <w:rPr>
                <w:rFonts w:hint="eastAsia" w:ascii="Times New Roman" w:hAnsi="Times New Roman" w:cs="Times New Roman"/>
                <w:b w:val="0"/>
                <w:bCs w:val="0"/>
                <w:color w:val="auto"/>
                <w:sz w:val="21"/>
                <w:szCs w:val="21"/>
                <w:lang w:val="en-US" w:eastAsia="zh-CN"/>
              </w:rPr>
              <w:t>5000t紧固件</w:t>
            </w:r>
            <w:r>
              <w:rPr>
                <w:rFonts w:hint="eastAsia" w:ascii="Times New Roman" w:hAnsi="Times New Roman" w:cs="Times New Roman"/>
                <w:b w:val="0"/>
                <w:bCs w:val="0"/>
                <w:color w:val="auto"/>
                <w:sz w:val="21"/>
                <w:szCs w:val="21"/>
              </w:rPr>
              <w:t>。原有项目的环保手续情况表见</w:t>
            </w:r>
            <w:r>
              <w:rPr>
                <w:rFonts w:hint="eastAsia" w:ascii="Times New Roman" w:hAnsi="Times New Roman" w:cs="Times New Roman"/>
                <w:b w:val="0"/>
                <w:bCs w:val="0"/>
                <w:color w:val="auto"/>
                <w:sz w:val="21"/>
                <w:szCs w:val="21"/>
                <w:highlight w:val="none"/>
              </w:rPr>
              <w:t>2-</w:t>
            </w:r>
            <w:r>
              <w:rPr>
                <w:rFonts w:hint="eastAsia" w:ascii="Times New Roman" w:hAnsi="Times New Roman" w:cs="Times New Roman"/>
                <w:b w:val="0"/>
                <w:bCs w:val="0"/>
                <w:color w:val="auto"/>
                <w:sz w:val="21"/>
                <w:szCs w:val="21"/>
                <w:highlight w:val="none"/>
                <w:lang w:val="en-US" w:eastAsia="zh-CN"/>
              </w:rPr>
              <w:t>7</w:t>
            </w:r>
            <w:r>
              <w:rPr>
                <w:rFonts w:hint="eastAsia" w:ascii="Times New Roman" w:hAnsi="Times New Roman" w:cs="Times New Roman"/>
                <w:b w:val="0"/>
                <w:bCs w:val="0"/>
                <w:color w:val="auto"/>
                <w:sz w:val="21"/>
                <w:szCs w:val="21"/>
              </w:rPr>
              <w:t>。</w:t>
            </w:r>
          </w:p>
          <w:p>
            <w:pPr>
              <w:pStyle w:val="67"/>
              <w:keepNext w:val="0"/>
              <w:keepLines w:val="0"/>
              <w:widowControl/>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表2-</w:t>
            </w:r>
            <w:r>
              <w:rPr>
                <w:rFonts w:hint="eastAsia" w:cs="Times New Roman"/>
                <w:color w:val="auto"/>
                <w:sz w:val="21"/>
                <w:szCs w:val="21"/>
                <w:lang w:val="en-US" w:eastAsia="zh-CN"/>
              </w:rPr>
              <w:t>7</w:t>
            </w:r>
            <w:r>
              <w:rPr>
                <w:rFonts w:hint="eastAsia" w:ascii="Times New Roman" w:hAnsi="Times New Roman" w:cs="Times New Roman"/>
                <w:color w:val="auto"/>
                <w:sz w:val="21"/>
                <w:szCs w:val="21"/>
              </w:rPr>
              <w:t xml:space="preserve"> </w:t>
            </w:r>
            <w:r>
              <w:rPr>
                <w:rFonts w:hint="default" w:ascii="Times New Roman" w:hAnsi="Times New Roman" w:cs="Times New Roman"/>
                <w:color w:val="auto"/>
                <w:sz w:val="21"/>
                <w:szCs w:val="21"/>
              </w:rPr>
              <w:t>原有项目环保手续情况表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45" w:type="dxa"/>
                <w:bottom w:w="0" w:type="dxa"/>
                <w:right w:w="45" w:type="dxa"/>
              </w:tblCellMar>
            </w:tblPr>
            <w:tblGrid>
              <w:gridCol w:w="494"/>
              <w:gridCol w:w="1102"/>
              <w:gridCol w:w="1102"/>
              <w:gridCol w:w="1102"/>
              <w:gridCol w:w="1180"/>
              <w:gridCol w:w="1110"/>
              <w:gridCol w:w="1013"/>
              <w:gridCol w:w="110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45" w:type="dxa"/>
                  <w:bottom w:w="0" w:type="dxa"/>
                  <w:right w:w="45" w:type="dxa"/>
                </w:tblCellMar>
              </w:tblPrEx>
              <w:trPr>
                <w:trHeight w:val="283" w:hRule="atLeast"/>
                <w:jc w:val="center"/>
              </w:trPr>
              <w:tc>
                <w:tcPr>
                  <w:tcW w:w="30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序号</w:t>
                  </w:r>
                </w:p>
              </w:tc>
              <w:tc>
                <w:tcPr>
                  <w:tcW w:w="67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项目名称</w:t>
                  </w:r>
                </w:p>
              </w:tc>
              <w:tc>
                <w:tcPr>
                  <w:tcW w:w="67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批复情况</w:t>
                  </w:r>
                </w:p>
              </w:tc>
              <w:tc>
                <w:tcPr>
                  <w:tcW w:w="67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验收情况</w:t>
                  </w:r>
                </w:p>
              </w:tc>
              <w:tc>
                <w:tcPr>
                  <w:tcW w:w="71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原环评中主要产品及产能</w:t>
                  </w:r>
                </w:p>
              </w:tc>
              <w:tc>
                <w:tcPr>
                  <w:tcW w:w="67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实际验收产品及产能</w:t>
                  </w:r>
                </w:p>
              </w:tc>
              <w:tc>
                <w:tcPr>
                  <w:tcW w:w="61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建设情况</w:t>
                  </w:r>
                </w:p>
              </w:tc>
              <w:tc>
                <w:tcPr>
                  <w:tcW w:w="67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排污许可手续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45" w:type="dxa"/>
                  <w:bottom w:w="0" w:type="dxa"/>
                  <w:right w:w="45" w:type="dxa"/>
                </w:tblCellMar>
              </w:tblPrEx>
              <w:trPr>
                <w:trHeight w:val="283" w:hRule="atLeast"/>
                <w:jc w:val="center"/>
              </w:trPr>
              <w:tc>
                <w:tcPr>
                  <w:tcW w:w="30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67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rPr>
                  </w:pPr>
                  <w:r>
                    <w:rPr>
                      <w:rFonts w:hint="eastAsia" w:ascii="Times New Roman" w:hAnsi="Times New Roman" w:cs="Times New Roman"/>
                      <w:b w:val="0"/>
                      <w:bCs w:val="0"/>
                      <w:color w:val="auto"/>
                      <w:sz w:val="18"/>
                      <w:szCs w:val="18"/>
                      <w:lang w:val="en-US" w:eastAsia="zh-CN"/>
                    </w:rPr>
                    <w:t>新凯亿8.8级以上标准紧固件加工项目</w:t>
                  </w:r>
                </w:p>
              </w:tc>
              <w:tc>
                <w:tcPr>
                  <w:tcW w:w="67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rPr>
                  </w:pPr>
                  <w:r>
                    <w:rPr>
                      <w:rFonts w:hint="eastAsia" w:ascii="Times New Roman" w:hAnsi="Times New Roman" w:cs="Times New Roman"/>
                      <w:b w:val="0"/>
                      <w:bCs w:val="0"/>
                      <w:color w:val="auto"/>
                      <w:sz w:val="18"/>
                      <w:szCs w:val="18"/>
                    </w:rPr>
                    <w:t>于20</w:t>
                  </w:r>
                  <w:r>
                    <w:rPr>
                      <w:rFonts w:hint="eastAsia" w:ascii="Times New Roman" w:hAnsi="Times New Roman" w:cs="Times New Roman"/>
                      <w:b w:val="0"/>
                      <w:bCs w:val="0"/>
                      <w:color w:val="auto"/>
                      <w:sz w:val="18"/>
                      <w:szCs w:val="18"/>
                      <w:lang w:val="en-US" w:eastAsia="zh-CN"/>
                    </w:rPr>
                    <w:t>20</w:t>
                  </w:r>
                  <w:r>
                    <w:rPr>
                      <w:rFonts w:hint="eastAsia" w:ascii="Times New Roman" w:hAnsi="Times New Roman" w:cs="Times New Roman"/>
                      <w:b w:val="0"/>
                      <w:bCs w:val="0"/>
                      <w:color w:val="auto"/>
                      <w:sz w:val="18"/>
                      <w:szCs w:val="18"/>
                    </w:rPr>
                    <w:t>年</w:t>
                  </w:r>
                  <w:r>
                    <w:rPr>
                      <w:rFonts w:hint="eastAsia" w:ascii="Times New Roman" w:hAnsi="Times New Roman" w:cs="Times New Roman"/>
                      <w:b w:val="0"/>
                      <w:bCs w:val="0"/>
                      <w:color w:val="auto"/>
                      <w:sz w:val="18"/>
                      <w:szCs w:val="18"/>
                      <w:lang w:val="en-US" w:eastAsia="zh-CN"/>
                    </w:rPr>
                    <w:t>11</w:t>
                  </w:r>
                  <w:r>
                    <w:rPr>
                      <w:rFonts w:hint="eastAsia" w:ascii="Times New Roman" w:hAnsi="Times New Roman" w:cs="Times New Roman"/>
                      <w:b w:val="0"/>
                      <w:bCs w:val="0"/>
                      <w:color w:val="auto"/>
                      <w:sz w:val="18"/>
                      <w:szCs w:val="18"/>
                    </w:rPr>
                    <w:t>月</w:t>
                  </w:r>
                  <w:r>
                    <w:rPr>
                      <w:rFonts w:hint="eastAsia" w:ascii="Times New Roman" w:hAnsi="Times New Roman" w:cs="Times New Roman"/>
                      <w:b w:val="0"/>
                      <w:bCs w:val="0"/>
                      <w:color w:val="auto"/>
                      <w:sz w:val="18"/>
                      <w:szCs w:val="18"/>
                      <w:lang w:val="en-US" w:eastAsia="zh-CN"/>
                    </w:rPr>
                    <w:t>26</w:t>
                  </w:r>
                  <w:r>
                    <w:rPr>
                      <w:rFonts w:hint="eastAsia" w:ascii="Times New Roman" w:hAnsi="Times New Roman" w:cs="Times New Roman"/>
                      <w:b w:val="0"/>
                      <w:bCs w:val="0"/>
                      <w:color w:val="auto"/>
                      <w:sz w:val="18"/>
                      <w:szCs w:val="18"/>
                    </w:rPr>
                    <w:t>日取得</w:t>
                  </w:r>
                  <w:r>
                    <w:rPr>
                      <w:rFonts w:hint="eastAsia" w:ascii="Times New Roman" w:hAnsi="Times New Roman" w:cs="Times New Roman"/>
                      <w:b w:val="0"/>
                      <w:bCs w:val="0"/>
                      <w:color w:val="auto"/>
                      <w:sz w:val="18"/>
                      <w:szCs w:val="18"/>
                      <w:lang w:val="en-US" w:eastAsia="zh-CN"/>
                    </w:rPr>
                    <w:t>海安市行政审批局</w:t>
                  </w:r>
                  <w:r>
                    <w:rPr>
                      <w:rFonts w:hint="eastAsia" w:ascii="Times New Roman" w:hAnsi="Times New Roman" w:cs="Times New Roman"/>
                      <w:b w:val="0"/>
                      <w:bCs w:val="0"/>
                      <w:color w:val="auto"/>
                      <w:sz w:val="18"/>
                      <w:szCs w:val="18"/>
                    </w:rPr>
                    <w:t>的审批意见</w:t>
                  </w:r>
                  <w:r>
                    <w:rPr>
                      <w:rFonts w:hint="eastAsia" w:ascii="Times New Roman" w:hAnsi="Times New Roman" w:cs="Times New Roman"/>
                      <w:b w:val="0"/>
                      <w:bCs w:val="0"/>
                      <w:color w:val="auto"/>
                      <w:sz w:val="18"/>
                      <w:szCs w:val="18"/>
                      <w:lang w:eastAsia="zh-CN"/>
                    </w:rPr>
                    <w:t>（</w:t>
                  </w:r>
                  <w:r>
                    <w:rPr>
                      <w:rFonts w:hint="eastAsia" w:ascii="Times New Roman" w:hAnsi="Times New Roman" w:cs="Times New Roman"/>
                      <w:b w:val="0"/>
                      <w:bCs w:val="0"/>
                      <w:color w:val="auto"/>
                      <w:sz w:val="18"/>
                      <w:szCs w:val="18"/>
                      <w:lang w:val="en-US" w:eastAsia="zh-CN"/>
                    </w:rPr>
                    <w:t>海行审投资[2020]519号</w:t>
                  </w:r>
                  <w:r>
                    <w:rPr>
                      <w:rFonts w:hint="eastAsia" w:ascii="Times New Roman" w:hAnsi="Times New Roman" w:cs="Times New Roman"/>
                      <w:b w:val="0"/>
                      <w:bCs w:val="0"/>
                      <w:color w:val="auto"/>
                      <w:sz w:val="18"/>
                      <w:szCs w:val="18"/>
                      <w:lang w:eastAsia="zh-CN"/>
                    </w:rPr>
                    <w:t>）</w:t>
                  </w:r>
                </w:p>
              </w:tc>
              <w:tc>
                <w:tcPr>
                  <w:tcW w:w="67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rPr>
                  </w:pPr>
                  <w:r>
                    <w:rPr>
                      <w:rFonts w:hint="eastAsia" w:ascii="Times New Roman" w:hAnsi="Times New Roman" w:cs="Times New Roman"/>
                      <w:color w:val="auto"/>
                      <w:sz w:val="18"/>
                      <w:szCs w:val="18"/>
                      <w:highlight w:val="none"/>
                    </w:rPr>
                    <w:t>2</w:t>
                  </w:r>
                  <w:r>
                    <w:rPr>
                      <w:rFonts w:hint="default" w:ascii="Times New Roman" w:hAnsi="Times New Roman" w:cs="Times New Roman"/>
                      <w:color w:val="auto"/>
                      <w:sz w:val="18"/>
                      <w:szCs w:val="18"/>
                      <w:highlight w:val="none"/>
                    </w:rPr>
                    <w:t>02</w:t>
                  </w:r>
                  <w:r>
                    <w:rPr>
                      <w:rFonts w:hint="eastAsia" w:cs="Times New Roman"/>
                      <w:color w:val="auto"/>
                      <w:sz w:val="18"/>
                      <w:szCs w:val="18"/>
                      <w:highlight w:val="none"/>
                      <w:lang w:val="en-US" w:eastAsia="zh-CN"/>
                    </w:rPr>
                    <w:t>2</w:t>
                  </w:r>
                  <w:r>
                    <w:rPr>
                      <w:rFonts w:hint="eastAsia" w:ascii="Times New Roman" w:hAnsi="Times New Roman" w:cs="Times New Roman"/>
                      <w:color w:val="auto"/>
                      <w:sz w:val="18"/>
                      <w:szCs w:val="18"/>
                      <w:highlight w:val="none"/>
                    </w:rPr>
                    <w:t>年</w:t>
                  </w:r>
                  <w:r>
                    <w:rPr>
                      <w:rFonts w:hint="eastAsia" w:cs="Times New Roman"/>
                      <w:color w:val="auto"/>
                      <w:sz w:val="18"/>
                      <w:szCs w:val="18"/>
                      <w:highlight w:val="none"/>
                      <w:lang w:val="en-US" w:eastAsia="zh-CN"/>
                    </w:rPr>
                    <w:t>1</w:t>
                  </w:r>
                  <w:r>
                    <w:rPr>
                      <w:rFonts w:hint="eastAsia" w:ascii="Times New Roman" w:hAnsi="Times New Roman" w:cs="Times New Roman"/>
                      <w:color w:val="auto"/>
                      <w:sz w:val="18"/>
                      <w:szCs w:val="18"/>
                      <w:highlight w:val="none"/>
                    </w:rPr>
                    <w:t>月</w:t>
                  </w:r>
                  <w:r>
                    <w:rPr>
                      <w:rFonts w:hint="eastAsia" w:cs="Times New Roman"/>
                      <w:color w:val="auto"/>
                      <w:sz w:val="18"/>
                      <w:szCs w:val="18"/>
                      <w:highlight w:val="none"/>
                      <w:lang w:val="en-US" w:eastAsia="zh-CN"/>
                    </w:rPr>
                    <w:t>1</w:t>
                  </w:r>
                  <w:r>
                    <w:rPr>
                      <w:rFonts w:hint="eastAsia" w:ascii="Times New Roman" w:hAnsi="Times New Roman" w:cs="Times New Roman"/>
                      <w:color w:val="auto"/>
                      <w:sz w:val="18"/>
                      <w:szCs w:val="18"/>
                      <w:highlight w:val="none"/>
                    </w:rPr>
                    <w:t>5日</w:t>
                  </w:r>
                  <w:r>
                    <w:rPr>
                      <w:rFonts w:hint="eastAsia" w:ascii="Times New Roman" w:hAnsi="Times New Roman" w:cs="Times New Roman"/>
                      <w:color w:val="auto"/>
                      <w:sz w:val="18"/>
                      <w:szCs w:val="18"/>
                    </w:rPr>
                    <w:t>通过自主验收</w:t>
                  </w:r>
                </w:p>
              </w:tc>
              <w:tc>
                <w:tcPr>
                  <w:tcW w:w="71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5000t/a紧固件</w:t>
                  </w:r>
                </w:p>
              </w:tc>
              <w:tc>
                <w:tcPr>
                  <w:tcW w:w="676"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18"/>
                      <w:szCs w:val="18"/>
                    </w:rPr>
                  </w:pPr>
                  <w:r>
                    <w:rPr>
                      <w:rFonts w:hint="eastAsia" w:cs="Times New Roman"/>
                      <w:color w:val="auto"/>
                      <w:sz w:val="18"/>
                      <w:szCs w:val="18"/>
                      <w:lang w:val="en-US" w:eastAsia="zh-CN"/>
                    </w:rPr>
                    <w:t>5000t/a紧固件</w:t>
                  </w:r>
                </w:p>
              </w:tc>
              <w:tc>
                <w:tcPr>
                  <w:tcW w:w="61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18"/>
                      <w:szCs w:val="18"/>
                    </w:rPr>
                  </w:pPr>
                  <w:r>
                    <w:rPr>
                      <w:rFonts w:hint="eastAsia" w:cs="Times New Roman"/>
                      <w:color w:val="auto"/>
                      <w:sz w:val="18"/>
                      <w:szCs w:val="18"/>
                      <w:lang w:val="en-US" w:eastAsia="zh-CN"/>
                    </w:rPr>
                    <w:t>5000t/a紧固件</w:t>
                  </w:r>
                </w:p>
              </w:tc>
              <w:tc>
                <w:tcPr>
                  <w:tcW w:w="67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8"/>
                      <w:szCs w:val="18"/>
                    </w:rPr>
                  </w:pPr>
                  <w:r>
                    <w:rPr>
                      <w:rFonts w:hint="eastAsia" w:ascii="Times New Roman" w:hAnsi="Times New Roman" w:cs="Times New Roman"/>
                      <w:color w:val="auto"/>
                      <w:sz w:val="18"/>
                      <w:szCs w:val="18"/>
                      <w:highlight w:val="none"/>
                    </w:rPr>
                    <w:t>202</w:t>
                  </w:r>
                  <w:r>
                    <w:rPr>
                      <w:rFonts w:hint="eastAsia" w:cs="Times New Roman"/>
                      <w:color w:val="auto"/>
                      <w:sz w:val="18"/>
                      <w:szCs w:val="18"/>
                      <w:highlight w:val="none"/>
                      <w:lang w:val="en-US" w:eastAsia="zh-CN"/>
                    </w:rPr>
                    <w:t>3</w:t>
                  </w:r>
                  <w:r>
                    <w:rPr>
                      <w:rFonts w:hint="eastAsia" w:ascii="Times New Roman" w:hAnsi="Times New Roman" w:cs="Times New Roman"/>
                      <w:color w:val="auto"/>
                      <w:sz w:val="18"/>
                      <w:szCs w:val="18"/>
                      <w:highlight w:val="none"/>
                    </w:rPr>
                    <w:t>.</w:t>
                  </w:r>
                  <w:r>
                    <w:rPr>
                      <w:rFonts w:hint="eastAsia" w:cs="Times New Roman"/>
                      <w:color w:val="auto"/>
                      <w:sz w:val="18"/>
                      <w:szCs w:val="18"/>
                      <w:highlight w:val="none"/>
                      <w:lang w:val="en-US" w:eastAsia="zh-CN"/>
                    </w:rPr>
                    <w:t>10</w:t>
                  </w:r>
                  <w:r>
                    <w:rPr>
                      <w:rFonts w:hint="eastAsia" w:ascii="Times New Roman" w:hAnsi="Times New Roman" w:cs="Times New Roman"/>
                      <w:color w:val="auto"/>
                      <w:sz w:val="18"/>
                      <w:szCs w:val="18"/>
                      <w:highlight w:val="none"/>
                    </w:rPr>
                    <w:t>.1</w:t>
                  </w:r>
                  <w:r>
                    <w:rPr>
                      <w:rFonts w:hint="eastAsia" w:cs="Times New Roman"/>
                      <w:color w:val="auto"/>
                      <w:sz w:val="18"/>
                      <w:szCs w:val="18"/>
                      <w:highlight w:val="none"/>
                      <w:lang w:val="en-US" w:eastAsia="zh-CN"/>
                    </w:rPr>
                    <w:t>0</w:t>
                  </w:r>
                  <w:r>
                    <w:rPr>
                      <w:rFonts w:hint="eastAsia" w:ascii="Times New Roman" w:hAnsi="Times New Roman" w:cs="Times New Roman"/>
                      <w:color w:val="auto"/>
                      <w:sz w:val="18"/>
                      <w:szCs w:val="18"/>
                      <w:highlight w:val="none"/>
                    </w:rPr>
                    <w:t>在全国排污许可证管理信息平台进行排污许可登记，登记编号为：</w:t>
                  </w:r>
                  <w:r>
                    <w:rPr>
                      <w:rFonts w:hint="default" w:ascii="Times New Roman" w:hAnsi="Times New Roman" w:eastAsia="宋体" w:cs="Times New Roman"/>
                      <w:sz w:val="18"/>
                      <w:szCs w:val="18"/>
                    </w:rPr>
                    <w:t>91320621MA1Y0AX58X001Z</w:t>
                  </w:r>
                </w:p>
              </w:tc>
            </w:tr>
          </w:tbl>
          <w:p>
            <w:pPr>
              <w:pStyle w:val="59"/>
              <w:keepNext w:val="0"/>
              <w:keepLines w:val="0"/>
              <w:numPr>
                <w:ilvl w:val="0"/>
                <w:numId w:val="0"/>
              </w:numPr>
              <w:suppressLineNumbers w:val="0"/>
              <w:spacing w:before="0" w:beforeAutospacing="0" w:after="0" w:afterAutospacing="0" w:line="360" w:lineRule="auto"/>
              <w:ind w:left="422" w:leftChars="0" w:right="0" w:rightChars="0"/>
              <w:jc w:val="both"/>
              <w:rPr>
                <w:rFonts w:hint="default" w:ascii="Times New Roman" w:hAnsi="Times New Roman" w:cs="Times New Roman"/>
                <w:b/>
                <w:bCs/>
                <w:color w:val="auto"/>
                <w:szCs w:val="21"/>
              </w:rPr>
            </w:pPr>
            <w:r>
              <w:rPr>
                <w:rFonts w:hint="eastAsia" w:cs="Times New Roman"/>
                <w:b/>
                <w:bCs/>
                <w:color w:val="auto"/>
                <w:sz w:val="21"/>
                <w:szCs w:val="21"/>
                <w:lang w:val="en-US" w:eastAsia="zh-CN"/>
              </w:rPr>
              <w:t>2、</w:t>
            </w:r>
            <w:r>
              <w:rPr>
                <w:rFonts w:hint="eastAsia" w:ascii="Times New Roman" w:hAnsi="Times New Roman" w:cs="Times New Roman"/>
                <w:b/>
                <w:bCs/>
                <w:color w:val="auto"/>
                <w:sz w:val="21"/>
                <w:szCs w:val="21"/>
              </w:rPr>
              <w:t>原有</w:t>
            </w:r>
            <w:r>
              <w:rPr>
                <w:rFonts w:hint="default" w:ascii="Times New Roman" w:hAnsi="Times New Roman" w:cs="Times New Roman"/>
                <w:b/>
                <w:bCs/>
                <w:color w:val="auto"/>
                <w:sz w:val="21"/>
                <w:szCs w:val="21"/>
              </w:rPr>
              <w:t>项目</w:t>
            </w:r>
            <w:r>
              <w:rPr>
                <w:rFonts w:hint="eastAsia" w:ascii="Times New Roman" w:hAnsi="Times New Roman" w:cs="Times New Roman"/>
                <w:b/>
                <w:bCs/>
                <w:color w:val="auto"/>
                <w:sz w:val="21"/>
                <w:szCs w:val="21"/>
              </w:rPr>
              <w:t>生产工艺</w:t>
            </w:r>
          </w:p>
          <w:p>
            <w:pPr>
              <w:pStyle w:val="59"/>
              <w:keepNext w:val="0"/>
              <w:keepLines w:val="0"/>
              <w:suppressLineNumbers w:val="0"/>
              <w:spacing w:before="0" w:beforeAutospacing="0" w:after="0" w:afterAutospacing="0" w:line="360" w:lineRule="auto"/>
              <w:ind w:left="0" w:right="0" w:firstLine="420" w:firstLineChars="200"/>
              <w:jc w:val="both"/>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原有项目主要</w:t>
            </w:r>
            <w:r>
              <w:rPr>
                <w:rFonts w:hint="eastAsia" w:cs="Times New Roman"/>
                <w:bCs/>
                <w:color w:val="auto"/>
                <w:sz w:val="21"/>
                <w:szCs w:val="21"/>
                <w:lang w:val="en-US" w:eastAsia="zh-CN"/>
              </w:rPr>
              <w:t>进行紧固件</w:t>
            </w:r>
            <w:r>
              <w:rPr>
                <w:rFonts w:hint="eastAsia" w:ascii="Times New Roman" w:hAnsi="Times New Roman" w:cs="Times New Roman"/>
                <w:bCs/>
                <w:color w:val="auto"/>
                <w:sz w:val="21"/>
                <w:szCs w:val="21"/>
              </w:rPr>
              <w:t>加工，生产工艺流程见图2-</w:t>
            </w:r>
            <w:r>
              <w:rPr>
                <w:rFonts w:hint="eastAsia" w:cs="Times New Roman"/>
                <w:bCs/>
                <w:color w:val="auto"/>
                <w:sz w:val="21"/>
                <w:szCs w:val="21"/>
                <w:lang w:val="en-US" w:eastAsia="zh-CN"/>
              </w:rPr>
              <w:t>4</w:t>
            </w:r>
            <w:r>
              <w:rPr>
                <w:rFonts w:hint="eastAsia" w:ascii="Times New Roman" w:hAnsi="Times New Roman" w:cs="Times New Roman"/>
                <w:bCs/>
                <w:color w:val="auto"/>
                <w:sz w:val="21"/>
                <w:szCs w:val="21"/>
              </w:rPr>
              <w:t>~2-</w:t>
            </w:r>
            <w:r>
              <w:rPr>
                <w:rFonts w:hint="eastAsia" w:cs="Times New Roman"/>
                <w:bCs/>
                <w:color w:val="auto"/>
                <w:sz w:val="21"/>
                <w:szCs w:val="21"/>
                <w:lang w:val="en-US" w:eastAsia="zh-CN"/>
              </w:rPr>
              <w:t>8</w:t>
            </w:r>
            <w:r>
              <w:rPr>
                <w:rFonts w:hint="eastAsia" w:ascii="Times New Roman" w:hAnsi="Times New Roman" w:cs="Times New Roman"/>
                <w:bCs/>
                <w:color w:val="auto"/>
                <w:sz w:val="21"/>
                <w:szCs w:val="21"/>
              </w:rPr>
              <w:t>。</w:t>
            </w:r>
          </w:p>
          <w:p>
            <w:pPr>
              <w:pStyle w:val="66"/>
              <w:keepNext w:val="0"/>
              <w:keepLines w:val="0"/>
              <w:suppressLineNumbers w:val="0"/>
              <w:adjustRightInd/>
              <w:spacing w:before="0" w:beforeAutospacing="0" w:after="0" w:afterAutospacing="0"/>
              <w:ind w:left="0" w:right="0" w:firstLine="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color w:val="auto"/>
                <w:lang w:eastAsia="zh-CN"/>
              </w:rPr>
              <w:object>
                <v:shape id="_x0000_i1025" o:spt="75" type="#_x0000_t75" style="height:423.4pt;width:245.25pt;" o:ole="t" filled="f" o:preferrelative="t" stroked="f" coordsize="21600,21600">
                  <v:path/>
                  <v:fill on="f" focussize="0,0"/>
                  <v:stroke on="f"/>
                  <v:imagedata r:id="rId14" o:title=""/>
                  <o:lock v:ext="edit" aspectratio="f"/>
                  <w10:wrap type="none"/>
                  <w10:anchorlock/>
                </v:shape>
                <o:OLEObject Type="Embed" ProgID="Visio.Drawing.11" ShapeID="_x0000_i1025" DrawAspect="Content" ObjectID="_1468075725" r:id="rId13">
                  <o:LockedField>false</o:LockedField>
                </o:OLEObject>
              </w:object>
            </w:r>
          </w:p>
          <w:p>
            <w:pPr>
              <w:pStyle w:val="66"/>
              <w:keepNext w:val="0"/>
              <w:keepLines w:val="0"/>
              <w:suppressLineNumbers w:val="0"/>
              <w:adjustRightInd/>
              <w:spacing w:before="0" w:beforeAutospacing="0" w:after="0" w:afterAutospacing="0"/>
              <w:ind w:left="0" w:right="0" w:firstLine="0"/>
              <w:jc w:val="center"/>
              <w:textAlignment w:val="auto"/>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图2-</w:t>
            </w:r>
            <w:r>
              <w:rPr>
                <w:rFonts w:hint="eastAsia" w:cs="Times New Roman"/>
                <w:b/>
                <w:bCs/>
                <w:color w:val="auto"/>
                <w:sz w:val="21"/>
                <w:szCs w:val="21"/>
                <w:lang w:val="en-US" w:eastAsia="zh-CN"/>
              </w:rPr>
              <w:t>4</w:t>
            </w:r>
            <w:r>
              <w:rPr>
                <w:rFonts w:hint="default"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rPr>
              <w:t>原有项目</w:t>
            </w:r>
            <w:r>
              <w:rPr>
                <w:rFonts w:hint="eastAsia" w:cs="Times New Roman"/>
                <w:b/>
                <w:bCs/>
                <w:color w:val="auto"/>
                <w:sz w:val="21"/>
                <w:szCs w:val="21"/>
                <w:lang w:val="en-US" w:eastAsia="zh-CN"/>
              </w:rPr>
              <w:t>螺帽</w:t>
            </w:r>
            <w:r>
              <w:rPr>
                <w:rFonts w:hint="eastAsia" w:ascii="Times New Roman" w:hAnsi="Times New Roman" w:cs="Times New Roman"/>
                <w:b/>
                <w:bCs/>
                <w:color w:val="auto"/>
                <w:sz w:val="21"/>
                <w:szCs w:val="21"/>
              </w:rPr>
              <w:t>生产工艺流程图</w:t>
            </w:r>
          </w:p>
          <w:p>
            <w:pPr>
              <w:pStyle w:val="66"/>
              <w:keepNext w:val="0"/>
              <w:keepLines w:val="0"/>
              <w:suppressLineNumbers w:val="0"/>
              <w:adjustRightInd/>
              <w:spacing w:before="0" w:beforeAutospacing="0" w:after="0" w:afterAutospacing="0"/>
              <w:ind w:left="0" w:right="0" w:firstLine="420" w:firstLineChars="200"/>
              <w:textAlignment w:val="auto"/>
              <w:rPr>
                <w:rFonts w:hint="eastAsia" w:ascii="Times New Roman" w:hAnsi="Times New Roman" w:cs="Times New Roman"/>
                <w:b/>
                <w:bCs/>
                <w:color w:val="auto"/>
                <w:sz w:val="21"/>
                <w:szCs w:val="21"/>
              </w:rPr>
            </w:pPr>
            <w:r>
              <w:rPr>
                <w:rFonts w:hint="eastAsia" w:cs="Times New Roman"/>
                <w:color w:val="auto"/>
                <w:sz w:val="21"/>
                <w:szCs w:val="21"/>
                <w:lang w:val="en-US" w:eastAsia="zh-CN"/>
              </w:rPr>
              <w:t>螺帽</w:t>
            </w:r>
            <w:r>
              <w:rPr>
                <w:rFonts w:hint="eastAsia" w:ascii="Times New Roman" w:hAnsi="Times New Roman" w:cs="Times New Roman"/>
                <w:color w:val="auto"/>
                <w:sz w:val="21"/>
                <w:szCs w:val="21"/>
              </w:rPr>
              <w:t>生产生产工艺说明：</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拉丝：利用拉丝机将购得的线材强行通过磨具，根据产品需要，外购的线材经拉丝机拉丝成不同的细度，金属横截面积被压缩，并获得所要求的横截面积形状和尺寸，该过程产生废边角料S</w:t>
            </w:r>
            <w:r>
              <w:rPr>
                <w:rFonts w:hint="eastAsia"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 xml:space="preserve">与噪声N。 </w:t>
            </w:r>
          </w:p>
          <w:p>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auto"/>
                <w:kern w:val="0"/>
                <w:szCs w:val="22"/>
              </w:rPr>
            </w:pPr>
            <w:r>
              <w:rPr>
                <w:rFonts w:hint="default" w:ascii="Times New Roman" w:hAnsi="Times New Roman" w:eastAsia="宋体" w:cs="Times New Roman"/>
                <w:color w:val="auto"/>
                <w:kern w:val="0"/>
                <w:szCs w:val="22"/>
              </w:rPr>
              <w:t>冷镦：冷镦是一种利用金属在冷镦机外力作用下所产生的塑性变形，并借助于模具，使金属体积作重新分布及转移，从而形成所需要的零件或毛坯的加工方法。冷镦过程中使用成型油</w:t>
            </w:r>
            <w:r>
              <w:rPr>
                <w:rFonts w:hint="default" w:ascii="Times New Roman" w:hAnsi="Times New Roman" w:eastAsia="宋体" w:cs="Times New Roman"/>
                <w:color w:val="auto"/>
                <w:kern w:val="0"/>
                <w:szCs w:val="22"/>
                <w:lang w:val="en-US" w:eastAsia="zh-CN"/>
              </w:rPr>
              <w:t>起到冷却、润滑、降温作用</w:t>
            </w:r>
            <w:r>
              <w:rPr>
                <w:rFonts w:hint="default" w:ascii="Times New Roman" w:hAnsi="Times New Roman" w:eastAsia="宋体" w:cs="Times New Roman"/>
                <w:color w:val="auto"/>
                <w:kern w:val="0"/>
                <w:szCs w:val="22"/>
              </w:rPr>
              <w:t>，成型油具有极好的抗磨性、极压性，不会造成工件拉毛、拉伤，有效延长磨具寿命，根据建设单位提供资料，成型油循环使用</w:t>
            </w:r>
            <w:r>
              <w:rPr>
                <w:rFonts w:hint="default" w:ascii="Times New Roman" w:hAnsi="Times New Roman" w:eastAsia="宋体" w:cs="Times New Roman"/>
                <w:color w:val="auto"/>
                <w:kern w:val="0"/>
                <w:szCs w:val="22"/>
                <w:lang w:eastAsia="zh-CN"/>
              </w:rPr>
              <w:t>，</w:t>
            </w:r>
            <w:r>
              <w:rPr>
                <w:rFonts w:hint="default" w:ascii="Times New Roman" w:hAnsi="Times New Roman" w:eastAsia="宋体" w:cs="Times New Roman"/>
                <w:color w:val="auto"/>
                <w:kern w:val="0"/>
                <w:szCs w:val="22"/>
                <w:lang w:val="en-US" w:eastAsia="zh-CN"/>
              </w:rPr>
              <w:t>定期清理</w:t>
            </w:r>
            <w:r>
              <w:rPr>
                <w:rFonts w:hint="default" w:ascii="Times New Roman" w:hAnsi="Times New Roman" w:eastAsia="宋体" w:cs="Times New Roman"/>
                <w:color w:val="auto"/>
                <w:kern w:val="0"/>
                <w:szCs w:val="22"/>
              </w:rPr>
              <w:t>冷镦机产生废油泥。由于在冷镦过程中摩擦加热，因此该工段产生冷镦（螺帽）油雾G</w:t>
            </w:r>
            <w:r>
              <w:rPr>
                <w:rFonts w:hint="eastAsia" w:ascii="Times New Roman" w:hAnsi="Times New Roman" w:eastAsia="宋体" w:cs="Times New Roman"/>
                <w:color w:val="auto"/>
                <w:kern w:val="0"/>
                <w:szCs w:val="22"/>
                <w:lang w:val="en-US" w:eastAsia="zh-CN"/>
              </w:rPr>
              <w:t>2</w:t>
            </w:r>
            <w:r>
              <w:rPr>
                <w:rFonts w:hint="default" w:ascii="Times New Roman" w:hAnsi="Times New Roman" w:eastAsia="宋体" w:cs="Times New Roman"/>
                <w:color w:val="auto"/>
                <w:kern w:val="0"/>
                <w:szCs w:val="22"/>
              </w:rPr>
              <w:t>、废边角料S</w:t>
            </w:r>
            <w:r>
              <w:rPr>
                <w:rFonts w:hint="eastAsia" w:ascii="Times New Roman" w:hAnsi="Times New Roman" w:eastAsia="宋体" w:cs="Times New Roman"/>
                <w:color w:val="auto"/>
                <w:kern w:val="0"/>
                <w:szCs w:val="22"/>
                <w:lang w:val="en-US" w:eastAsia="zh-CN"/>
              </w:rPr>
              <w:t>3</w:t>
            </w:r>
            <w:r>
              <w:rPr>
                <w:rFonts w:hint="default" w:ascii="Times New Roman" w:hAnsi="Times New Roman" w:eastAsia="宋体" w:cs="Times New Roman"/>
                <w:color w:val="auto"/>
                <w:kern w:val="0"/>
                <w:szCs w:val="22"/>
              </w:rPr>
              <w:t>，废油泥S</w:t>
            </w:r>
            <w:r>
              <w:rPr>
                <w:rFonts w:hint="eastAsia" w:ascii="Times New Roman" w:hAnsi="Times New Roman" w:eastAsia="宋体" w:cs="Times New Roman"/>
                <w:color w:val="auto"/>
                <w:kern w:val="0"/>
                <w:szCs w:val="22"/>
                <w:lang w:val="en-US" w:eastAsia="zh-CN"/>
              </w:rPr>
              <w:t>4</w:t>
            </w:r>
            <w:r>
              <w:rPr>
                <w:rFonts w:hint="default" w:ascii="Times New Roman" w:hAnsi="Times New Roman" w:eastAsia="宋体" w:cs="Times New Roman"/>
                <w:color w:val="auto"/>
                <w:kern w:val="0"/>
                <w:szCs w:val="22"/>
              </w:rPr>
              <w:t>，噪声N。</w:t>
            </w:r>
          </w:p>
          <w:p>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auto"/>
                <w:kern w:val="0"/>
                <w:szCs w:val="22"/>
              </w:rPr>
            </w:pPr>
            <w:r>
              <w:rPr>
                <w:rFonts w:hint="default" w:ascii="Times New Roman" w:hAnsi="Times New Roman" w:eastAsia="宋体" w:cs="Times New Roman"/>
                <w:color w:val="auto"/>
                <w:kern w:val="0"/>
                <w:szCs w:val="22"/>
              </w:rPr>
              <w:t>脱油：半成品的螺帽工件需用脱油机进行分离，将工件上沾附的成型油、污垢等物质分离，离心出的油类经过沉淀后可以回用至冷镦工序，沉淀物主要是废油泥。该工序产生废油泥S</w:t>
            </w:r>
            <w:r>
              <w:rPr>
                <w:rFonts w:hint="eastAsia" w:ascii="Times New Roman" w:hAnsi="Times New Roman" w:eastAsia="宋体" w:cs="Times New Roman"/>
                <w:color w:val="auto"/>
                <w:kern w:val="0"/>
                <w:szCs w:val="22"/>
                <w:lang w:val="en-US" w:eastAsia="zh-CN"/>
              </w:rPr>
              <w:t>5</w:t>
            </w:r>
            <w:r>
              <w:rPr>
                <w:rFonts w:hint="default" w:ascii="Times New Roman" w:hAnsi="Times New Roman" w:eastAsia="宋体" w:cs="Times New Roman"/>
                <w:color w:val="auto"/>
                <w:kern w:val="0"/>
                <w:szCs w:val="22"/>
              </w:rPr>
              <w:t>和噪声N。</w:t>
            </w:r>
          </w:p>
          <w:p>
            <w:pPr>
              <w:keepNext w:val="0"/>
              <w:keepLines w:val="0"/>
              <w:widowControl w:val="0"/>
              <w:suppressLineNumbers w:val="0"/>
              <w:spacing w:before="8" w:beforeAutospacing="0" w:after="0" w:afterAutospacing="0" w:line="357" w:lineRule="auto"/>
              <w:ind w:left="0" w:right="91" w:firstLine="420" w:firstLineChars="20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攻牙：经冷镦和脱油处理后的螺帽，</w:t>
            </w:r>
            <w:r>
              <w:rPr>
                <w:rFonts w:hint="default" w:ascii="Times New Roman" w:hAnsi="Times New Roman" w:eastAsia="宋体" w:cs="Times New Roman"/>
                <w:color w:val="auto"/>
                <w:kern w:val="0"/>
                <w:sz w:val="21"/>
                <w:szCs w:val="21"/>
                <w:lang w:val="en-US" w:eastAsia="zh-CN" w:bidi="ar-SA"/>
              </w:rPr>
              <w:t>利用攻牙机对其内表面加工出螺纹，攻牙机上在挤压摩擦过程中产生热能，使用攻牙油进行冷却、润滑、降温，根据建设单位提供资料，攻牙油循环使用，定期清理攻牙机产生废油泥。该工段产生攻牙油雾G</w:t>
            </w:r>
            <w:r>
              <w:rPr>
                <w:rFonts w:hint="eastAsia"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、废边角料S</w:t>
            </w:r>
            <w:r>
              <w:rPr>
                <w:rFonts w:hint="eastAsia" w:ascii="Times New Roman" w:hAnsi="Times New Roman" w:eastAsia="宋体" w:cs="Times New Roman"/>
                <w:color w:val="auto"/>
                <w:kern w:val="0"/>
                <w:sz w:val="21"/>
                <w:szCs w:val="21"/>
                <w:lang w:val="en-US" w:eastAsia="zh-CN" w:bidi="ar-SA"/>
              </w:rPr>
              <w:t>6</w:t>
            </w:r>
            <w:r>
              <w:rPr>
                <w:rFonts w:hint="default" w:ascii="Times New Roman" w:hAnsi="Times New Roman" w:eastAsia="宋体" w:cs="Times New Roman"/>
                <w:color w:val="auto"/>
                <w:kern w:val="0"/>
                <w:sz w:val="21"/>
                <w:szCs w:val="21"/>
                <w:lang w:val="en-US" w:eastAsia="zh-CN" w:bidi="ar-SA"/>
              </w:rPr>
              <w:t>，废油泥S</w:t>
            </w:r>
            <w:r>
              <w:rPr>
                <w:rFonts w:hint="eastAsia" w:ascii="Times New Roman" w:hAnsi="Times New Roman" w:eastAsia="宋体" w:cs="Times New Roman"/>
                <w:color w:val="auto"/>
                <w:kern w:val="0"/>
                <w:sz w:val="21"/>
                <w:szCs w:val="21"/>
                <w:lang w:val="en-US" w:eastAsia="zh-CN" w:bidi="ar-SA"/>
              </w:rPr>
              <w:t>7</w:t>
            </w:r>
            <w:r>
              <w:rPr>
                <w:rFonts w:hint="default" w:ascii="Times New Roman" w:hAnsi="Times New Roman" w:eastAsia="宋体" w:cs="Times New Roman"/>
                <w:color w:val="auto"/>
                <w:kern w:val="0"/>
                <w:sz w:val="21"/>
                <w:szCs w:val="21"/>
                <w:lang w:val="en-US" w:eastAsia="zh-CN" w:bidi="ar-SA"/>
              </w:rPr>
              <w:t>和噪声N。</w:t>
            </w:r>
          </w:p>
          <w:p>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脱油：半成品的螺帽工件需用脱油机进行分离，将工件上沾附的攻牙油、污垢等物质分离，离心出的油类经过沉淀后可以回用至攻牙工序，沉淀物主要是废油泥。该工序产生废油泥S</w:t>
            </w:r>
            <w:r>
              <w:rPr>
                <w:rFonts w:hint="eastAsia" w:ascii="Times New Roman" w:hAnsi="Times New Roman" w:eastAsia="宋体"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和噪声N。</w:t>
            </w:r>
          </w:p>
          <w:p>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热处理（外协）：</w:t>
            </w:r>
            <w:r>
              <w:rPr>
                <w:rFonts w:hint="eastAsia" w:cs="Times New Roman"/>
                <w:color w:val="auto"/>
                <w:kern w:val="0"/>
                <w:sz w:val="21"/>
                <w:szCs w:val="21"/>
                <w:lang w:val="en-US" w:eastAsia="zh-CN"/>
              </w:rPr>
              <w:t>原</w:t>
            </w:r>
            <w:r>
              <w:rPr>
                <w:rFonts w:hint="default" w:ascii="Times New Roman" w:hAnsi="Times New Roman" w:eastAsia="宋体" w:cs="Times New Roman"/>
                <w:color w:val="auto"/>
                <w:kern w:val="0"/>
                <w:sz w:val="21"/>
                <w:szCs w:val="21"/>
              </w:rPr>
              <w:t>项目热处理外协，本次不详细分析。</w:t>
            </w:r>
          </w:p>
          <w:p>
            <w:pPr>
              <w:keepNext w:val="0"/>
              <w:keepLines w:val="0"/>
              <w:widowControl/>
              <w:suppressLineNumbers w:val="0"/>
              <w:spacing w:before="0" w:beforeAutospacing="0" w:after="0" w:afterAutospacing="0" w:line="360" w:lineRule="auto"/>
              <w:ind w:left="0" w:right="0" w:firstLine="420"/>
              <w:jc w:val="left"/>
              <w:rPr>
                <w:rFonts w:hint="default" w:ascii="宋体" w:hAnsi="宋体" w:eastAsia="宋体" w:cs="宋体"/>
                <w:color w:val="auto"/>
                <w:kern w:val="0"/>
                <w:szCs w:val="22"/>
              </w:rPr>
            </w:pPr>
            <w:r>
              <w:rPr>
                <w:rFonts w:hint="default" w:ascii="Times New Roman" w:hAnsi="Times New Roman" w:eastAsia="宋体" w:cs="Times New Roman"/>
                <w:color w:val="auto"/>
                <w:kern w:val="0"/>
                <w:sz w:val="21"/>
                <w:szCs w:val="21"/>
              </w:rPr>
              <w:t>电镀（外协）：</w:t>
            </w:r>
            <w:r>
              <w:rPr>
                <w:rFonts w:hint="eastAsia" w:cs="Times New Roman"/>
                <w:color w:val="auto"/>
                <w:kern w:val="0"/>
                <w:sz w:val="21"/>
                <w:szCs w:val="21"/>
                <w:lang w:val="en-US" w:eastAsia="zh-CN"/>
              </w:rPr>
              <w:t>原</w:t>
            </w:r>
            <w:r>
              <w:rPr>
                <w:rFonts w:hint="default" w:ascii="Times New Roman" w:hAnsi="Times New Roman" w:eastAsia="宋体" w:cs="Times New Roman"/>
                <w:color w:val="auto"/>
                <w:kern w:val="0"/>
                <w:sz w:val="21"/>
                <w:szCs w:val="21"/>
              </w:rPr>
              <w:t>项目电镀外协，本次不详细分</w:t>
            </w:r>
            <w:r>
              <w:rPr>
                <w:rFonts w:hint="default" w:ascii="Times New Roman" w:hAnsi="Times New Roman" w:eastAsia="宋体" w:cs="Times New Roman"/>
                <w:color w:val="auto"/>
                <w:kern w:val="0"/>
                <w:szCs w:val="22"/>
              </w:rPr>
              <w:t>析。</w:t>
            </w:r>
          </w:p>
          <w:p>
            <w:pPr>
              <w:pStyle w:val="66"/>
              <w:keepNext w:val="0"/>
              <w:keepLines w:val="0"/>
              <w:suppressLineNumbers w:val="0"/>
              <w:adjustRightInd/>
              <w:spacing w:before="0" w:beforeAutospacing="0" w:after="0" w:afterAutospacing="0"/>
              <w:ind w:left="0" w:right="0" w:firstLine="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Cs w:val="21"/>
              </w:rPr>
              <w:object>
                <v:shape id="_x0000_i1026" o:spt="75" type="#_x0000_t75" style="height:358.75pt;width:307.15pt;" o:ole="t" filled="f" o:preferrelative="t" stroked="f" coordsize="21600,21600">
                  <v:path/>
                  <v:fill on="f" focussize="0,0"/>
                  <v:stroke on="f"/>
                  <v:imagedata r:id="rId16" o:title=""/>
                  <o:lock v:ext="edit" aspectratio="f"/>
                  <w10:wrap type="none"/>
                  <w10:anchorlock/>
                </v:shape>
                <o:OLEObject Type="Embed" ProgID="Visio.Drawing.11" ShapeID="_x0000_i1026" DrawAspect="Content" ObjectID="_1468075726" r:id="rId15">
                  <o:LockedField>false</o:LockedField>
                </o:OLEObject>
              </w:object>
            </w:r>
          </w:p>
          <w:p>
            <w:pPr>
              <w:pStyle w:val="66"/>
              <w:keepNext w:val="0"/>
              <w:keepLines w:val="0"/>
              <w:suppressLineNumbers w:val="0"/>
              <w:adjustRightInd/>
              <w:spacing w:before="0" w:beforeAutospacing="0" w:after="0" w:afterAutospacing="0"/>
              <w:ind w:left="0" w:right="0" w:firstLine="0"/>
              <w:jc w:val="center"/>
              <w:textAlignment w:val="auto"/>
              <w:rPr>
                <w:rFonts w:hint="eastAsia" w:ascii="Times New Roman" w:hAnsi="Times New Roman" w:cs="Times New Roman"/>
                <w:color w:val="auto"/>
                <w:sz w:val="21"/>
                <w:szCs w:val="21"/>
              </w:rPr>
            </w:pPr>
            <w:r>
              <w:rPr>
                <w:rFonts w:hint="eastAsia" w:ascii="Times New Roman" w:hAnsi="Times New Roman" w:cs="Times New Roman"/>
                <w:b/>
                <w:bCs/>
                <w:color w:val="auto"/>
                <w:sz w:val="21"/>
                <w:szCs w:val="21"/>
              </w:rPr>
              <w:t>图2-</w:t>
            </w:r>
            <w:r>
              <w:rPr>
                <w:rFonts w:hint="eastAsia" w:cs="Times New Roman"/>
                <w:b/>
                <w:bCs/>
                <w:color w:val="auto"/>
                <w:sz w:val="21"/>
                <w:szCs w:val="21"/>
                <w:lang w:val="en-US" w:eastAsia="zh-CN"/>
              </w:rPr>
              <w:t>5</w:t>
            </w:r>
            <w:r>
              <w:rPr>
                <w:rFonts w:hint="default"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rPr>
              <w:t>原有项目</w:t>
            </w:r>
            <w:r>
              <w:rPr>
                <w:rFonts w:hint="eastAsia" w:cs="Times New Roman"/>
                <w:b/>
                <w:bCs/>
                <w:color w:val="auto"/>
                <w:sz w:val="21"/>
                <w:szCs w:val="21"/>
                <w:lang w:val="en-US" w:eastAsia="zh-CN"/>
              </w:rPr>
              <w:t>螺栓</w:t>
            </w:r>
            <w:r>
              <w:rPr>
                <w:rFonts w:hint="eastAsia" w:ascii="Times New Roman" w:hAnsi="Times New Roman" w:cs="Times New Roman"/>
                <w:b/>
                <w:bCs/>
                <w:color w:val="auto"/>
                <w:sz w:val="21"/>
                <w:szCs w:val="21"/>
              </w:rPr>
              <w:t>生产工艺流程图</w:t>
            </w:r>
          </w:p>
          <w:p>
            <w:pPr>
              <w:pStyle w:val="66"/>
              <w:keepNext w:val="0"/>
              <w:keepLines w:val="0"/>
              <w:suppressLineNumbers w:val="0"/>
              <w:adjustRightInd/>
              <w:spacing w:before="0" w:beforeAutospacing="0" w:after="0" w:afterAutospacing="0"/>
              <w:ind w:left="0" w:right="0" w:firstLine="420" w:firstLineChars="200"/>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螺栓</w:t>
            </w:r>
            <w:r>
              <w:rPr>
                <w:rFonts w:hint="eastAsia" w:ascii="Times New Roman" w:hAnsi="Times New Roman" w:cs="Times New Roman"/>
                <w:color w:val="auto"/>
                <w:sz w:val="21"/>
                <w:szCs w:val="21"/>
              </w:rPr>
              <w:t>生产工艺说明：</w:t>
            </w:r>
          </w:p>
          <w:p>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拉丝：利用拉丝机</w:t>
            </w:r>
            <w:r>
              <w:rPr>
                <w:rFonts w:hint="default" w:ascii="Times New Roman" w:hAnsi="Times New Roman" w:eastAsia="宋体" w:cs="Times New Roman"/>
                <w:color w:val="auto"/>
                <w:kern w:val="0"/>
                <w:sz w:val="21"/>
                <w:szCs w:val="21"/>
                <w:lang w:val="en-US" w:eastAsia="zh-CN"/>
              </w:rPr>
              <w:t>将购得的</w:t>
            </w:r>
            <w:r>
              <w:rPr>
                <w:rFonts w:hint="default" w:ascii="Times New Roman" w:hAnsi="Times New Roman" w:eastAsia="宋体" w:cs="Times New Roman"/>
                <w:color w:val="auto"/>
                <w:kern w:val="0"/>
                <w:sz w:val="21"/>
                <w:szCs w:val="21"/>
              </w:rPr>
              <w:t>线材强行通过磨具，</w:t>
            </w:r>
            <w:r>
              <w:rPr>
                <w:rFonts w:hint="default" w:ascii="Times New Roman" w:hAnsi="Times New Roman" w:eastAsia="宋体" w:cs="Times New Roman"/>
                <w:color w:val="auto"/>
                <w:sz w:val="21"/>
                <w:szCs w:val="21"/>
              </w:rPr>
              <w:t>根据产品需要</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外购的线材</w:t>
            </w:r>
            <w:r>
              <w:rPr>
                <w:rFonts w:hint="default" w:ascii="Times New Roman" w:hAnsi="Times New Roman" w:eastAsia="宋体" w:cs="Times New Roman"/>
                <w:color w:val="auto"/>
                <w:sz w:val="21"/>
                <w:szCs w:val="21"/>
              </w:rPr>
              <w:t>经拉丝机拉丝成不同</w:t>
            </w:r>
            <w:r>
              <w:rPr>
                <w:rFonts w:hint="default" w:ascii="Times New Roman" w:hAnsi="Times New Roman" w:eastAsia="宋体" w:cs="Times New Roman"/>
                <w:color w:val="auto"/>
                <w:sz w:val="21"/>
                <w:szCs w:val="21"/>
                <w:lang w:val="en-US" w:eastAsia="zh-CN"/>
              </w:rPr>
              <w:t>的</w:t>
            </w:r>
            <w:r>
              <w:rPr>
                <w:rFonts w:hint="default" w:ascii="Times New Roman" w:hAnsi="Times New Roman" w:eastAsia="宋体" w:cs="Times New Roman"/>
                <w:color w:val="auto"/>
                <w:sz w:val="21"/>
                <w:szCs w:val="21"/>
              </w:rPr>
              <w:t>细度</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rPr>
              <w:t>金属横截面积被压缩，并获得所要求的横截面积形状和尺寸，该过程产生废边角料S</w:t>
            </w:r>
            <w:r>
              <w:rPr>
                <w:rFonts w:hint="eastAsia" w:ascii="Times New Roman" w:hAnsi="Times New Roman" w:eastAsia="宋体" w:cs="Times New Roman"/>
                <w:color w:val="auto"/>
                <w:kern w:val="0"/>
                <w:sz w:val="21"/>
                <w:szCs w:val="21"/>
                <w:lang w:val="en-US" w:eastAsia="zh-CN"/>
              </w:rPr>
              <w:t>10</w:t>
            </w:r>
            <w:r>
              <w:rPr>
                <w:rFonts w:hint="default" w:ascii="Times New Roman" w:hAnsi="Times New Roman" w:eastAsia="宋体" w:cs="Times New Roman"/>
                <w:color w:val="auto"/>
                <w:kern w:val="0"/>
                <w:sz w:val="21"/>
                <w:szCs w:val="21"/>
              </w:rPr>
              <w:t xml:space="preserve">与噪声N。 </w:t>
            </w:r>
          </w:p>
          <w:p>
            <w:pPr>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冷镦：冷镦是一种利用金属在冷镦机外力作用下所产生的塑性变形，并借助于模具，使金属体积作重新分布及转移，从而形成所需要的零件或毛坯的加工方法。冷镦过程中使用成型油</w:t>
            </w:r>
            <w:r>
              <w:rPr>
                <w:rFonts w:hint="default" w:ascii="Times New Roman" w:hAnsi="Times New Roman" w:eastAsia="宋体" w:cs="Times New Roman"/>
                <w:color w:val="auto"/>
                <w:kern w:val="0"/>
                <w:sz w:val="21"/>
                <w:szCs w:val="21"/>
                <w:lang w:val="en-US" w:eastAsia="zh-CN"/>
              </w:rPr>
              <w:t>起到冷却、润滑、降温作用</w:t>
            </w:r>
            <w:r>
              <w:rPr>
                <w:rFonts w:hint="default" w:ascii="Times New Roman" w:hAnsi="Times New Roman" w:eastAsia="宋体" w:cs="Times New Roman"/>
                <w:color w:val="auto"/>
                <w:kern w:val="0"/>
                <w:sz w:val="21"/>
                <w:szCs w:val="21"/>
              </w:rPr>
              <w:t>，成型油具有极好的抗磨性、极压性，不会造成工件拉毛、拉伤，有效延长磨具寿命，根据建设单位提供资料，成型油循环使用</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定期清理</w:t>
            </w:r>
            <w:r>
              <w:rPr>
                <w:rFonts w:hint="default" w:ascii="Times New Roman" w:hAnsi="Times New Roman" w:eastAsia="宋体" w:cs="Times New Roman"/>
                <w:color w:val="auto"/>
                <w:kern w:val="0"/>
                <w:sz w:val="21"/>
                <w:szCs w:val="21"/>
              </w:rPr>
              <w:t>冷镦机产生废油泥</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sz w:val="21"/>
                <w:szCs w:val="21"/>
                <w:lang w:val="en-US" w:eastAsia="zh-CN"/>
              </w:rPr>
              <w:t>螺栓冷镦后工件上附着的油较少，并在搓丝过程中受热挥发，无需脱油</w:t>
            </w:r>
            <w:r>
              <w:rPr>
                <w:rFonts w:hint="default" w:ascii="Times New Roman" w:hAnsi="Times New Roman" w:eastAsia="宋体" w:cs="Times New Roman"/>
                <w:color w:val="auto"/>
                <w:kern w:val="0"/>
                <w:sz w:val="21"/>
                <w:szCs w:val="21"/>
              </w:rPr>
              <w:t>。由于在冷镦过程中摩擦加热，因此该工段产生冷镦（螺栓）油雾G</w:t>
            </w: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rPr>
              <w:t>、废边角料S</w:t>
            </w:r>
            <w:r>
              <w:rPr>
                <w:rFonts w:hint="eastAsia" w:ascii="Times New Roman" w:hAnsi="Times New Roman" w:eastAsia="宋体" w:cs="Times New Roman"/>
                <w:color w:val="auto"/>
                <w:kern w:val="0"/>
                <w:sz w:val="21"/>
                <w:szCs w:val="21"/>
                <w:lang w:val="en-US" w:eastAsia="zh-CN"/>
              </w:rPr>
              <w:t>11</w:t>
            </w:r>
            <w:r>
              <w:rPr>
                <w:rFonts w:hint="default" w:ascii="Times New Roman" w:hAnsi="Times New Roman" w:eastAsia="宋体" w:cs="Times New Roman"/>
                <w:color w:val="auto"/>
                <w:kern w:val="0"/>
                <w:sz w:val="21"/>
                <w:szCs w:val="21"/>
              </w:rPr>
              <w:t>，废油泥S</w:t>
            </w:r>
            <w:r>
              <w:rPr>
                <w:rFonts w:hint="default" w:ascii="Times New Roman" w:hAnsi="Times New Roman" w:eastAsia="宋体" w:cs="Times New Roman"/>
                <w:color w:val="auto"/>
                <w:kern w:val="0"/>
                <w:sz w:val="21"/>
                <w:szCs w:val="21"/>
                <w:lang w:val="en-US" w:eastAsia="zh-CN"/>
              </w:rPr>
              <w:t>1</w:t>
            </w:r>
            <w:r>
              <w:rPr>
                <w:rFonts w:hint="eastAsia"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，噪声N。</w:t>
            </w:r>
          </w:p>
          <w:p>
            <w:pPr>
              <w:keepNext w:val="0"/>
              <w:keepLines w:val="0"/>
              <w:widowControl w:val="0"/>
              <w:suppressLineNumbers w:val="0"/>
              <w:spacing w:before="8" w:beforeAutospacing="0" w:after="0" w:afterAutospacing="0" w:line="357" w:lineRule="auto"/>
              <w:ind w:left="0" w:right="91" w:firstLine="420" w:firstLineChars="20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切边：经过冷镦螺栓机处理的部分毛坯，需要利用螺栓切边机进行切边处理。该工段产生废边角料S1</w:t>
            </w:r>
            <w:r>
              <w:rPr>
                <w:rFonts w:hint="eastAsia" w:ascii="Times New Roman" w:hAnsi="Times New Roman" w:eastAsia="宋体"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和噪声N。</w:t>
            </w:r>
          </w:p>
          <w:p>
            <w:pPr>
              <w:keepNext w:val="0"/>
              <w:keepLines w:val="0"/>
              <w:widowControl w:val="0"/>
              <w:suppressLineNumbers w:val="0"/>
              <w:spacing w:before="8" w:beforeAutospacing="0" w:after="0" w:afterAutospacing="0" w:line="357" w:lineRule="auto"/>
              <w:ind w:left="0" w:right="91" w:firstLine="420" w:firstLineChars="200"/>
              <w:jc w:val="both"/>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搓丝：经冷镦和切边处理后的螺栓，利用螺栓搓丝机对其外表面进行加工，螺栓搓丝机是两块相同的、搓丝面有与螺栓螺纹的牙形相同螺旋角相同的牙形，在搓丝板相互运动时把两搓丝板之间的工件搓出螺纹。</w:t>
            </w:r>
            <w:r>
              <w:rPr>
                <w:rFonts w:hint="default" w:ascii="Times New Roman" w:hAnsi="Times New Roman" w:eastAsia="宋体" w:cs="Times New Roman"/>
                <w:color w:val="auto"/>
                <w:kern w:val="0"/>
                <w:sz w:val="21"/>
                <w:szCs w:val="21"/>
                <w:lang w:val="en-US" w:eastAsia="zh-CN" w:bidi="ar-SA"/>
              </w:rPr>
              <w:t>根据建设单位提供资料，</w:t>
            </w:r>
            <w:r>
              <w:rPr>
                <w:rFonts w:hint="default" w:ascii="Times New Roman" w:hAnsi="Times New Roman" w:eastAsia="宋体" w:cs="Times New Roman"/>
                <w:color w:val="auto"/>
                <w:kern w:val="2"/>
                <w:sz w:val="21"/>
                <w:szCs w:val="21"/>
                <w:lang w:val="en-US" w:eastAsia="zh-CN" w:bidi="ar-SA"/>
              </w:rPr>
              <w:t>搓丝机上在挤压摩擦过程中产生热能，使工件上附着的油挥发；</w:t>
            </w:r>
            <w:r>
              <w:rPr>
                <w:rFonts w:hint="default" w:ascii="Times New Roman" w:hAnsi="Times New Roman" w:eastAsia="宋体" w:cs="Times New Roman"/>
                <w:color w:val="auto"/>
                <w:kern w:val="0"/>
                <w:sz w:val="21"/>
                <w:szCs w:val="21"/>
                <w:lang w:val="en-US" w:eastAsia="zh-CN" w:bidi="ar-SA"/>
              </w:rPr>
              <w:t>搓丝机长期运行，定期清理会产生废油泥。该工段产生搓丝油雾G</w:t>
            </w:r>
            <w:r>
              <w:rPr>
                <w:rFonts w:hint="eastAsia" w:ascii="Times New Roman" w:hAnsi="Times New Roman" w:eastAsia="宋体" w:cs="Times New Roman"/>
                <w:color w:val="auto"/>
                <w:kern w:val="0"/>
                <w:sz w:val="21"/>
                <w:szCs w:val="21"/>
                <w:lang w:val="en-US" w:eastAsia="zh-CN" w:bidi="ar-SA"/>
              </w:rPr>
              <w:t>6</w:t>
            </w:r>
            <w:r>
              <w:rPr>
                <w:rFonts w:hint="default" w:ascii="Times New Roman" w:hAnsi="Times New Roman" w:eastAsia="宋体" w:cs="Times New Roman"/>
                <w:color w:val="auto"/>
                <w:kern w:val="0"/>
                <w:sz w:val="21"/>
                <w:szCs w:val="21"/>
                <w:lang w:val="en-US" w:eastAsia="zh-CN" w:bidi="ar-SA"/>
              </w:rPr>
              <w:t>、废边角料S1</w:t>
            </w:r>
            <w:r>
              <w:rPr>
                <w:rFonts w:hint="eastAsia" w:ascii="Times New Roman" w:hAnsi="Times New Roman" w:eastAsia="宋体"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，废油泥S1</w:t>
            </w:r>
            <w:r>
              <w:rPr>
                <w:rFonts w:hint="eastAsia" w:ascii="Times New Roman" w:hAnsi="Times New Roman" w:eastAsia="宋体" w:cs="Times New Roman"/>
                <w:color w:val="auto"/>
                <w:kern w:val="0"/>
                <w:sz w:val="21"/>
                <w:szCs w:val="21"/>
                <w:lang w:val="en-US" w:eastAsia="zh-CN" w:bidi="ar-SA"/>
              </w:rPr>
              <w:t>5</w:t>
            </w:r>
            <w:r>
              <w:rPr>
                <w:rFonts w:hint="default" w:ascii="Times New Roman" w:hAnsi="Times New Roman" w:eastAsia="宋体" w:cs="Times New Roman"/>
                <w:color w:val="auto"/>
                <w:kern w:val="0"/>
                <w:sz w:val="21"/>
                <w:szCs w:val="21"/>
                <w:lang w:val="en-US" w:eastAsia="zh-CN" w:bidi="ar-SA"/>
              </w:rPr>
              <w:t>和噪声N。</w:t>
            </w:r>
          </w:p>
          <w:p>
            <w:pPr>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热处理（外协）：</w:t>
            </w:r>
            <w:r>
              <w:rPr>
                <w:rFonts w:hint="eastAsia" w:cs="Times New Roman"/>
                <w:color w:val="auto"/>
                <w:kern w:val="0"/>
                <w:sz w:val="21"/>
                <w:szCs w:val="21"/>
                <w:lang w:val="en-US" w:eastAsia="zh-CN"/>
              </w:rPr>
              <w:t>原</w:t>
            </w:r>
            <w:r>
              <w:rPr>
                <w:rFonts w:hint="default" w:ascii="Times New Roman" w:hAnsi="Times New Roman" w:eastAsia="宋体" w:cs="Times New Roman"/>
                <w:color w:val="auto"/>
                <w:kern w:val="0"/>
                <w:sz w:val="21"/>
                <w:szCs w:val="21"/>
              </w:rPr>
              <w:t>项目热处理外协，本次不详细分析。</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电镀（外协）：</w:t>
            </w:r>
            <w:r>
              <w:rPr>
                <w:rFonts w:hint="eastAsia" w:cs="Times New Roman"/>
                <w:color w:val="auto"/>
                <w:kern w:val="0"/>
                <w:sz w:val="21"/>
                <w:szCs w:val="21"/>
                <w:lang w:val="en-US" w:eastAsia="zh-CN"/>
              </w:rPr>
              <w:t>原</w:t>
            </w:r>
            <w:r>
              <w:rPr>
                <w:rFonts w:hint="default" w:ascii="Times New Roman" w:hAnsi="Times New Roman" w:eastAsia="宋体" w:cs="Times New Roman"/>
                <w:color w:val="auto"/>
                <w:kern w:val="0"/>
                <w:sz w:val="21"/>
                <w:szCs w:val="21"/>
              </w:rPr>
              <w:t>项目电镀外协，本次不详细分析。</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21"/>
                <w:szCs w:val="21"/>
              </w:rPr>
            </w:pPr>
            <w:r>
              <w:rPr>
                <w:rFonts w:hint="eastAsia"/>
                <w:b/>
                <w:bCs/>
                <w:color w:val="auto"/>
                <w:sz w:val="21"/>
                <w:szCs w:val="21"/>
              </w:rPr>
              <w:t>其他工艺流程中未说明的产污环节在此处进行补充说明：</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b w:val="0"/>
                <w:bCs w:val="0"/>
              </w:rPr>
            </w:pPr>
            <w:r>
              <w:rPr>
                <w:rFonts w:hint="eastAsia" w:ascii="宋体" w:hAnsi="宋体" w:eastAsia="宋体" w:cs="宋体"/>
                <w:b w:val="0"/>
                <w:bCs w:val="0"/>
                <w:color w:val="auto"/>
                <w:sz w:val="21"/>
                <w:szCs w:val="21"/>
              </w:rPr>
              <w:t>此外，职工生活过程中产生生活垃圾</w:t>
            </w:r>
            <w:r>
              <w:rPr>
                <w:rFonts w:hint="default" w:ascii="Times New Roman" w:hAnsi="Times New Roman" w:eastAsia="宋体" w:cs="Times New Roman"/>
                <w:b w:val="0"/>
                <w:bCs w:val="0"/>
                <w:color w:val="auto"/>
                <w:sz w:val="21"/>
                <w:szCs w:val="21"/>
                <w:lang w:val="en-US" w:eastAsia="zh-CN"/>
              </w:rPr>
              <w:t>S</w:t>
            </w:r>
            <w:r>
              <w:rPr>
                <w:rFonts w:hint="eastAsia" w:ascii="Times New Roman" w:hAnsi="Times New Roman" w:eastAsia="宋体" w:cs="Times New Roman"/>
                <w:b w:val="0"/>
                <w:bCs w:val="0"/>
                <w:color w:val="auto"/>
                <w:sz w:val="21"/>
                <w:szCs w:val="21"/>
                <w:lang w:val="en-US" w:eastAsia="zh-CN"/>
              </w:rPr>
              <w:t>18</w:t>
            </w:r>
            <w:r>
              <w:rPr>
                <w:rFonts w:hint="eastAsia" w:ascii="宋体" w:hAnsi="宋体" w:eastAsia="宋体" w:cs="宋体"/>
                <w:b w:val="0"/>
                <w:bCs w:val="0"/>
                <w:color w:val="auto"/>
                <w:sz w:val="21"/>
                <w:szCs w:val="21"/>
              </w:rPr>
              <w:t>、生活污水</w:t>
            </w:r>
            <w:r>
              <w:rPr>
                <w:rFonts w:hint="default" w:ascii="Times New Roman" w:hAnsi="Times New Roman" w:eastAsia="宋体" w:cs="Times New Roman"/>
                <w:b w:val="0"/>
                <w:bCs w:val="0"/>
                <w:color w:val="auto"/>
                <w:sz w:val="21"/>
                <w:szCs w:val="21"/>
                <w:lang w:val="en-US" w:eastAsia="zh-CN"/>
              </w:rPr>
              <w:t>W1</w:t>
            </w:r>
            <w:r>
              <w:rPr>
                <w:rFonts w:hint="eastAsia" w:ascii="宋体" w:hAnsi="宋体" w:eastAsia="宋体" w:cs="宋体"/>
                <w:b w:val="0"/>
                <w:bCs w:val="0"/>
                <w:color w:val="auto"/>
                <w:sz w:val="21"/>
                <w:szCs w:val="21"/>
              </w:rPr>
              <w:t>；物料使用产生废包装桶与废包装材料</w:t>
            </w:r>
            <w:r>
              <w:rPr>
                <w:rFonts w:hint="default" w:ascii="Times New Roman" w:hAnsi="Times New Roman" w:eastAsia="宋体" w:cs="Times New Roman"/>
                <w:b w:val="0"/>
                <w:bCs w:val="0"/>
                <w:color w:val="auto"/>
                <w:sz w:val="21"/>
                <w:szCs w:val="21"/>
                <w:lang w:val="en-US" w:eastAsia="zh-CN"/>
              </w:rPr>
              <w:t>S1</w:t>
            </w:r>
            <w:r>
              <w:rPr>
                <w:rFonts w:hint="eastAsia" w:ascii="Times New Roman" w:hAnsi="Times New Roman" w:eastAsia="宋体" w:cs="Times New Roman"/>
                <w:b w:val="0"/>
                <w:bCs w:val="0"/>
                <w:color w:val="auto"/>
                <w:sz w:val="21"/>
                <w:szCs w:val="21"/>
                <w:lang w:val="en-US" w:eastAsia="zh-CN"/>
              </w:rPr>
              <w:t>9</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利用润滑油对螺栓切边机与螺栓搓丝机进行设备维护会产生废润滑油</w:t>
            </w:r>
            <w:r>
              <w:rPr>
                <w:rFonts w:hint="default" w:ascii="Times New Roman" w:hAnsi="Times New Roman" w:eastAsia="宋体" w:cs="Times New Roman"/>
                <w:b w:val="0"/>
                <w:bCs w:val="0"/>
                <w:color w:val="auto"/>
                <w:sz w:val="21"/>
                <w:szCs w:val="21"/>
                <w:lang w:val="en-US" w:eastAsia="zh-CN"/>
              </w:rPr>
              <w:t>S</w:t>
            </w:r>
            <w:r>
              <w:rPr>
                <w:rFonts w:hint="eastAsia" w:ascii="Times New Roman" w:hAnsi="Times New Roman" w:eastAsia="宋体" w:cs="Times New Roman"/>
                <w:b w:val="0"/>
                <w:bCs w:val="0"/>
                <w:color w:val="auto"/>
                <w:sz w:val="21"/>
                <w:szCs w:val="21"/>
                <w:lang w:val="en-US" w:eastAsia="zh-CN"/>
              </w:rPr>
              <w:t>20</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喷淋塔使用循环水对油雾降温，更换产生含油废水</w:t>
            </w:r>
            <w:r>
              <w:rPr>
                <w:rFonts w:hint="default" w:ascii="Times New Roman" w:hAnsi="Times New Roman" w:eastAsia="宋体" w:cs="Times New Roman"/>
                <w:b w:val="0"/>
                <w:bCs w:val="0"/>
                <w:color w:val="auto"/>
                <w:sz w:val="21"/>
                <w:szCs w:val="21"/>
                <w:lang w:val="en-US" w:eastAsia="zh-CN"/>
              </w:rPr>
              <w:t>W2</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二级</w:t>
            </w:r>
            <w:r>
              <w:rPr>
                <w:rFonts w:hint="eastAsia" w:ascii="宋体" w:hAnsi="宋体" w:eastAsia="宋体" w:cs="宋体"/>
                <w:b w:val="0"/>
                <w:bCs w:val="0"/>
                <w:color w:val="auto"/>
                <w:sz w:val="21"/>
                <w:szCs w:val="21"/>
              </w:rPr>
              <w:t>活性炭吸附</w:t>
            </w:r>
            <w:r>
              <w:rPr>
                <w:rFonts w:hint="eastAsia" w:ascii="宋体" w:hAnsi="宋体" w:eastAsia="宋体" w:cs="宋体"/>
                <w:b w:val="0"/>
                <w:bCs w:val="0"/>
                <w:color w:val="auto"/>
                <w:sz w:val="21"/>
                <w:szCs w:val="21"/>
                <w:lang w:val="en-US" w:eastAsia="zh-CN"/>
              </w:rPr>
              <w:t>装置吸附有机废气</w:t>
            </w:r>
            <w:r>
              <w:rPr>
                <w:rFonts w:hint="eastAsia" w:ascii="宋体" w:hAnsi="宋体" w:eastAsia="宋体" w:cs="宋体"/>
                <w:b w:val="0"/>
                <w:bCs w:val="0"/>
                <w:color w:val="auto"/>
                <w:sz w:val="21"/>
                <w:szCs w:val="21"/>
              </w:rPr>
              <w:t>产生废活性炭</w:t>
            </w:r>
            <w:r>
              <w:rPr>
                <w:rFonts w:hint="default" w:ascii="Times New Roman" w:hAnsi="Times New Roman" w:eastAsia="宋体" w:cs="Times New Roman"/>
                <w:b w:val="0"/>
                <w:bCs w:val="0"/>
                <w:color w:val="auto"/>
                <w:sz w:val="21"/>
                <w:szCs w:val="21"/>
                <w:lang w:val="en-US" w:eastAsia="zh-CN"/>
              </w:rPr>
              <w:t>S</w:t>
            </w:r>
            <w:r>
              <w:rPr>
                <w:rFonts w:hint="eastAsia" w:ascii="Times New Roman" w:hAnsi="Times New Roman" w:eastAsia="宋体" w:cs="Times New Roman"/>
                <w:b w:val="0"/>
                <w:bCs w:val="0"/>
                <w:color w:val="auto"/>
                <w:sz w:val="21"/>
                <w:szCs w:val="21"/>
                <w:lang w:val="en-US" w:eastAsia="zh-CN"/>
              </w:rPr>
              <w:t>21</w:t>
            </w:r>
            <w:r>
              <w:rPr>
                <w:rFonts w:hint="eastAsia" w:ascii="宋体" w:hAnsi="宋体" w:eastAsia="宋体" w:cs="宋体"/>
                <w:b w:val="0"/>
                <w:bCs w:val="0"/>
                <w:color w:val="auto"/>
                <w:sz w:val="21"/>
                <w:szCs w:val="21"/>
              </w:rPr>
              <w:t>；静电除油装置处理油雾产生废油</w:t>
            </w:r>
            <w:r>
              <w:rPr>
                <w:rFonts w:hint="default" w:ascii="Times New Roman" w:hAnsi="Times New Roman" w:eastAsia="宋体" w:cs="Times New Roman"/>
                <w:b w:val="0"/>
                <w:bCs w:val="0"/>
                <w:color w:val="auto"/>
                <w:sz w:val="21"/>
                <w:szCs w:val="21"/>
                <w:lang w:val="en-US" w:eastAsia="zh-CN"/>
              </w:rPr>
              <w:t>S</w:t>
            </w:r>
            <w:r>
              <w:rPr>
                <w:rFonts w:hint="eastAsia" w:ascii="Times New Roman" w:hAnsi="Times New Roman" w:eastAsia="宋体" w:cs="Times New Roman"/>
                <w:b w:val="0"/>
                <w:bCs w:val="0"/>
                <w:color w:val="auto"/>
                <w:sz w:val="21"/>
                <w:szCs w:val="21"/>
                <w:lang w:val="en-US" w:eastAsia="zh-CN"/>
              </w:rPr>
              <w:t>22</w:t>
            </w:r>
            <w:r>
              <w:rPr>
                <w:rFonts w:hint="eastAsia" w:ascii="宋体" w:hAnsi="宋体" w:eastAsia="宋体" w:cs="宋体"/>
                <w:b w:val="0"/>
                <w:bCs w:val="0"/>
                <w:color w:val="auto"/>
                <w:sz w:val="21"/>
                <w:szCs w:val="21"/>
              </w:rPr>
              <w:t>。</w:t>
            </w:r>
          </w:p>
          <w:p>
            <w:pPr>
              <w:keepNext w:val="0"/>
              <w:keepLines w:val="0"/>
              <w:suppressLineNumbers w:val="0"/>
              <w:spacing w:before="0" w:beforeAutospacing="0" w:after="0" w:afterAutospacing="0" w:line="360" w:lineRule="auto"/>
              <w:ind w:left="0" w:right="0" w:firstLine="413" w:firstLineChars="196"/>
              <w:jc w:val="left"/>
              <w:rPr>
                <w:rFonts w:hint="default" w:ascii="Times New Roman" w:hAnsi="Times New Roman" w:cs="Times New Roman"/>
                <w:b/>
                <w:bCs/>
                <w:color w:val="auto"/>
                <w:sz w:val="21"/>
                <w:szCs w:val="21"/>
              </w:rPr>
            </w:pPr>
            <w:r>
              <w:rPr>
                <w:rFonts w:hint="default"/>
                <w:b/>
                <w:color w:val="000000"/>
                <w:lang w:bidi="ar"/>
              </w:rPr>
              <w:t>3、</w:t>
            </w:r>
            <w:r>
              <w:rPr>
                <w:rFonts w:hint="eastAsia"/>
                <w:b/>
                <w:bCs/>
                <w:color w:val="auto"/>
              </w:rPr>
              <w:t>原有项目污染物排放情况</w:t>
            </w:r>
          </w:p>
          <w:p>
            <w:pPr>
              <w:pStyle w:val="66"/>
              <w:keepNext w:val="0"/>
              <w:keepLines w:val="0"/>
              <w:suppressLineNumbers w:val="0"/>
              <w:adjustRightInd/>
              <w:spacing w:before="0" w:beforeAutospacing="0" w:after="0" w:afterAutospacing="0" w:line="360" w:lineRule="auto"/>
              <w:ind w:left="0" w:right="0" w:firstLine="422" w:firstLineChars="200"/>
              <w:textAlignment w:val="auto"/>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（1）废气</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rPr>
              <w:t>①</w:t>
            </w:r>
            <w:r>
              <w:rPr>
                <w:rFonts w:hint="eastAsia" w:ascii="Times New Roman" w:hAnsi="Times New Roman" w:cs="Times New Roman"/>
                <w:b/>
                <w:bCs/>
                <w:color w:val="auto"/>
                <w:lang w:val="en-US" w:eastAsia="zh-CN"/>
              </w:rPr>
              <w:t>原有项目废气</w:t>
            </w:r>
            <w:r>
              <w:rPr>
                <w:rFonts w:hint="eastAsia" w:cs="Times New Roman"/>
                <w:b/>
                <w:bCs/>
                <w:color w:val="auto"/>
                <w:lang w:val="en-US" w:eastAsia="zh-CN"/>
              </w:rPr>
              <w:t>排放情况</w:t>
            </w:r>
          </w:p>
          <w:p>
            <w:pPr>
              <w:keepNext w:val="0"/>
              <w:keepLines w:val="0"/>
              <w:suppressLineNumbers w:val="0"/>
              <w:spacing w:before="0" w:beforeAutospacing="0" w:after="0" w:afterAutospacing="0" w:line="360" w:lineRule="auto"/>
              <w:ind w:left="0" w:right="0" w:firstLine="420" w:firstLineChars="200"/>
              <w:rPr>
                <w:rFonts w:hint="eastAsia"/>
                <w:color w:val="auto"/>
              </w:rPr>
            </w:pPr>
            <w:r>
              <w:rPr>
                <w:rFonts w:hint="eastAsia"/>
                <w:color w:val="auto"/>
                <w:lang w:val="en-US" w:eastAsia="zh-CN"/>
              </w:rPr>
              <w:t>原有</w:t>
            </w:r>
            <w:r>
              <w:rPr>
                <w:rFonts w:hint="eastAsia"/>
                <w:color w:val="auto"/>
              </w:rPr>
              <w:t>项目螺帽冷镦过程中</w:t>
            </w:r>
            <w:r>
              <w:rPr>
                <w:rFonts w:hint="eastAsia"/>
                <w:color w:val="auto"/>
                <w:lang w:val="en-US" w:eastAsia="zh-CN"/>
              </w:rPr>
              <w:t>产生</w:t>
            </w:r>
            <w:r>
              <w:rPr>
                <w:rFonts w:hint="eastAsia"/>
                <w:color w:val="auto"/>
              </w:rPr>
              <w:t>冷镦（螺帽）油雾，攻牙过程中</w:t>
            </w:r>
            <w:r>
              <w:rPr>
                <w:rFonts w:hint="eastAsia"/>
                <w:color w:val="auto"/>
                <w:lang w:val="en-US" w:eastAsia="zh-CN"/>
              </w:rPr>
              <w:t>产生</w:t>
            </w:r>
            <w:r>
              <w:rPr>
                <w:rFonts w:hint="eastAsia"/>
                <w:color w:val="auto"/>
              </w:rPr>
              <w:t>攻牙油雾，经集气罩收集经风机引至</w:t>
            </w:r>
            <w:r>
              <w:rPr>
                <w:rFonts w:hint="eastAsia"/>
                <w:color w:val="auto"/>
                <w:lang w:eastAsia="zh-CN"/>
              </w:rPr>
              <w:t>喷淋塔+静电除油+二级活性炭吸附装置</w:t>
            </w:r>
            <w:r>
              <w:rPr>
                <w:rFonts w:hint="eastAsia"/>
                <w:color w:val="auto"/>
              </w:rPr>
              <w:t>后，通过 15</w:t>
            </w:r>
            <w:r>
              <w:rPr>
                <w:rFonts w:hint="default"/>
                <w:color w:val="auto"/>
              </w:rPr>
              <w:t>m</w:t>
            </w:r>
            <w:r>
              <w:rPr>
                <w:rFonts w:hint="eastAsia"/>
                <w:color w:val="auto"/>
              </w:rPr>
              <w:t>高</w:t>
            </w:r>
            <w:r>
              <w:rPr>
                <w:rFonts w:hint="eastAsia"/>
                <w:color w:val="auto"/>
                <w:lang w:val="en-US" w:eastAsia="zh-CN"/>
              </w:rPr>
              <w:t>DA001</w:t>
            </w:r>
            <w:r>
              <w:rPr>
                <w:rFonts w:hint="eastAsia"/>
                <w:color w:val="auto"/>
              </w:rPr>
              <w:t>排气筒高空排放，</w:t>
            </w:r>
            <w:r>
              <w:rPr>
                <w:rFonts w:hint="default"/>
                <w:color w:val="auto"/>
              </w:rPr>
              <w:t>未捕集的废气</w:t>
            </w:r>
            <w:r>
              <w:rPr>
                <w:rFonts w:hint="eastAsia"/>
                <w:color w:val="auto"/>
                <w:lang w:val="en-US" w:eastAsia="zh-CN"/>
              </w:rPr>
              <w:t>通过</w:t>
            </w:r>
            <w:r>
              <w:rPr>
                <w:rFonts w:hint="default"/>
                <w:color w:val="auto"/>
              </w:rPr>
              <w:t>无组织排放</w:t>
            </w:r>
            <w:r>
              <w:rPr>
                <w:rFonts w:hint="eastAsia"/>
                <w:color w:val="auto"/>
              </w:rPr>
              <w:t>。项目螺栓冷镦过程中</w:t>
            </w:r>
            <w:r>
              <w:rPr>
                <w:rFonts w:hint="eastAsia"/>
                <w:color w:val="auto"/>
                <w:lang w:val="en-US" w:eastAsia="zh-CN"/>
              </w:rPr>
              <w:t>产生</w:t>
            </w:r>
            <w:r>
              <w:rPr>
                <w:rFonts w:hint="eastAsia"/>
                <w:color w:val="auto"/>
              </w:rPr>
              <w:t>冷镦（螺栓）油雾，</w:t>
            </w:r>
            <w:r>
              <w:rPr>
                <w:rFonts w:hint="eastAsia" w:ascii="Times New Roman" w:hAnsi="Times New Roman" w:cs="Times New Roman"/>
                <w:color w:val="auto"/>
                <w:szCs w:val="22"/>
              </w:rPr>
              <w:t>搓丝过程中</w:t>
            </w:r>
            <w:r>
              <w:rPr>
                <w:rFonts w:hint="eastAsia" w:cs="Times New Roman"/>
                <w:color w:val="auto"/>
                <w:szCs w:val="22"/>
                <w:lang w:val="en-US" w:eastAsia="zh-CN"/>
              </w:rPr>
              <w:t>产生</w:t>
            </w:r>
            <w:r>
              <w:rPr>
                <w:rFonts w:hint="eastAsia" w:ascii="Times New Roman" w:hAnsi="Times New Roman" w:cs="Times New Roman"/>
                <w:color w:val="auto"/>
                <w:szCs w:val="22"/>
              </w:rPr>
              <w:t>搓丝油雾</w:t>
            </w:r>
            <w:r>
              <w:rPr>
                <w:rFonts w:hint="eastAsia"/>
                <w:color w:val="auto"/>
              </w:rPr>
              <w:t>，经集气罩收集经风机引至</w:t>
            </w:r>
            <w:r>
              <w:rPr>
                <w:rFonts w:hint="eastAsia"/>
                <w:color w:val="auto"/>
                <w:lang w:eastAsia="zh-CN"/>
              </w:rPr>
              <w:t>喷淋塔+静电除油+二级活性炭吸附装置</w:t>
            </w:r>
            <w:r>
              <w:rPr>
                <w:rFonts w:hint="eastAsia"/>
                <w:color w:val="auto"/>
              </w:rPr>
              <w:t>后，通过15</w:t>
            </w:r>
            <w:r>
              <w:rPr>
                <w:rFonts w:hint="default"/>
                <w:color w:val="auto"/>
              </w:rPr>
              <w:t>m</w:t>
            </w:r>
            <w:r>
              <w:rPr>
                <w:rFonts w:hint="eastAsia"/>
                <w:color w:val="auto"/>
              </w:rPr>
              <w:t>高</w:t>
            </w:r>
            <w:r>
              <w:rPr>
                <w:rFonts w:hint="eastAsia"/>
                <w:color w:val="auto"/>
                <w:lang w:val="en-US" w:eastAsia="zh-CN"/>
              </w:rPr>
              <w:t>DA002</w:t>
            </w:r>
            <w:r>
              <w:rPr>
                <w:rFonts w:hint="eastAsia"/>
                <w:color w:val="auto"/>
              </w:rPr>
              <w:t>排气筒高空排放，</w:t>
            </w:r>
            <w:r>
              <w:rPr>
                <w:rFonts w:hint="default"/>
                <w:color w:val="auto"/>
              </w:rPr>
              <w:t>未捕集的废气</w:t>
            </w:r>
            <w:r>
              <w:rPr>
                <w:rFonts w:hint="eastAsia"/>
                <w:color w:val="auto"/>
                <w:lang w:val="en-US" w:eastAsia="zh-CN"/>
              </w:rPr>
              <w:t>通过</w:t>
            </w:r>
            <w:r>
              <w:rPr>
                <w:rFonts w:hint="default"/>
                <w:color w:val="auto"/>
              </w:rPr>
              <w:t>无组织排放</w:t>
            </w:r>
            <w:r>
              <w:rPr>
                <w:rFonts w:hint="eastAsia"/>
                <w:color w:val="auto"/>
              </w:rPr>
              <w:t>。</w:t>
            </w:r>
            <w:r>
              <w:rPr>
                <w:rFonts w:hint="eastAsia"/>
                <w:color w:val="auto"/>
                <w:szCs w:val="22"/>
              </w:rPr>
              <w:t>对周围环境影响较小。</w:t>
            </w:r>
          </w:p>
          <w:p>
            <w:pPr>
              <w:keepNext w:val="0"/>
              <w:keepLines w:val="0"/>
              <w:suppressLineNumbers w:val="0"/>
              <w:spacing w:before="0" w:beforeAutospacing="0" w:after="0" w:afterAutospacing="0" w:line="360" w:lineRule="auto"/>
              <w:ind w:left="0" w:right="0" w:firstLine="420" w:firstLineChars="200"/>
              <w:rPr>
                <w:rFonts w:hint="eastAsia"/>
                <w:color w:val="auto"/>
                <w:lang w:val="en-US" w:eastAsia="zh-CN"/>
              </w:rPr>
            </w:pPr>
            <w:r>
              <w:rPr>
                <w:rFonts w:hint="eastAsia"/>
                <w:color w:val="auto"/>
              </w:rPr>
              <w:t>原有项目</w:t>
            </w:r>
            <w:r>
              <w:rPr>
                <w:rFonts w:hint="eastAsia"/>
                <w:color w:val="auto"/>
                <w:lang w:val="en-US" w:eastAsia="zh-CN"/>
              </w:rPr>
              <w:t>有组织</w:t>
            </w:r>
            <w:r>
              <w:rPr>
                <w:rFonts w:hint="eastAsia"/>
                <w:color w:val="auto"/>
              </w:rPr>
              <w:t>废气主要为</w:t>
            </w:r>
            <w:r>
              <w:rPr>
                <w:rFonts w:hint="eastAsia"/>
                <w:color w:val="auto"/>
                <w:lang w:val="en-US" w:eastAsia="zh-CN"/>
              </w:rPr>
              <w:t>冷镦（螺帽）油雾</w:t>
            </w:r>
            <w:r>
              <w:rPr>
                <w:rFonts w:hint="eastAsia"/>
                <w:color w:val="auto"/>
              </w:rPr>
              <w:t>、</w:t>
            </w:r>
            <w:r>
              <w:rPr>
                <w:rFonts w:hint="eastAsia"/>
                <w:color w:val="auto"/>
                <w:lang w:val="en-US" w:eastAsia="zh-CN"/>
              </w:rPr>
              <w:t>攻牙油雾、冷镦（螺栓）油雾</w:t>
            </w:r>
            <w:r>
              <w:rPr>
                <w:rFonts w:hint="eastAsia"/>
                <w:color w:val="auto"/>
              </w:rPr>
              <w:t>、</w:t>
            </w:r>
            <w:r>
              <w:rPr>
                <w:rFonts w:hint="eastAsia"/>
                <w:color w:val="auto"/>
                <w:lang w:val="en-US" w:eastAsia="zh-CN"/>
              </w:rPr>
              <w:t>搓丝油雾</w:t>
            </w:r>
            <w:r>
              <w:rPr>
                <w:rFonts w:hint="eastAsia"/>
                <w:color w:val="auto"/>
              </w:rPr>
              <w:t>。经验收期间监测，原有项目非甲烷总烃排放满足</w:t>
            </w:r>
            <w:r>
              <w:rPr>
                <w:rFonts w:hint="eastAsia"/>
                <w:color w:val="auto"/>
                <w:lang w:eastAsia="zh-CN"/>
              </w:rPr>
              <w:t>《</w:t>
            </w:r>
            <w:r>
              <w:rPr>
                <w:rFonts w:hint="eastAsia"/>
                <w:color w:val="auto"/>
                <w:lang w:val="en-US" w:eastAsia="zh-CN"/>
              </w:rPr>
              <w:t>江苏省大气污染物综合排放标准》（DB32/4041-2021)的排放标准。</w:t>
            </w:r>
          </w:p>
          <w:p>
            <w:pPr>
              <w:keepNext w:val="0"/>
              <w:keepLines w:val="0"/>
              <w:suppressLineNumbers w:val="0"/>
              <w:spacing w:before="0" w:beforeAutospacing="0" w:after="0" w:afterAutospacing="0" w:line="360" w:lineRule="auto"/>
              <w:ind w:left="0" w:right="0" w:firstLine="422" w:firstLineChars="200"/>
              <w:rPr>
                <w:rFonts w:hint="default" w:eastAsia="宋体"/>
                <w:color w:val="auto"/>
                <w:sz w:val="21"/>
                <w:szCs w:val="21"/>
                <w:lang w:val="en-US" w:eastAsia="zh-CN"/>
              </w:rPr>
            </w:pPr>
            <w:r>
              <w:rPr>
                <w:rFonts w:hint="default" w:ascii="Times New Roman" w:hAnsi="Times New Roman" w:cs="Times New Roman"/>
                <w:b/>
                <w:bCs/>
                <w:color w:val="auto"/>
              </w:rPr>
              <w:t>②</w:t>
            </w:r>
            <w:r>
              <w:rPr>
                <w:rFonts w:hint="eastAsia" w:ascii="Times New Roman" w:hAnsi="Times New Roman" w:cs="Times New Roman"/>
                <w:b/>
                <w:bCs/>
                <w:color w:val="auto"/>
                <w:lang w:val="en-US" w:eastAsia="zh-CN"/>
              </w:rPr>
              <w:t>达标性分析</w:t>
            </w:r>
          </w:p>
          <w:p>
            <w:pPr>
              <w:pStyle w:val="66"/>
              <w:keepNext w:val="0"/>
              <w:keepLines w:val="0"/>
              <w:suppressLineNumbers w:val="0"/>
              <w:adjustRightInd/>
              <w:spacing w:before="0" w:beforeAutospacing="0" w:after="0" w:afterAutospacing="0" w:line="360" w:lineRule="auto"/>
              <w:ind w:left="0" w:right="0" w:firstLine="420" w:firstLineChars="200"/>
              <w:textAlignment w:val="auto"/>
              <w:rPr>
                <w:rFonts w:hint="eastAsia"/>
                <w:color w:val="auto"/>
                <w:sz w:val="21"/>
                <w:szCs w:val="21"/>
              </w:rPr>
            </w:pPr>
            <w:r>
              <w:rPr>
                <w:rFonts w:hint="eastAsia"/>
                <w:color w:val="auto"/>
                <w:sz w:val="21"/>
                <w:szCs w:val="21"/>
              </w:rPr>
              <w:t>根据原有项目环保手续，以及企业提供的原有项目生产资料，原有项目污染物排放情况如下：</w:t>
            </w:r>
          </w:p>
          <w:p>
            <w:pPr>
              <w:pStyle w:val="66"/>
              <w:keepNext w:val="0"/>
              <w:keepLines w:val="0"/>
              <w:suppressLineNumbers w:val="0"/>
              <w:adjustRightInd/>
              <w:spacing w:before="0" w:beforeAutospacing="0" w:after="0" w:afterAutospacing="0" w:line="240" w:lineRule="auto"/>
              <w:ind w:left="0" w:leftChars="0" w:right="0" w:firstLine="0" w:firstLineChars="0"/>
              <w:jc w:val="center"/>
              <w:textAlignment w:val="auto"/>
              <w:rPr>
                <w:rFonts w:hint="eastAsia" w:cs="宋体"/>
                <w:b/>
                <w:bCs/>
                <w:color w:val="auto"/>
                <w:sz w:val="21"/>
                <w:szCs w:val="21"/>
              </w:rPr>
            </w:pPr>
            <w:r>
              <w:rPr>
                <w:rFonts w:hint="eastAsia" w:cs="宋体"/>
                <w:b/>
                <w:bCs/>
                <w:color w:val="auto"/>
                <w:sz w:val="21"/>
                <w:szCs w:val="21"/>
              </w:rPr>
              <w:t>表</w:t>
            </w:r>
            <w:r>
              <w:rPr>
                <w:rFonts w:hint="default"/>
                <w:b/>
                <w:bCs/>
                <w:color w:val="auto"/>
                <w:sz w:val="21"/>
                <w:szCs w:val="21"/>
              </w:rPr>
              <w:t>2-</w:t>
            </w:r>
            <w:r>
              <w:rPr>
                <w:rFonts w:hint="eastAsia"/>
                <w:b/>
                <w:bCs/>
                <w:color w:val="auto"/>
                <w:sz w:val="21"/>
                <w:szCs w:val="21"/>
                <w:lang w:val="en-US" w:eastAsia="zh-CN"/>
              </w:rPr>
              <w:t>8</w:t>
            </w:r>
            <w:r>
              <w:rPr>
                <w:rFonts w:hint="default"/>
                <w:b/>
                <w:bCs/>
                <w:color w:val="auto"/>
                <w:sz w:val="21"/>
                <w:szCs w:val="21"/>
              </w:rPr>
              <w:t xml:space="preserve"> </w:t>
            </w:r>
            <w:r>
              <w:rPr>
                <w:rFonts w:hint="eastAsia" w:cs="宋体"/>
                <w:b/>
                <w:bCs/>
                <w:color w:val="auto"/>
                <w:sz w:val="21"/>
                <w:szCs w:val="21"/>
              </w:rPr>
              <w:t>原有项目</w:t>
            </w:r>
            <w:r>
              <w:rPr>
                <w:rFonts w:hint="eastAsia" w:cs="宋体"/>
                <w:b/>
                <w:bCs/>
                <w:color w:val="auto"/>
                <w:sz w:val="21"/>
                <w:szCs w:val="21"/>
                <w:lang w:val="en-US" w:eastAsia="zh-CN"/>
              </w:rPr>
              <w:t>有</w:t>
            </w:r>
            <w:r>
              <w:rPr>
                <w:rFonts w:hint="eastAsia" w:cs="宋体"/>
                <w:b/>
                <w:bCs/>
                <w:color w:val="auto"/>
                <w:sz w:val="21"/>
                <w:szCs w:val="21"/>
              </w:rPr>
              <w:t>组织废气验收监测结果表</w:t>
            </w:r>
          </w:p>
          <w:tbl>
            <w:tblPr>
              <w:tblStyle w:val="24"/>
              <w:tblW w:w="81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32"/>
              <w:gridCol w:w="408"/>
              <w:gridCol w:w="610"/>
              <w:gridCol w:w="741"/>
              <w:gridCol w:w="1124"/>
              <w:gridCol w:w="1125"/>
              <w:gridCol w:w="717"/>
              <w:gridCol w:w="675"/>
              <w:gridCol w:w="5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92"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监测日期</w:t>
                  </w:r>
                </w:p>
              </w:tc>
              <w:tc>
                <w:tcPr>
                  <w:tcW w:w="1232"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采样地点</w:t>
                  </w:r>
                </w:p>
              </w:tc>
              <w:tc>
                <w:tcPr>
                  <w:tcW w:w="408"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监测项目</w:t>
                  </w:r>
                </w:p>
              </w:tc>
              <w:tc>
                <w:tcPr>
                  <w:tcW w:w="610"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样品编号</w:t>
                  </w:r>
                </w:p>
              </w:tc>
              <w:tc>
                <w:tcPr>
                  <w:tcW w:w="741"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标杆流量m</w:t>
                  </w:r>
                  <w:r>
                    <w:rPr>
                      <w:rFonts w:hint="eastAsia" w:ascii="Times New Roman" w:hAnsi="Times New Roman" w:eastAsia="宋体" w:cs="Times New Roman"/>
                      <w:color w:val="auto"/>
                      <w:sz w:val="18"/>
                      <w:szCs w:val="18"/>
                      <w:vertAlign w:val="superscript"/>
                      <w:lang w:val="en-US" w:eastAsia="zh-CN"/>
                    </w:rPr>
                    <w:t>3</w:t>
                  </w:r>
                  <w:r>
                    <w:rPr>
                      <w:rFonts w:hint="eastAsia" w:ascii="Times New Roman" w:hAnsi="Times New Roman" w:eastAsia="宋体" w:cs="Times New Roman"/>
                      <w:color w:val="auto"/>
                      <w:sz w:val="18"/>
                      <w:szCs w:val="18"/>
                      <w:vertAlign w:val="baseline"/>
                      <w:lang w:val="en-US" w:eastAsia="zh-CN"/>
                    </w:rPr>
                    <w:t>/h</w:t>
                  </w:r>
                </w:p>
              </w:tc>
              <w:tc>
                <w:tcPr>
                  <w:tcW w:w="2249" w:type="dxa"/>
                  <w:gridSpan w:val="2"/>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监测结果（mg/m</w:t>
                  </w:r>
                  <w:r>
                    <w:rPr>
                      <w:rFonts w:hint="default" w:ascii="Times New Roman" w:hAnsi="Times New Roman" w:eastAsia="宋体" w:cs="Times New Roman"/>
                      <w:color w:val="auto"/>
                      <w:sz w:val="18"/>
                      <w:szCs w:val="18"/>
                      <w:vertAlign w:val="superscript"/>
                    </w:rPr>
                    <w:t>3</w:t>
                  </w:r>
                  <w:r>
                    <w:rPr>
                      <w:rFonts w:hint="default" w:ascii="Times New Roman" w:hAnsi="Times New Roman" w:eastAsia="宋体" w:cs="Times New Roman"/>
                      <w:color w:val="auto"/>
                      <w:sz w:val="18"/>
                      <w:szCs w:val="18"/>
                    </w:rPr>
                    <w:t>）</w:t>
                  </w:r>
                </w:p>
              </w:tc>
              <w:tc>
                <w:tcPr>
                  <w:tcW w:w="717"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最高允许排放浓度</w:t>
                  </w:r>
                  <w:r>
                    <w:rPr>
                      <w:rFonts w:hint="default" w:ascii="Times New Roman" w:hAnsi="Times New Roman" w:eastAsia="宋体" w:cs="Times New Roman"/>
                      <w:color w:val="auto"/>
                      <w:sz w:val="18"/>
                      <w:szCs w:val="18"/>
                    </w:rPr>
                    <w:t>mg/m</w:t>
                  </w:r>
                  <w:r>
                    <w:rPr>
                      <w:rFonts w:hint="default" w:ascii="Times New Roman" w:hAnsi="Times New Roman" w:eastAsia="宋体" w:cs="Times New Roman"/>
                      <w:color w:val="auto"/>
                      <w:sz w:val="18"/>
                      <w:szCs w:val="18"/>
                      <w:vertAlign w:val="superscript"/>
                    </w:rPr>
                    <w:t>3</w:t>
                  </w:r>
                </w:p>
              </w:tc>
              <w:tc>
                <w:tcPr>
                  <w:tcW w:w="675"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最高允许排放速率kg/h</w:t>
                  </w:r>
                </w:p>
              </w:tc>
              <w:tc>
                <w:tcPr>
                  <w:tcW w:w="513"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9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6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741"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1124" w:type="dxa"/>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排放浓度mg/m</w:t>
                  </w:r>
                  <w:r>
                    <w:rPr>
                      <w:rFonts w:hint="eastAsia" w:ascii="Times New Roman" w:hAnsi="Times New Roman" w:eastAsia="宋体" w:cs="Times New Roman"/>
                      <w:color w:val="auto"/>
                      <w:sz w:val="18"/>
                      <w:szCs w:val="18"/>
                      <w:vertAlign w:val="superscript"/>
                      <w:lang w:val="en-US" w:eastAsia="zh-CN"/>
                    </w:rPr>
                    <w:t>3</w:t>
                  </w:r>
                </w:p>
              </w:tc>
              <w:tc>
                <w:tcPr>
                  <w:tcW w:w="1125" w:type="dxa"/>
                  <w:tcBorders>
                    <w:tl2br w:val="nil"/>
                    <w:tr2bl w:val="nil"/>
                  </w:tcBorders>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排放速率kg/h</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92"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20</w:t>
                  </w:r>
                  <w:r>
                    <w:rPr>
                      <w:rFonts w:hint="eastAsia" w:ascii="Times New Roman" w:hAnsi="Times New Roman" w:eastAsia="宋体" w:cs="Times New Roman"/>
                      <w:b w:val="0"/>
                      <w:bCs w:val="0"/>
                      <w:color w:val="auto"/>
                      <w:sz w:val="18"/>
                      <w:szCs w:val="18"/>
                      <w:lang w:val="en-US" w:eastAsia="zh-CN"/>
                    </w:rPr>
                    <w:t>21</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11</w:t>
                  </w:r>
                </w:p>
              </w:tc>
              <w:tc>
                <w:tcPr>
                  <w:tcW w:w="1232" w:type="dxa"/>
                  <w:vMerge w:val="restart"/>
                  <w:tcBorders>
                    <w:tl2br w:val="nil"/>
                    <w:tr2bl w:val="nil"/>
                  </w:tcBorders>
                  <w:shd w:val="clear" w:color="auto" w:fill="auto"/>
                  <w:vAlign w:val="center"/>
                </w:tcPr>
                <w:p>
                  <w:pPr>
                    <w:pStyle w:val="4"/>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排气筒</w:t>
                  </w:r>
                  <w:r>
                    <w:rPr>
                      <w:rFonts w:hint="eastAsia" w:ascii="Times New Roman" w:hAnsi="Times New Roman" w:cs="Times New Roman"/>
                      <w:b w:val="0"/>
                      <w:bCs w:val="0"/>
                      <w:color w:val="auto"/>
                      <w:sz w:val="18"/>
                      <w:szCs w:val="18"/>
                      <w:lang w:val="en-US" w:eastAsia="zh-CN"/>
                    </w:rPr>
                    <w:t>DA001</w:t>
                  </w:r>
                </w:p>
              </w:tc>
              <w:tc>
                <w:tcPr>
                  <w:tcW w:w="408"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非甲烷总烃</w:t>
                  </w: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eastAsia="zh-CN"/>
                    </w:rPr>
                  </w:pPr>
                  <w:r>
                    <w:rPr>
                      <w:rFonts w:hint="eastAsia" w:ascii="Times New Roman" w:hAnsi="Times New Roman" w:eastAsia="宋体" w:cs="Times New Roman"/>
                      <w:b w:val="0"/>
                      <w:bCs w:val="0"/>
                      <w:color w:val="auto"/>
                      <w:sz w:val="18"/>
                      <w:szCs w:val="18"/>
                      <w:lang w:val="en-US" w:eastAsia="zh-CN"/>
                    </w:rPr>
                    <w:t>1</w:t>
                  </w:r>
                </w:p>
              </w:tc>
              <w:tc>
                <w:tcPr>
                  <w:tcW w:w="741"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14935</w:t>
                  </w: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3.46</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0.052</w:t>
                  </w:r>
                </w:p>
              </w:tc>
              <w:tc>
                <w:tcPr>
                  <w:tcW w:w="717" w:type="dxa"/>
                  <w:vMerge w:val="restart"/>
                  <w:tcBorders>
                    <w:tl2br w:val="nil"/>
                    <w:tr2bl w:val="nil"/>
                  </w:tcBorders>
                  <w:shd w:val="clear" w:color="auto" w:fill="auto"/>
                  <w:vAlign w:val="center"/>
                </w:tcPr>
                <w:p>
                  <w:pPr>
                    <w:pStyle w:val="4"/>
                    <w:widowControl/>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60</w:t>
                  </w:r>
                </w:p>
              </w:tc>
              <w:tc>
                <w:tcPr>
                  <w:tcW w:w="675" w:type="dxa"/>
                  <w:vMerge w:val="restart"/>
                  <w:tcBorders>
                    <w:tl2br w:val="nil"/>
                    <w:tr2bl w:val="nil"/>
                  </w:tcBorders>
                  <w:shd w:val="clear" w:color="auto" w:fill="auto"/>
                  <w:vAlign w:val="center"/>
                </w:tcPr>
                <w:p>
                  <w:pPr>
                    <w:pStyle w:val="4"/>
                    <w:widowControl/>
                    <w:suppressLineNumbers w:val="0"/>
                    <w:spacing w:before="0" w:beforeAutospacing="0" w:after="0" w:afterAutospacing="0"/>
                    <w:ind w:left="0" w:right="0"/>
                    <w:jc w:val="center"/>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3</w:t>
                  </w:r>
                </w:p>
              </w:tc>
              <w:tc>
                <w:tcPr>
                  <w:tcW w:w="513"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eastAsia="zh-CN"/>
                    </w:rPr>
                  </w:pPr>
                  <w:r>
                    <w:rPr>
                      <w:rFonts w:hint="eastAsia" w:ascii="Times New Roman" w:hAnsi="Times New Roman" w:eastAsia="宋体" w:cs="Times New Roman"/>
                      <w:b w:val="0"/>
                      <w:bCs w:val="0"/>
                      <w:color w:val="auto"/>
                      <w:sz w:val="18"/>
                      <w:szCs w:val="18"/>
                      <w:lang w:val="en-US" w:eastAsia="zh-CN"/>
                    </w:rPr>
                    <w:t>2</w:t>
                  </w:r>
                </w:p>
              </w:tc>
              <w:tc>
                <w:tcPr>
                  <w:tcW w:w="741" w:type="dxa"/>
                  <w:vMerge w:val="continue"/>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val="en-US" w:eastAsia="zh-CN"/>
                    </w:rPr>
                  </w:pP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2.21</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0.033</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eastAsia="zh-CN"/>
                    </w:rPr>
                  </w:pPr>
                  <w:r>
                    <w:rPr>
                      <w:rFonts w:hint="eastAsia" w:ascii="Times New Roman" w:hAnsi="Times New Roman" w:eastAsia="宋体" w:cs="Times New Roman"/>
                      <w:b w:val="0"/>
                      <w:bCs w:val="0"/>
                      <w:color w:val="auto"/>
                      <w:sz w:val="18"/>
                      <w:szCs w:val="18"/>
                      <w:lang w:val="en-US" w:eastAsia="zh-CN"/>
                    </w:rPr>
                    <w:t>3</w:t>
                  </w:r>
                </w:p>
              </w:tc>
              <w:tc>
                <w:tcPr>
                  <w:tcW w:w="741" w:type="dxa"/>
                  <w:vMerge w:val="continue"/>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val="en-US" w:eastAsia="zh-CN"/>
                    </w:rPr>
                  </w:pP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1.60</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0.024</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20</w:t>
                  </w:r>
                  <w:r>
                    <w:rPr>
                      <w:rFonts w:hint="eastAsia" w:ascii="Times New Roman" w:hAnsi="Times New Roman" w:eastAsia="宋体" w:cs="Times New Roman"/>
                      <w:b w:val="0"/>
                      <w:bCs w:val="0"/>
                      <w:color w:val="auto"/>
                      <w:sz w:val="18"/>
                      <w:szCs w:val="18"/>
                      <w:lang w:val="en-US" w:eastAsia="zh-CN"/>
                    </w:rPr>
                    <w:t>21</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1</w:t>
                  </w:r>
                  <w:r>
                    <w:rPr>
                      <w:rFonts w:hint="eastAsia" w:ascii="Times New Roman" w:hAnsi="Times New Roman" w:cs="Times New Roman"/>
                      <w:b w:val="0"/>
                      <w:bCs w:val="0"/>
                      <w:color w:val="auto"/>
                      <w:sz w:val="18"/>
                      <w:szCs w:val="18"/>
                      <w:lang w:val="en-US" w:eastAsia="zh-CN"/>
                    </w:rPr>
                    <w:t>2</w:t>
                  </w: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w:t>
                  </w:r>
                </w:p>
              </w:tc>
              <w:tc>
                <w:tcPr>
                  <w:tcW w:w="741"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15003</w:t>
                  </w: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3.73</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0.056</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2</w:t>
                  </w:r>
                </w:p>
              </w:tc>
              <w:tc>
                <w:tcPr>
                  <w:tcW w:w="741" w:type="dxa"/>
                  <w:vMerge w:val="continue"/>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val="en-US" w:eastAsia="zh-CN"/>
                    </w:rPr>
                  </w:pP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1.97</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0.030</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3</w:t>
                  </w:r>
                </w:p>
              </w:tc>
              <w:tc>
                <w:tcPr>
                  <w:tcW w:w="741" w:type="dxa"/>
                  <w:vMerge w:val="continue"/>
                  <w:tcBorders>
                    <w:tl2br w:val="nil"/>
                    <w:tr2bl w:val="nil"/>
                  </w:tcBorders>
                  <w:shd w:val="clear" w:color="auto" w:fill="auto"/>
                  <w:vAlign w:val="top"/>
                </w:tcPr>
                <w:p>
                  <w:pPr>
                    <w:pStyle w:val="4"/>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18"/>
                      <w:szCs w:val="18"/>
                      <w:lang w:val="en-US" w:eastAsia="zh-CN"/>
                    </w:rPr>
                  </w:pPr>
                </w:p>
              </w:tc>
              <w:tc>
                <w:tcPr>
                  <w:tcW w:w="1124" w:type="dxa"/>
                  <w:tcBorders>
                    <w:tl2br w:val="nil"/>
                    <w:tr2bl w:val="nil"/>
                  </w:tcBorders>
                  <w:shd w:val="clear" w:color="auto" w:fill="auto"/>
                  <w:vAlign w:val="top"/>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1.56</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0.023</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20</w:t>
                  </w:r>
                  <w:r>
                    <w:rPr>
                      <w:rFonts w:hint="eastAsia" w:ascii="Times New Roman" w:hAnsi="Times New Roman" w:eastAsia="宋体" w:cs="Times New Roman"/>
                      <w:b w:val="0"/>
                      <w:bCs w:val="0"/>
                      <w:color w:val="auto"/>
                      <w:sz w:val="18"/>
                      <w:szCs w:val="18"/>
                      <w:lang w:val="en-US" w:eastAsia="zh-CN"/>
                    </w:rPr>
                    <w:t>21</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11</w:t>
                  </w:r>
                </w:p>
              </w:tc>
              <w:tc>
                <w:tcPr>
                  <w:tcW w:w="1232"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排气筒</w:t>
                  </w:r>
                  <w:r>
                    <w:rPr>
                      <w:rFonts w:hint="eastAsia" w:ascii="Times New Roman" w:hAnsi="Times New Roman" w:cs="Times New Roman"/>
                      <w:b w:val="0"/>
                      <w:bCs w:val="0"/>
                      <w:color w:val="auto"/>
                      <w:sz w:val="18"/>
                      <w:szCs w:val="18"/>
                      <w:lang w:val="en-US" w:eastAsia="zh-CN"/>
                    </w:rPr>
                    <w:t>DA002</w:t>
                  </w:r>
                </w:p>
              </w:tc>
              <w:tc>
                <w:tcPr>
                  <w:tcW w:w="408" w:type="dxa"/>
                  <w:vMerge w:val="continue"/>
                  <w:tcBorders>
                    <w:tl2br w:val="nil"/>
                    <w:tr2bl w:val="nil"/>
                  </w:tcBorders>
                  <w:shd w:val="clear" w:color="auto" w:fill="auto"/>
                  <w:vAlign w:val="center"/>
                </w:tcPr>
                <w:p>
                  <w:pPr>
                    <w:pStyle w:val="4"/>
                    <w:widowControl/>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1</w:t>
                  </w:r>
                </w:p>
              </w:tc>
              <w:tc>
                <w:tcPr>
                  <w:tcW w:w="741"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5408</w:t>
                  </w: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1.97</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0.011</w:t>
                  </w:r>
                </w:p>
              </w:tc>
              <w:tc>
                <w:tcPr>
                  <w:tcW w:w="717" w:type="dxa"/>
                  <w:vMerge w:val="continue"/>
                  <w:tcBorders>
                    <w:tl2br w:val="nil"/>
                    <w:tr2bl w:val="nil"/>
                  </w:tcBorders>
                  <w:shd w:val="clear" w:color="auto" w:fill="auto"/>
                  <w:vAlign w:val="center"/>
                </w:tcPr>
                <w:p>
                  <w:pPr>
                    <w:pStyle w:val="4"/>
                    <w:widowControl/>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pStyle w:val="4"/>
                    <w:widowControl/>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513"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2</w:t>
                  </w:r>
                </w:p>
              </w:tc>
              <w:tc>
                <w:tcPr>
                  <w:tcW w:w="741" w:type="dxa"/>
                  <w:vMerge w:val="continue"/>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val="0"/>
                      <w:bCs w:val="0"/>
                      <w:color w:val="auto"/>
                      <w:sz w:val="18"/>
                      <w:szCs w:val="18"/>
                      <w:lang w:val="en-US" w:eastAsia="zh-CN"/>
                    </w:rPr>
                  </w:pP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1.70</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0.0092</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3</w:t>
                  </w:r>
                </w:p>
              </w:tc>
              <w:tc>
                <w:tcPr>
                  <w:tcW w:w="741" w:type="dxa"/>
                  <w:vMerge w:val="continue"/>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val="0"/>
                      <w:bCs w:val="0"/>
                      <w:color w:val="auto"/>
                      <w:sz w:val="18"/>
                      <w:szCs w:val="18"/>
                      <w:lang w:val="en-US" w:eastAsia="zh-CN"/>
                    </w:rPr>
                  </w:pP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2.37</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0.013</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20</w:t>
                  </w:r>
                  <w:r>
                    <w:rPr>
                      <w:rFonts w:hint="eastAsia" w:ascii="Times New Roman" w:hAnsi="Times New Roman" w:eastAsia="宋体" w:cs="Times New Roman"/>
                      <w:b w:val="0"/>
                      <w:bCs w:val="0"/>
                      <w:color w:val="auto"/>
                      <w:sz w:val="18"/>
                      <w:szCs w:val="18"/>
                      <w:lang w:val="en-US" w:eastAsia="zh-CN"/>
                    </w:rPr>
                    <w:t>21</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1</w:t>
                  </w:r>
                  <w:r>
                    <w:rPr>
                      <w:rFonts w:hint="eastAsia" w:ascii="Times New Roman" w:hAnsi="Times New Roman" w:cs="Times New Roman"/>
                      <w:b w:val="0"/>
                      <w:bCs w:val="0"/>
                      <w:color w:val="auto"/>
                      <w:sz w:val="18"/>
                      <w:szCs w:val="18"/>
                      <w:lang w:val="en-US" w:eastAsia="zh-CN"/>
                    </w:rPr>
                    <w:t>2</w:t>
                  </w: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1</w:t>
                  </w:r>
                </w:p>
              </w:tc>
              <w:tc>
                <w:tcPr>
                  <w:tcW w:w="741"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5169</w:t>
                  </w: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2.05</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0.011</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2</w:t>
                  </w:r>
                </w:p>
              </w:tc>
              <w:tc>
                <w:tcPr>
                  <w:tcW w:w="741" w:type="dxa"/>
                  <w:vMerge w:val="continue"/>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val="0"/>
                      <w:bCs w:val="0"/>
                      <w:color w:val="auto"/>
                      <w:sz w:val="18"/>
                      <w:szCs w:val="18"/>
                      <w:lang w:val="en-US" w:eastAsia="zh-CN"/>
                    </w:rPr>
                  </w:pP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1.84</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0.0095</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12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40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1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3</w:t>
                  </w:r>
                </w:p>
              </w:tc>
              <w:tc>
                <w:tcPr>
                  <w:tcW w:w="741" w:type="dxa"/>
                  <w:vMerge w:val="continue"/>
                  <w:tcBorders>
                    <w:tl2br w:val="nil"/>
                    <w:tr2bl w:val="nil"/>
                  </w:tcBorders>
                  <w:shd w:val="clear" w:color="auto" w:fill="auto"/>
                  <w:vAlign w:val="center"/>
                </w:tcPr>
                <w:p>
                  <w:pPr>
                    <w:pStyle w:val="4"/>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val="0"/>
                      <w:bCs w:val="0"/>
                      <w:color w:val="auto"/>
                      <w:sz w:val="18"/>
                      <w:szCs w:val="18"/>
                      <w:lang w:val="en-US" w:eastAsia="zh-CN"/>
                    </w:rPr>
                  </w:pPr>
                </w:p>
              </w:tc>
              <w:tc>
                <w:tcPr>
                  <w:tcW w:w="112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2.92</w:t>
                  </w:r>
                </w:p>
              </w:tc>
              <w:tc>
                <w:tcPr>
                  <w:tcW w:w="1125"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0.015</w:t>
                  </w:r>
                </w:p>
              </w:tc>
              <w:tc>
                <w:tcPr>
                  <w:tcW w:w="7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6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c>
                <w:tcPr>
                  <w:tcW w:w="51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18"/>
                      <w:szCs w:val="18"/>
                    </w:rPr>
                  </w:pPr>
                </w:p>
              </w:tc>
            </w:tr>
          </w:tbl>
          <w:p>
            <w:pPr>
              <w:pStyle w:val="2"/>
              <w:keepLines w:val="0"/>
              <w:widowControl/>
              <w:suppressLineNumbers w:val="0"/>
              <w:spacing w:before="0" w:beforeAutospacing="0" w:after="0" w:afterAutospacing="0"/>
              <w:ind w:left="0" w:right="0"/>
              <w:jc w:val="center"/>
              <w:rPr>
                <w:rFonts w:hint="default"/>
                <w:color w:val="auto"/>
              </w:rPr>
            </w:pPr>
            <w:r>
              <w:rPr>
                <w:rFonts w:hint="eastAsia" w:ascii="宋体" w:hAnsi="宋体" w:eastAsia="宋体" w:cs="宋体"/>
                <w:color w:val="auto"/>
                <w:sz w:val="21"/>
                <w:szCs w:val="21"/>
              </w:rPr>
              <w:t>表</w:t>
            </w:r>
            <w:r>
              <w:rPr>
                <w:rFonts w:hint="default" w:ascii="Times New Roman" w:hAnsi="Times New Roman" w:eastAsia="宋体" w:cs="Times New Roman"/>
                <w:color w:val="auto"/>
                <w:sz w:val="21"/>
                <w:szCs w:val="21"/>
              </w:rPr>
              <w:t>2-</w:t>
            </w:r>
            <w:r>
              <w:rPr>
                <w:rFonts w:hint="eastAsia" w:eastAsia="宋体" w:cs="Times New Roman"/>
                <w:color w:val="auto"/>
                <w:sz w:val="21"/>
                <w:szCs w:val="21"/>
                <w:lang w:val="en-US" w:eastAsia="zh-CN"/>
              </w:rPr>
              <w:t>9</w:t>
            </w:r>
            <w:r>
              <w:rPr>
                <w:rFonts w:hint="default" w:ascii="Times New Roman" w:hAnsi="Times New Roman" w:eastAsia="宋体" w:cs="Times New Roman"/>
                <w:color w:val="auto"/>
                <w:sz w:val="21"/>
                <w:szCs w:val="21"/>
              </w:rPr>
              <w:t xml:space="preserve"> 原有项目无组织废气验收监测结果表</w:t>
            </w:r>
          </w:p>
          <w:tbl>
            <w:tblPr>
              <w:tblStyle w:val="24"/>
              <w:tblW w:w="8196" w:type="dxa"/>
              <w:jc w:val="center"/>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010"/>
              <w:gridCol w:w="1202"/>
              <w:gridCol w:w="803"/>
              <w:gridCol w:w="761"/>
              <w:gridCol w:w="825"/>
              <w:gridCol w:w="816"/>
              <w:gridCol w:w="791"/>
              <w:gridCol w:w="686"/>
              <w:gridCol w:w="793"/>
              <w:gridCol w:w="509"/>
            </w:tblGrid>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tcBorders>
                    <w:top w:val="single" w:color="auto" w:sz="12" w:space="0"/>
                    <w:left w:val="nil"/>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eastAsia="zh-CN"/>
                    </w:rPr>
                  </w:pPr>
                  <w:r>
                    <w:rPr>
                      <w:rFonts w:hint="eastAsia" w:ascii="Times New Roman" w:hAnsi="Times New Roman" w:eastAsia="宋体" w:cs="Times New Roman"/>
                      <w:b/>
                      <w:bCs w:val="0"/>
                      <w:color w:val="auto"/>
                      <w:sz w:val="18"/>
                      <w:szCs w:val="18"/>
                      <w:lang w:val="en-US" w:eastAsia="zh-CN"/>
                    </w:rPr>
                    <w:t>气象参数</w:t>
                  </w:r>
                </w:p>
              </w:tc>
              <w:tc>
                <w:tcPr>
                  <w:tcW w:w="1202" w:type="dxa"/>
                  <w:tcBorders>
                    <w:top w:val="single" w:color="auto" w:sz="1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eastAsia="zh-CN"/>
                    </w:rPr>
                  </w:pPr>
                  <w:r>
                    <w:rPr>
                      <w:rFonts w:hint="eastAsia" w:ascii="Times New Roman" w:hAnsi="Times New Roman" w:eastAsia="宋体" w:cs="Times New Roman"/>
                      <w:b/>
                      <w:bCs w:val="0"/>
                      <w:color w:val="auto"/>
                      <w:sz w:val="18"/>
                      <w:szCs w:val="18"/>
                      <w:lang w:val="en-US" w:eastAsia="zh-CN"/>
                    </w:rPr>
                    <w:t>风向</w:t>
                  </w:r>
                </w:p>
              </w:tc>
              <w:tc>
                <w:tcPr>
                  <w:tcW w:w="1564" w:type="dxa"/>
                  <w:gridSpan w:val="2"/>
                  <w:tcBorders>
                    <w:top w:val="single" w:color="auto" w:sz="1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东南风</w:t>
                  </w:r>
                </w:p>
              </w:tc>
              <w:tc>
                <w:tcPr>
                  <w:tcW w:w="1641" w:type="dxa"/>
                  <w:gridSpan w:val="2"/>
                  <w:tcBorders>
                    <w:top w:val="single" w:color="auto" w:sz="1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天气情况</w:t>
                  </w:r>
                </w:p>
              </w:tc>
              <w:tc>
                <w:tcPr>
                  <w:tcW w:w="791" w:type="dxa"/>
                  <w:tcBorders>
                    <w:top w:val="single" w:color="auto" w:sz="1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阴</w:t>
                  </w:r>
                </w:p>
              </w:tc>
              <w:tc>
                <w:tcPr>
                  <w:tcW w:w="1479" w:type="dxa"/>
                  <w:gridSpan w:val="2"/>
                  <w:tcBorders>
                    <w:top w:val="single" w:color="auto" w:sz="1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风速</w:t>
                  </w:r>
                </w:p>
              </w:tc>
              <w:tc>
                <w:tcPr>
                  <w:tcW w:w="509" w:type="dxa"/>
                  <w:tcBorders>
                    <w:top w:val="single" w:color="auto" w:sz="12" w:space="0"/>
                    <w:left w:val="single" w:color="auto" w:sz="2" w:space="0"/>
                    <w:bottom w:val="single" w:color="auto" w:sz="2" w:space="0"/>
                    <w:right w:val="nil"/>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3.0m/s</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restart"/>
                  <w:tcBorders>
                    <w:top w:val="single" w:color="auto" w:sz="12" w:space="0"/>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检测项目</w:t>
                  </w:r>
                </w:p>
              </w:tc>
              <w:tc>
                <w:tcPr>
                  <w:tcW w:w="5198" w:type="dxa"/>
                  <w:gridSpan w:val="6"/>
                  <w:tcBorders>
                    <w:top w:val="single" w:color="auto" w:sz="1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监测结果（mg/m</w:t>
                  </w:r>
                  <w:r>
                    <w:rPr>
                      <w:rFonts w:hint="default" w:ascii="Times New Roman" w:hAnsi="Times New Roman" w:eastAsia="宋体" w:cs="Times New Roman"/>
                      <w:b/>
                      <w:bCs w:val="0"/>
                      <w:color w:val="auto"/>
                      <w:sz w:val="18"/>
                      <w:szCs w:val="18"/>
                      <w:vertAlign w:val="superscript"/>
                    </w:rPr>
                    <w:t>3</w:t>
                  </w:r>
                  <w:r>
                    <w:rPr>
                      <w:rFonts w:hint="default" w:ascii="Times New Roman" w:hAnsi="Times New Roman" w:eastAsia="宋体" w:cs="Times New Roman"/>
                      <w:b/>
                      <w:bCs w:val="0"/>
                      <w:color w:val="auto"/>
                      <w:sz w:val="18"/>
                      <w:szCs w:val="18"/>
                    </w:rPr>
                    <w:t>）</w:t>
                  </w:r>
                </w:p>
              </w:tc>
              <w:tc>
                <w:tcPr>
                  <w:tcW w:w="1479" w:type="dxa"/>
                  <w:gridSpan w:val="2"/>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18"/>
                      <w:szCs w:val="18"/>
                    </w:rPr>
                  </w:pPr>
                </w:p>
              </w:tc>
              <w:tc>
                <w:tcPr>
                  <w:tcW w:w="509" w:type="dxa"/>
                  <w:tcBorders>
                    <w:top w:val="single" w:color="auto" w:sz="12" w:space="0"/>
                    <w:left w:val="single" w:color="auto" w:sz="2" w:space="0"/>
                    <w:bottom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bottom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18"/>
                      <w:szCs w:val="18"/>
                    </w:rPr>
                  </w:pPr>
                </w:p>
              </w:tc>
              <w:tc>
                <w:tcPr>
                  <w:tcW w:w="1202" w:type="dxa"/>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检测地点</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1</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2</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3</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4</w:t>
                  </w:r>
                </w:p>
              </w:tc>
              <w:tc>
                <w:tcPr>
                  <w:tcW w:w="791" w:type="dxa"/>
                  <w:tcBorders>
                    <w:top w:val="single" w:color="auto" w:sz="12" w:space="0"/>
                    <w:left w:val="single" w:color="auto" w:sz="2" w:space="0"/>
                    <w:bottom w:val="single" w:color="auto" w:sz="2" w:space="0"/>
                    <w:right w:val="single" w:color="auto" w:sz="2"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平均值</w:t>
                  </w:r>
                </w:p>
              </w:tc>
              <w:tc>
                <w:tcPr>
                  <w:tcW w:w="1479" w:type="dxa"/>
                  <w:gridSpan w:val="2"/>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浓度限值</w:t>
                  </w:r>
                </w:p>
              </w:tc>
              <w:tc>
                <w:tcPr>
                  <w:tcW w:w="509" w:type="dxa"/>
                  <w:tcBorders>
                    <w:top w:val="single" w:color="auto" w:sz="12" w:space="0"/>
                    <w:left w:val="single" w:color="auto" w:sz="2" w:space="0"/>
                    <w:bottom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val="0"/>
                      <w:color w:val="auto"/>
                      <w:sz w:val="18"/>
                      <w:szCs w:val="18"/>
                      <w:lang w:val="en-US" w:eastAsia="zh-CN"/>
                    </w:rPr>
                  </w:pPr>
                  <w:r>
                    <w:rPr>
                      <w:rFonts w:hint="eastAsia" w:ascii="Times New Roman" w:hAnsi="Times New Roman" w:eastAsia="宋体" w:cs="Times New Roman"/>
                      <w:b/>
                      <w:bCs w:val="0"/>
                      <w:color w:val="auto"/>
                      <w:sz w:val="18"/>
                      <w:szCs w:val="18"/>
                      <w:lang w:val="en-US" w:eastAsia="zh-CN"/>
                    </w:rPr>
                    <w:t>达标情况</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restart"/>
                  <w:tcBorders>
                    <w:top w:val="single" w:color="auto" w:sz="2" w:space="0"/>
                    <w:left w:val="nil"/>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20</w:t>
                  </w:r>
                  <w:r>
                    <w:rPr>
                      <w:rFonts w:hint="eastAsia" w:ascii="Times New Roman" w:hAnsi="Times New Roman" w:eastAsia="宋体" w:cs="Times New Roman"/>
                      <w:b w:val="0"/>
                      <w:bCs w:val="0"/>
                      <w:color w:val="auto"/>
                      <w:sz w:val="18"/>
                      <w:szCs w:val="18"/>
                      <w:lang w:val="en-US" w:eastAsia="zh-CN"/>
                    </w:rPr>
                    <w:t>21</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11</w:t>
                  </w:r>
                  <w:r>
                    <w:rPr>
                      <w:rFonts w:hint="default" w:ascii="Times New Roman" w:hAnsi="Times New Roman" w:eastAsia="宋体" w:cs="Times New Roman"/>
                      <w:b w:val="0"/>
                      <w:bCs w:val="0"/>
                      <w:color w:val="auto"/>
                      <w:sz w:val="18"/>
                      <w:szCs w:val="18"/>
                    </w:rPr>
                    <w:t>非甲烷总烃</w:t>
                  </w:r>
                  <w:r>
                    <w:rPr>
                      <w:rFonts w:hint="eastAsia" w:ascii="Times New Roman" w:hAnsi="Times New Roman" w:cs="Times New Roman"/>
                      <w:b w:val="0"/>
                      <w:bCs w:val="0"/>
                      <w:color w:val="auto"/>
                      <w:sz w:val="18"/>
                      <w:szCs w:val="18"/>
                      <w:lang w:eastAsia="zh-CN"/>
                    </w:rPr>
                    <w:t>（</w:t>
                  </w:r>
                  <w:r>
                    <w:rPr>
                      <w:rFonts w:hint="eastAsia" w:ascii="Times New Roman" w:hAnsi="Times New Roman" w:cs="Times New Roman"/>
                      <w:b w:val="0"/>
                      <w:bCs w:val="0"/>
                      <w:color w:val="auto"/>
                      <w:sz w:val="18"/>
                      <w:szCs w:val="18"/>
                      <w:lang w:val="en-US" w:eastAsia="zh-CN"/>
                    </w:rPr>
                    <w:t>厂界</w:t>
                  </w:r>
                  <w:r>
                    <w:rPr>
                      <w:rFonts w:hint="eastAsia" w:ascii="Times New Roman" w:hAnsi="Times New Roman" w:cs="Times New Roman"/>
                      <w:b w:val="0"/>
                      <w:bCs w:val="0"/>
                      <w:color w:val="auto"/>
                      <w:sz w:val="18"/>
                      <w:szCs w:val="18"/>
                      <w:lang w:eastAsia="zh-CN"/>
                    </w:rPr>
                    <w:t>）</w:t>
                  </w: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1#上风向G1</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0.87</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0.93</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0.</w:t>
                  </w:r>
                  <w:r>
                    <w:rPr>
                      <w:rFonts w:hint="eastAsia" w:ascii="Times New Roman" w:hAnsi="Times New Roman" w:eastAsia="宋体" w:cs="Times New Roman"/>
                      <w:b w:val="0"/>
                      <w:bCs w:val="0"/>
                      <w:color w:val="auto"/>
                      <w:sz w:val="18"/>
                      <w:szCs w:val="18"/>
                      <w:lang w:val="en-US" w:eastAsia="zh-CN"/>
                    </w:rPr>
                    <w:t>94</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0.93</w:t>
                  </w:r>
                </w:p>
              </w:tc>
              <w:tc>
                <w:tcPr>
                  <w:tcW w:w="791" w:type="dxa"/>
                  <w:tcBorders>
                    <w:top w:val="single" w:color="auto" w:sz="2" w:space="0"/>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0.92</w:t>
                  </w:r>
                </w:p>
              </w:tc>
              <w:tc>
                <w:tcPr>
                  <w:tcW w:w="1479" w:type="dxa"/>
                  <w:gridSpan w:val="2"/>
                  <w:vMerge w:val="restart"/>
                  <w:tcBorders>
                    <w:top w:val="single" w:color="auto" w:sz="2" w:space="0"/>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4</w:t>
                  </w:r>
                </w:p>
              </w:tc>
              <w:tc>
                <w:tcPr>
                  <w:tcW w:w="509" w:type="dxa"/>
                  <w:vMerge w:val="restart"/>
                  <w:tcBorders>
                    <w:top w:val="single" w:color="auto" w:sz="2" w:space="0"/>
                    <w:left w:val="single" w:color="auto" w:sz="2" w:space="0"/>
                    <w:right w:val="nil"/>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达标</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eastAsia" w:ascii="Times New Roman" w:hAnsi="Times New Roman" w:cs="Times New Roman"/>
                      <w:b w:val="0"/>
                      <w:bCs w:val="0"/>
                      <w:color w:val="auto"/>
                      <w:sz w:val="18"/>
                      <w:szCs w:val="18"/>
                      <w:lang w:val="en-US" w:eastAsia="zh-CN"/>
                    </w:rPr>
                    <w:t>2</w:t>
                  </w:r>
                  <w:r>
                    <w:rPr>
                      <w:rFonts w:hint="eastAsia" w:ascii="Times New Roman" w:hAnsi="Times New Roman" w:eastAsia="宋体" w:cs="Times New Roman"/>
                      <w:b w:val="0"/>
                      <w:bCs w:val="0"/>
                      <w:color w:val="auto"/>
                      <w:sz w:val="18"/>
                      <w:szCs w:val="18"/>
                      <w:lang w:val="en-US" w:eastAsia="zh-CN"/>
                    </w:rPr>
                    <w:t>#上风向G1</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0.</w:t>
                  </w:r>
                  <w:r>
                    <w:rPr>
                      <w:rFonts w:hint="eastAsia" w:ascii="Times New Roman" w:hAnsi="Times New Roman" w:eastAsia="宋体" w:cs="Times New Roman"/>
                      <w:b w:val="0"/>
                      <w:bCs w:val="0"/>
                      <w:color w:val="auto"/>
                      <w:sz w:val="18"/>
                      <w:szCs w:val="18"/>
                      <w:lang w:val="en-US" w:eastAsia="zh-CN"/>
                    </w:rPr>
                    <w:t>88</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0.92</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0.96</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0.89</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0.91</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eastAsia" w:ascii="Times New Roman" w:hAnsi="Times New Roman" w:cs="Times New Roman"/>
                      <w:b w:val="0"/>
                      <w:bCs w:val="0"/>
                      <w:color w:val="auto"/>
                      <w:sz w:val="18"/>
                      <w:szCs w:val="18"/>
                      <w:lang w:val="en-US" w:eastAsia="zh-CN"/>
                    </w:rPr>
                    <w:t>3</w:t>
                  </w:r>
                  <w:r>
                    <w:rPr>
                      <w:rFonts w:hint="eastAsia" w:ascii="Times New Roman" w:hAnsi="Times New Roman" w:eastAsia="宋体" w:cs="Times New Roman"/>
                      <w:b w:val="0"/>
                      <w:bCs w:val="0"/>
                      <w:color w:val="auto"/>
                      <w:sz w:val="18"/>
                      <w:szCs w:val="18"/>
                      <w:lang w:val="en-US" w:eastAsia="zh-CN"/>
                    </w:rPr>
                    <w:t>#上风向G1</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0.90</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0.</w:t>
                  </w:r>
                  <w:r>
                    <w:rPr>
                      <w:rFonts w:hint="eastAsia" w:ascii="Times New Roman" w:hAnsi="Times New Roman" w:eastAsia="宋体" w:cs="Times New Roman"/>
                      <w:b w:val="0"/>
                      <w:bCs w:val="0"/>
                      <w:color w:val="auto"/>
                      <w:sz w:val="18"/>
                      <w:szCs w:val="18"/>
                      <w:lang w:val="en-US" w:eastAsia="zh-CN"/>
                    </w:rPr>
                    <w:t>95</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0.91</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0.93</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0.92</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101" w:hRule="atLeast"/>
                <w:jc w:val="center"/>
              </w:trPr>
              <w:tc>
                <w:tcPr>
                  <w:tcW w:w="1010" w:type="dxa"/>
                  <w:vMerge w:val="continue"/>
                  <w:tcBorders>
                    <w:left w:val="nil"/>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1#上风向G</w:t>
                  </w:r>
                  <w:r>
                    <w:rPr>
                      <w:rFonts w:hint="eastAsia" w:ascii="Times New Roman" w:hAnsi="Times New Roman" w:cs="Times New Roman"/>
                      <w:b w:val="0"/>
                      <w:bCs w:val="0"/>
                      <w:color w:val="auto"/>
                      <w:sz w:val="18"/>
                      <w:szCs w:val="18"/>
                      <w:lang w:val="en-US" w:eastAsia="zh-CN"/>
                    </w:rPr>
                    <w:t>2</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1.07</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1.14</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1.12</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1.10</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1.11</w:t>
                  </w:r>
                </w:p>
              </w:tc>
              <w:tc>
                <w:tcPr>
                  <w:tcW w:w="1479" w:type="dxa"/>
                  <w:gridSpan w:val="2"/>
                  <w:vMerge w:val="continue"/>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2</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2</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1.13</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1.14</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1.16</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1.11</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1.14</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167"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3</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2</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1.09</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1.17</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1.12</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1.15</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1.13</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1#上风向G</w:t>
                  </w:r>
                  <w:r>
                    <w:rPr>
                      <w:rFonts w:hint="eastAsia" w:ascii="Times New Roman" w:hAnsi="Times New Roman" w:cs="Times New Roman"/>
                      <w:b w:val="0"/>
                      <w:bCs w:val="0"/>
                      <w:color w:val="auto"/>
                      <w:sz w:val="18"/>
                      <w:szCs w:val="18"/>
                      <w:lang w:val="en-US" w:eastAsia="zh-CN"/>
                    </w:rPr>
                    <w:t>3</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1.00</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1.02</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1.05</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1.04</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1.03</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2</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3</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1.01</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1.05</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0.97</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1.02</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1.01</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3</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3</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0.99</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1.05</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1.07</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1.03</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1.04</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1#上风向G</w:t>
                  </w:r>
                  <w:r>
                    <w:rPr>
                      <w:rFonts w:hint="eastAsia" w:ascii="Times New Roman" w:hAnsi="Times New Roman" w:cs="Times New Roman"/>
                      <w:b w:val="0"/>
                      <w:bCs w:val="0"/>
                      <w:color w:val="auto"/>
                      <w:sz w:val="18"/>
                      <w:szCs w:val="18"/>
                      <w:lang w:val="en-US" w:eastAsia="zh-CN"/>
                    </w:rPr>
                    <w:t>4</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1.18</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1.23</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1.20</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1.21</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1.20</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2</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4</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1.22</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1.20</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1.19</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1.26</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1.22</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3</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4</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1.24</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1.27</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1.21</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1.20</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1.23</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1010" w:type="dxa"/>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厂区内</w:t>
                  </w: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生产车间南侧大门处G5</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1.41</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1.35</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1.32</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1.33</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w:t>
                  </w:r>
                </w:p>
              </w:tc>
              <w:tc>
                <w:tcPr>
                  <w:tcW w:w="686" w:type="dxa"/>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6(1h平均浓度值）</w:t>
                  </w:r>
                </w:p>
              </w:tc>
              <w:tc>
                <w:tcPr>
                  <w:tcW w:w="793" w:type="dxa"/>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20（一次浓度值）</w:t>
                  </w:r>
                </w:p>
              </w:tc>
              <w:tc>
                <w:tcPr>
                  <w:tcW w:w="509" w:type="dxa"/>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达标</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restart"/>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20</w:t>
                  </w:r>
                  <w:r>
                    <w:rPr>
                      <w:rFonts w:hint="eastAsia" w:ascii="Times New Roman" w:hAnsi="Times New Roman" w:eastAsia="宋体" w:cs="Times New Roman"/>
                      <w:b w:val="0"/>
                      <w:bCs w:val="0"/>
                      <w:color w:val="auto"/>
                      <w:sz w:val="18"/>
                      <w:szCs w:val="18"/>
                      <w:lang w:val="en-US" w:eastAsia="zh-CN"/>
                    </w:rPr>
                    <w:t>21</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eastAsia" w:ascii="Times New Roman" w:hAnsi="Times New Roman" w:eastAsia="宋体" w:cs="Times New Roman"/>
                      <w:b w:val="0"/>
                      <w:bCs w:val="0"/>
                      <w:color w:val="auto"/>
                      <w:sz w:val="18"/>
                      <w:szCs w:val="18"/>
                      <w:lang w:val="en-US" w:eastAsia="zh-CN"/>
                    </w:rPr>
                    <w:t>11</w:t>
                  </w:r>
                  <w:r>
                    <w:rPr>
                      <w:rFonts w:hint="default" w:ascii="Times New Roman" w:hAnsi="Times New Roman" w:eastAsia="宋体" w:cs="Times New Roman"/>
                      <w:b w:val="0"/>
                      <w:bCs w:val="0"/>
                      <w:color w:val="auto"/>
                      <w:sz w:val="18"/>
                      <w:szCs w:val="18"/>
                    </w:rPr>
                    <w:t>非甲烷总烃</w:t>
                  </w:r>
                  <w:r>
                    <w:rPr>
                      <w:rFonts w:hint="eastAsia" w:ascii="Times New Roman" w:hAnsi="Times New Roman" w:cs="Times New Roman"/>
                      <w:b w:val="0"/>
                      <w:bCs w:val="0"/>
                      <w:color w:val="auto"/>
                      <w:sz w:val="18"/>
                      <w:szCs w:val="18"/>
                      <w:lang w:eastAsia="zh-CN"/>
                    </w:rPr>
                    <w:t>（</w:t>
                  </w:r>
                  <w:r>
                    <w:rPr>
                      <w:rFonts w:hint="eastAsia" w:ascii="Times New Roman" w:hAnsi="Times New Roman" w:cs="Times New Roman"/>
                      <w:b w:val="0"/>
                      <w:bCs w:val="0"/>
                      <w:color w:val="auto"/>
                      <w:sz w:val="18"/>
                      <w:szCs w:val="18"/>
                      <w:lang w:val="en-US" w:eastAsia="zh-CN"/>
                    </w:rPr>
                    <w:t>厂界</w:t>
                  </w:r>
                  <w:r>
                    <w:rPr>
                      <w:rFonts w:hint="eastAsia" w:ascii="Times New Roman" w:hAnsi="Times New Roman" w:cs="Times New Roman"/>
                      <w:b w:val="0"/>
                      <w:bCs w:val="0"/>
                      <w:color w:val="auto"/>
                      <w:sz w:val="18"/>
                      <w:szCs w:val="18"/>
                      <w:lang w:eastAsia="zh-CN"/>
                    </w:rPr>
                    <w:t>）</w:t>
                  </w: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1#上风向G1</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0.85</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0.86</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0.88</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0.93</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0.88</w:t>
                  </w:r>
                </w:p>
              </w:tc>
              <w:tc>
                <w:tcPr>
                  <w:tcW w:w="1479" w:type="dxa"/>
                  <w:gridSpan w:val="2"/>
                  <w:vMerge w:val="restart"/>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4</w:t>
                  </w:r>
                </w:p>
              </w:tc>
              <w:tc>
                <w:tcPr>
                  <w:tcW w:w="509" w:type="dxa"/>
                  <w:vMerge w:val="restart"/>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达标</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121"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2</w:t>
                  </w:r>
                  <w:r>
                    <w:rPr>
                      <w:rFonts w:hint="eastAsia" w:ascii="Times New Roman" w:hAnsi="Times New Roman" w:eastAsia="宋体" w:cs="Times New Roman"/>
                      <w:b w:val="0"/>
                      <w:bCs w:val="0"/>
                      <w:color w:val="auto"/>
                      <w:sz w:val="18"/>
                      <w:szCs w:val="18"/>
                      <w:lang w:val="en-US" w:eastAsia="zh-CN"/>
                    </w:rPr>
                    <w:t>#上风向G1</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0.92</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0.95</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0.90</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0.88</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0.91</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3</w:t>
                  </w:r>
                  <w:r>
                    <w:rPr>
                      <w:rFonts w:hint="eastAsia" w:ascii="Times New Roman" w:hAnsi="Times New Roman" w:eastAsia="宋体" w:cs="Times New Roman"/>
                      <w:b w:val="0"/>
                      <w:bCs w:val="0"/>
                      <w:color w:val="auto"/>
                      <w:sz w:val="18"/>
                      <w:szCs w:val="18"/>
                      <w:lang w:val="en-US" w:eastAsia="zh-CN"/>
                    </w:rPr>
                    <w:t>#上风向G1</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0.89</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0.94</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0.89</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0.92</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0.91</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1#上风向G</w:t>
                  </w:r>
                  <w:r>
                    <w:rPr>
                      <w:rFonts w:hint="eastAsia" w:ascii="Times New Roman" w:hAnsi="Times New Roman" w:cs="Times New Roman"/>
                      <w:b w:val="0"/>
                      <w:bCs w:val="0"/>
                      <w:color w:val="auto"/>
                      <w:sz w:val="18"/>
                      <w:szCs w:val="18"/>
                      <w:lang w:val="en-US" w:eastAsia="zh-CN"/>
                    </w:rPr>
                    <w:t>2</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1.08</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1.07</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1.13</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1.10</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1.10</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2</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2</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1.11</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1.15</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1.16</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1.14</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1.14</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3</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2</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1.13</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1.09</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1.15</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1.17</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1.14</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1#上风向G</w:t>
                  </w:r>
                  <w:r>
                    <w:rPr>
                      <w:rFonts w:hint="eastAsia" w:ascii="Times New Roman" w:hAnsi="Times New Roman" w:cs="Times New Roman"/>
                      <w:b w:val="0"/>
                      <w:bCs w:val="0"/>
                      <w:color w:val="auto"/>
                      <w:sz w:val="18"/>
                      <w:szCs w:val="18"/>
                      <w:lang w:val="en-US" w:eastAsia="zh-CN"/>
                    </w:rPr>
                    <w:t>3</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1.03</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1.05</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1.01</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0.99</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1.02</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2</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3</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1.00</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1.02</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1.03</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1.02</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1.02</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3</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3</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1.01</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0.98</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1.02</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1.07</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1.02</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1#上风向G</w:t>
                  </w:r>
                  <w:r>
                    <w:rPr>
                      <w:rFonts w:hint="eastAsia" w:ascii="Times New Roman" w:hAnsi="Times New Roman" w:cs="Times New Roman"/>
                      <w:b w:val="0"/>
                      <w:bCs w:val="0"/>
                      <w:color w:val="auto"/>
                      <w:sz w:val="18"/>
                      <w:szCs w:val="18"/>
                      <w:lang w:val="en-US" w:eastAsia="zh-CN"/>
                    </w:rPr>
                    <w:t>4</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1.19</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1.24</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1.21</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1.22</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1.22</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2</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4</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1.26</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1.19</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1.25</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1.23</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1.23</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vMerge w:val="continue"/>
                  <w:tcBorders>
                    <w:left w:val="nil"/>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120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3</w:t>
                  </w:r>
                  <w:r>
                    <w:rPr>
                      <w:rFonts w:hint="eastAsia" w:ascii="Times New Roman" w:hAnsi="Times New Roman" w:eastAsia="宋体" w:cs="Times New Roman"/>
                      <w:b w:val="0"/>
                      <w:bCs w:val="0"/>
                      <w:color w:val="auto"/>
                      <w:sz w:val="18"/>
                      <w:szCs w:val="18"/>
                      <w:lang w:val="en-US" w:eastAsia="zh-CN"/>
                    </w:rPr>
                    <w:t>#上风向G</w:t>
                  </w:r>
                  <w:r>
                    <w:rPr>
                      <w:rFonts w:hint="eastAsia" w:ascii="Times New Roman" w:hAnsi="Times New Roman" w:cs="Times New Roman"/>
                      <w:b w:val="0"/>
                      <w:bCs w:val="0"/>
                      <w:color w:val="auto"/>
                      <w:sz w:val="18"/>
                      <w:szCs w:val="18"/>
                      <w:lang w:val="en-US" w:eastAsia="zh-CN"/>
                    </w:rPr>
                    <w:t>4</w:t>
                  </w:r>
                </w:p>
              </w:tc>
              <w:tc>
                <w:tcPr>
                  <w:tcW w:w="80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1.25</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1.22</w:t>
                  </w:r>
                </w:p>
              </w:tc>
              <w:tc>
                <w:tcPr>
                  <w:tcW w:w="8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1.18</w:t>
                  </w:r>
                </w:p>
              </w:tc>
              <w:tc>
                <w:tcPr>
                  <w:tcW w:w="8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1.21</w:t>
                  </w:r>
                </w:p>
              </w:tc>
              <w:tc>
                <w:tcPr>
                  <w:tcW w:w="791" w:type="dxa"/>
                  <w:tcBorders>
                    <w:left w:val="single" w:color="auto" w:sz="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1.22</w:t>
                  </w:r>
                </w:p>
              </w:tc>
              <w:tc>
                <w:tcPr>
                  <w:tcW w:w="1479" w:type="dxa"/>
                  <w:gridSpan w:val="2"/>
                  <w:vMerge w:val="continue"/>
                  <w:tcBorders>
                    <w:left w:val="single" w:color="auto" w:sz="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c>
                <w:tcPr>
                  <w:tcW w:w="509" w:type="dxa"/>
                  <w:vMerge w:val="continue"/>
                  <w:tcBorders>
                    <w:left w:val="single" w:color="auto" w:sz="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10" w:type="dxa"/>
                  <w:tcBorders>
                    <w:left w:val="nil"/>
                    <w:bottom w:val="single" w:color="auto" w:sz="1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厂区内</w:t>
                  </w:r>
                </w:p>
              </w:tc>
              <w:tc>
                <w:tcPr>
                  <w:tcW w:w="1202" w:type="dxa"/>
                  <w:tcBorders>
                    <w:top w:val="single" w:color="auto" w:sz="2" w:space="0"/>
                    <w:left w:val="single" w:color="auto" w:sz="2" w:space="0"/>
                    <w:bottom w:val="single" w:color="auto" w:sz="1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cs="Times New Roman"/>
                      <w:b w:val="0"/>
                      <w:bCs w:val="0"/>
                      <w:color w:val="auto"/>
                      <w:sz w:val="18"/>
                      <w:szCs w:val="18"/>
                      <w:lang w:val="en-US" w:eastAsia="zh-CN"/>
                    </w:rPr>
                    <w:t>生产车间南侧大门处G5</w:t>
                  </w:r>
                </w:p>
              </w:tc>
              <w:tc>
                <w:tcPr>
                  <w:tcW w:w="803" w:type="dxa"/>
                  <w:tcBorders>
                    <w:top w:val="single" w:color="auto" w:sz="2" w:space="0"/>
                    <w:left w:val="single" w:color="auto" w:sz="2" w:space="0"/>
                    <w:bottom w:val="single" w:color="auto" w:sz="1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w:t>
                  </w:r>
                  <w:r>
                    <w:rPr>
                      <w:rFonts w:hint="eastAsia" w:ascii="Times New Roman" w:hAnsi="Times New Roman" w:cs="Times New Roman"/>
                      <w:b w:val="0"/>
                      <w:bCs w:val="0"/>
                      <w:color w:val="auto"/>
                      <w:sz w:val="18"/>
                      <w:szCs w:val="18"/>
                      <w:lang w:val="en-US" w:eastAsia="zh-CN"/>
                    </w:rPr>
                    <w:t>33</w:t>
                  </w:r>
                </w:p>
              </w:tc>
              <w:tc>
                <w:tcPr>
                  <w:tcW w:w="761" w:type="dxa"/>
                  <w:tcBorders>
                    <w:top w:val="single" w:color="auto" w:sz="2" w:space="0"/>
                    <w:left w:val="single" w:color="auto" w:sz="2" w:space="0"/>
                    <w:bottom w:val="single" w:color="auto" w:sz="1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1.35</w:t>
                  </w:r>
                </w:p>
              </w:tc>
              <w:tc>
                <w:tcPr>
                  <w:tcW w:w="825" w:type="dxa"/>
                  <w:tcBorders>
                    <w:top w:val="single" w:color="auto" w:sz="2" w:space="0"/>
                    <w:left w:val="single" w:color="auto" w:sz="2" w:space="0"/>
                    <w:bottom w:val="single" w:color="auto" w:sz="1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1.3</w:t>
                  </w:r>
                  <w:r>
                    <w:rPr>
                      <w:rFonts w:hint="eastAsia" w:ascii="Times New Roman" w:hAnsi="Times New Roman" w:cs="Times New Roman"/>
                      <w:b w:val="0"/>
                      <w:bCs w:val="0"/>
                      <w:color w:val="auto"/>
                      <w:sz w:val="18"/>
                      <w:szCs w:val="18"/>
                      <w:lang w:val="en-US" w:eastAsia="zh-CN"/>
                    </w:rPr>
                    <w:t>4</w:t>
                  </w:r>
                </w:p>
              </w:tc>
              <w:tc>
                <w:tcPr>
                  <w:tcW w:w="816" w:type="dxa"/>
                  <w:tcBorders>
                    <w:top w:val="single" w:color="auto" w:sz="2" w:space="0"/>
                    <w:left w:val="single" w:color="auto" w:sz="2" w:space="0"/>
                    <w:bottom w:val="single" w:color="auto" w:sz="1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1.3</w:t>
                  </w:r>
                  <w:r>
                    <w:rPr>
                      <w:rFonts w:hint="eastAsia" w:ascii="Times New Roman" w:hAnsi="Times New Roman" w:cs="Times New Roman"/>
                      <w:b w:val="0"/>
                      <w:bCs w:val="0"/>
                      <w:color w:val="auto"/>
                      <w:sz w:val="18"/>
                      <w:szCs w:val="18"/>
                      <w:lang w:val="en-US" w:eastAsia="zh-CN"/>
                    </w:rPr>
                    <w:t>0</w:t>
                  </w:r>
                </w:p>
              </w:tc>
              <w:tc>
                <w:tcPr>
                  <w:tcW w:w="791" w:type="dxa"/>
                  <w:tcBorders>
                    <w:left w:val="single" w:color="auto" w:sz="2" w:space="0"/>
                    <w:bottom w:val="single" w:color="auto" w:sz="12" w:space="0"/>
                    <w:right w:val="single" w:color="auto" w:sz="2"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w:t>
                  </w:r>
                </w:p>
              </w:tc>
              <w:tc>
                <w:tcPr>
                  <w:tcW w:w="686" w:type="dxa"/>
                  <w:tcBorders>
                    <w:left w:val="single" w:color="auto" w:sz="2" w:space="0"/>
                    <w:bottom w:val="single" w:color="auto" w:sz="1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6(1h平均浓度值）</w:t>
                  </w:r>
                </w:p>
              </w:tc>
              <w:tc>
                <w:tcPr>
                  <w:tcW w:w="793" w:type="dxa"/>
                  <w:tcBorders>
                    <w:left w:val="single" w:color="auto" w:sz="2" w:space="0"/>
                    <w:bottom w:val="single" w:color="auto" w:sz="12" w:space="0"/>
                    <w:right w:val="single" w:color="auto" w:sz="2"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val="en-US" w:eastAsia="zh-CN"/>
                    </w:rPr>
                    <w:t>20（一次浓度值）</w:t>
                  </w:r>
                </w:p>
              </w:tc>
              <w:tc>
                <w:tcPr>
                  <w:tcW w:w="509" w:type="dxa"/>
                  <w:tcBorders>
                    <w:left w:val="single" w:color="auto" w:sz="2" w:space="0"/>
                    <w:bottom w:val="single" w:color="auto" w:sz="12"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达标</w:t>
                  </w:r>
                </w:p>
              </w:tc>
            </w:tr>
          </w:tbl>
          <w:p>
            <w:pPr>
              <w:pStyle w:val="66"/>
              <w:keepNext w:val="0"/>
              <w:keepLines w:val="0"/>
              <w:suppressLineNumbers w:val="0"/>
              <w:adjustRightInd/>
              <w:spacing w:before="0" w:beforeAutospacing="0" w:after="0" w:afterAutospacing="0"/>
              <w:ind w:left="0" w:right="0"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（2）废水</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rPr>
              <w:t>①</w:t>
            </w:r>
            <w:r>
              <w:rPr>
                <w:rFonts w:hint="eastAsia" w:ascii="Times New Roman" w:hAnsi="Times New Roman" w:cs="Times New Roman"/>
                <w:b/>
                <w:bCs/>
                <w:color w:val="auto"/>
                <w:lang w:val="en-US" w:eastAsia="zh-CN"/>
              </w:rPr>
              <w:t>原有项目废水</w:t>
            </w:r>
            <w:r>
              <w:rPr>
                <w:rFonts w:hint="eastAsia" w:cs="Times New Roman"/>
                <w:b/>
                <w:bCs/>
                <w:color w:val="auto"/>
                <w:lang w:val="en-US" w:eastAsia="zh-CN"/>
              </w:rPr>
              <w:t>排放情况</w:t>
            </w:r>
          </w:p>
          <w:p>
            <w:pPr>
              <w:pStyle w:val="66"/>
              <w:keepNext w:val="0"/>
              <w:keepLines w:val="0"/>
              <w:suppressLineNumbers w:val="0"/>
              <w:adjustRightInd/>
              <w:spacing w:before="0" w:beforeAutospacing="0" w:after="0" w:afterAutospacing="0"/>
              <w:ind w:left="0" w:right="0" w:firstLine="420" w:firstLineChars="200"/>
              <w:textAlignment w:val="auto"/>
              <w:rPr>
                <w:rFonts w:hint="default" w:ascii="Times New Roman" w:hAnsi="Times New Roman" w:cs="Times New Roman"/>
                <w:b/>
                <w:bCs/>
                <w:color w:val="auto"/>
                <w:sz w:val="21"/>
                <w:szCs w:val="21"/>
              </w:rPr>
            </w:pPr>
            <w:r>
              <w:rPr>
                <w:rFonts w:hint="eastAsia"/>
                <w:color w:val="auto"/>
                <w:sz w:val="21"/>
                <w:szCs w:val="21"/>
                <w:lang w:val="en-US" w:eastAsia="zh-CN"/>
              </w:rPr>
              <w:t>原有</w:t>
            </w:r>
            <w:r>
              <w:rPr>
                <w:rFonts w:hint="eastAsia"/>
                <w:color w:val="auto"/>
                <w:sz w:val="21"/>
                <w:szCs w:val="21"/>
              </w:rPr>
              <w:t>项目实行雨污分流，雨水经雨水管网收集后排入市政官网；目前项目所在地污水管网暂未铺设到位，近期农肥期生活污水（460.8t/a）由化粪池预处理后，食堂废水（86.4t/a）由隔油池、化粪池处理后</w:t>
            </w:r>
            <w:r>
              <w:rPr>
                <w:rFonts w:hint="eastAsia"/>
                <w:color w:val="auto"/>
                <w:sz w:val="21"/>
                <w:szCs w:val="21"/>
                <w:lang w:val="en-US" w:eastAsia="zh-CN"/>
              </w:rPr>
              <w:t>接管</w:t>
            </w:r>
            <w:r>
              <w:rPr>
                <w:rFonts w:hint="eastAsia"/>
                <w:color w:val="auto"/>
                <w:sz w:val="21"/>
                <w:szCs w:val="21"/>
              </w:rPr>
              <w:t>至</w:t>
            </w:r>
            <w:r>
              <w:rPr>
                <w:rFonts w:hint="default"/>
                <w:color w:val="auto"/>
                <w:sz w:val="21"/>
                <w:szCs w:val="21"/>
              </w:rPr>
              <w:t>海安李堡滇池水务有限公司</w:t>
            </w:r>
            <w:r>
              <w:rPr>
                <w:rFonts w:hint="eastAsia"/>
                <w:color w:val="auto"/>
                <w:sz w:val="21"/>
                <w:szCs w:val="21"/>
              </w:rPr>
              <w:t>处理，达</w:t>
            </w:r>
            <w:r>
              <w:rPr>
                <w:rFonts w:hint="default" w:ascii="Times New Roman" w:hAnsi="Times New Roman" w:cs="Times New Roman"/>
                <w:color w:val="auto"/>
                <w:sz w:val="21"/>
                <w:szCs w:val="21"/>
              </w:rPr>
              <w:t>《城镇污水处理厂污染物排放标准》（GB18918-2002）中的一级B标准</w:t>
            </w:r>
            <w:r>
              <w:rPr>
                <w:rFonts w:hint="eastAsia"/>
                <w:color w:val="auto"/>
                <w:sz w:val="21"/>
                <w:szCs w:val="21"/>
              </w:rPr>
              <w:t>尾水排入北凌河。</w:t>
            </w:r>
          </w:p>
          <w:p>
            <w:pPr>
              <w:pStyle w:val="66"/>
              <w:keepNext w:val="0"/>
              <w:keepLines w:val="0"/>
              <w:suppressLineNumbers w:val="0"/>
              <w:adjustRightInd/>
              <w:spacing w:before="0" w:beforeAutospacing="0" w:after="0" w:afterAutospacing="0"/>
              <w:ind w:left="0" w:right="0" w:firstLine="422" w:firstLineChars="200"/>
              <w:textAlignment w:val="auto"/>
              <w:rPr>
                <w:rFonts w:hint="eastAsia"/>
                <w:color w:val="auto"/>
                <w:sz w:val="21"/>
                <w:szCs w:val="21"/>
              </w:rPr>
            </w:pPr>
            <w:r>
              <w:rPr>
                <w:rFonts w:hint="default" w:ascii="Times New Roman" w:hAnsi="Times New Roman" w:cs="Times New Roman"/>
                <w:b/>
                <w:bCs/>
                <w:color w:val="auto"/>
                <w:sz w:val="21"/>
                <w:szCs w:val="21"/>
              </w:rPr>
              <w:t>②</w:t>
            </w:r>
            <w:r>
              <w:rPr>
                <w:rFonts w:hint="eastAsia" w:ascii="Times New Roman" w:hAnsi="Times New Roman" w:cs="Times New Roman"/>
                <w:b/>
                <w:bCs/>
                <w:color w:val="auto"/>
                <w:sz w:val="21"/>
                <w:szCs w:val="21"/>
                <w:lang w:val="en-US" w:eastAsia="zh-CN"/>
              </w:rPr>
              <w:t>达标性分析</w:t>
            </w:r>
          </w:p>
          <w:p>
            <w:pPr>
              <w:pStyle w:val="66"/>
              <w:keepNext w:val="0"/>
              <w:keepLines w:val="0"/>
              <w:suppressLineNumbers w:val="0"/>
              <w:adjustRightInd/>
              <w:spacing w:before="0" w:beforeAutospacing="0" w:after="0" w:afterAutospacing="0"/>
              <w:ind w:left="0" w:right="0" w:firstLine="420" w:firstLineChars="200"/>
              <w:textAlignment w:val="auto"/>
              <w:rPr>
                <w:rFonts w:hint="eastAsia"/>
                <w:color w:val="auto"/>
                <w:sz w:val="21"/>
                <w:szCs w:val="21"/>
              </w:rPr>
            </w:pPr>
            <w:r>
              <w:rPr>
                <w:rFonts w:hint="eastAsia"/>
                <w:color w:val="auto"/>
                <w:sz w:val="21"/>
                <w:szCs w:val="21"/>
              </w:rPr>
              <w:t>原有项目废水为生活污水</w:t>
            </w:r>
            <w:r>
              <w:rPr>
                <w:rFonts w:hint="eastAsia"/>
                <w:color w:val="auto"/>
                <w:sz w:val="21"/>
                <w:szCs w:val="21"/>
                <w:lang w:eastAsia="zh-CN"/>
              </w:rPr>
              <w:t>、</w:t>
            </w:r>
            <w:r>
              <w:rPr>
                <w:rFonts w:hint="eastAsia"/>
                <w:color w:val="auto"/>
                <w:sz w:val="21"/>
                <w:szCs w:val="21"/>
                <w:lang w:val="en-US" w:eastAsia="zh-CN"/>
              </w:rPr>
              <w:t>食堂废水</w:t>
            </w:r>
            <w:r>
              <w:rPr>
                <w:rFonts w:hint="eastAsia"/>
                <w:color w:val="auto"/>
                <w:sz w:val="21"/>
                <w:szCs w:val="21"/>
              </w:rPr>
              <w:t>，由隔油池、化粪池后接管海安</w:t>
            </w:r>
            <w:r>
              <w:rPr>
                <w:rFonts w:hint="eastAsia"/>
                <w:color w:val="auto"/>
                <w:sz w:val="21"/>
                <w:szCs w:val="21"/>
                <w:lang w:val="en-US" w:eastAsia="zh-CN"/>
              </w:rPr>
              <w:t>李堡滇池</w:t>
            </w:r>
            <w:r>
              <w:rPr>
                <w:rFonts w:hint="eastAsia"/>
                <w:color w:val="auto"/>
                <w:sz w:val="21"/>
                <w:szCs w:val="21"/>
              </w:rPr>
              <w:t>水务有限公司。经验收期间监测，原有项目废水排放满足海安</w:t>
            </w:r>
            <w:r>
              <w:rPr>
                <w:rFonts w:hint="eastAsia"/>
                <w:color w:val="auto"/>
                <w:sz w:val="21"/>
                <w:szCs w:val="21"/>
                <w:lang w:val="en-US" w:eastAsia="zh-CN"/>
              </w:rPr>
              <w:t>李堡滇池</w:t>
            </w:r>
            <w:r>
              <w:rPr>
                <w:rFonts w:hint="eastAsia"/>
                <w:color w:val="auto"/>
                <w:sz w:val="21"/>
                <w:szCs w:val="21"/>
              </w:rPr>
              <w:t>水务有限公司接管标准。</w:t>
            </w:r>
          </w:p>
          <w:p>
            <w:pPr>
              <w:pStyle w:val="66"/>
              <w:keepNext w:val="0"/>
              <w:keepLines w:val="0"/>
              <w:suppressLineNumbers w:val="0"/>
              <w:adjustRightInd/>
              <w:spacing w:before="0" w:beforeAutospacing="0" w:after="0" w:afterAutospacing="0" w:line="240" w:lineRule="auto"/>
              <w:ind w:left="0" w:right="0" w:firstLine="422" w:firstLineChars="20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表2-1</w:t>
            </w:r>
            <w:r>
              <w:rPr>
                <w:rFonts w:hint="eastAsia" w:cs="Times New Roman"/>
                <w:b/>
                <w:bCs/>
                <w:color w:val="auto"/>
                <w:sz w:val="21"/>
                <w:szCs w:val="21"/>
                <w:lang w:val="en-US" w:eastAsia="zh-CN"/>
              </w:rPr>
              <w:t>0</w:t>
            </w:r>
            <w:r>
              <w:rPr>
                <w:rFonts w:hint="default" w:ascii="Times New Roman" w:hAnsi="Times New Roman" w:cs="Times New Roman"/>
                <w:b/>
                <w:bCs/>
                <w:color w:val="auto"/>
                <w:sz w:val="21"/>
                <w:szCs w:val="21"/>
              </w:rPr>
              <w:t xml:space="preserve"> 原有项目废水验收监测结果表</w:t>
            </w:r>
          </w:p>
          <w:tbl>
            <w:tblPr>
              <w:tblStyle w:val="24"/>
              <w:tblW w:w="813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2"/>
              <w:gridCol w:w="474"/>
              <w:gridCol w:w="657"/>
              <w:gridCol w:w="589"/>
              <w:gridCol w:w="1004"/>
              <w:gridCol w:w="992"/>
              <w:gridCol w:w="1038"/>
              <w:gridCol w:w="993"/>
              <w:gridCol w:w="1061"/>
              <w:gridCol w:w="10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22"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监测点</w:t>
                  </w:r>
                </w:p>
              </w:tc>
              <w:tc>
                <w:tcPr>
                  <w:tcW w:w="474"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监测时间</w:t>
                  </w:r>
                </w:p>
              </w:tc>
              <w:tc>
                <w:tcPr>
                  <w:tcW w:w="657" w:type="dxa"/>
                  <w:vMerge w:val="restart"/>
                  <w:tcBorders>
                    <w:tl2br w:val="nil"/>
                    <w:tr2bl w:val="nil"/>
                  </w:tcBorders>
                  <w:shd w:val="clear" w:color="auto" w:fill="auto"/>
                  <w:vAlign w:val="center"/>
                </w:tcPr>
                <w:p>
                  <w:pPr>
                    <w:pStyle w:val="3"/>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监测项目</w:t>
                  </w:r>
                </w:p>
              </w:tc>
              <w:tc>
                <w:tcPr>
                  <w:tcW w:w="6677" w:type="dxa"/>
                  <w:gridSpan w:val="7"/>
                  <w:tcBorders>
                    <w:tl2br w:val="nil"/>
                    <w:tr2bl w:val="nil"/>
                  </w:tcBorders>
                  <w:shd w:val="clear" w:color="auto" w:fill="auto"/>
                  <w:vAlign w:val="center"/>
                </w:tcPr>
                <w:p>
                  <w:pPr>
                    <w:pStyle w:val="3"/>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监测结果（mg/L）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p>
              </w:tc>
              <w:tc>
                <w:tcPr>
                  <w:tcW w:w="474"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p>
              </w:tc>
              <w:tc>
                <w:tcPr>
                  <w:tcW w:w="65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p>
              </w:tc>
              <w:tc>
                <w:tcPr>
                  <w:tcW w:w="589" w:type="dxa"/>
                  <w:tcBorders>
                    <w:tl2br w:val="nil"/>
                    <w:tr2bl w:val="nil"/>
                  </w:tcBorders>
                  <w:shd w:val="clear" w:color="auto" w:fill="auto"/>
                  <w:vAlign w:val="center"/>
                </w:tcPr>
                <w:p>
                  <w:pPr>
                    <w:pStyle w:val="3"/>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pH（无量纲）</w:t>
                  </w:r>
                </w:p>
              </w:tc>
              <w:tc>
                <w:tcPr>
                  <w:tcW w:w="1004" w:type="dxa"/>
                  <w:tcBorders>
                    <w:tl2br w:val="nil"/>
                    <w:tr2bl w:val="nil"/>
                  </w:tcBorders>
                  <w:shd w:val="clear" w:color="auto" w:fill="auto"/>
                  <w:vAlign w:val="center"/>
                </w:tcPr>
                <w:p>
                  <w:pPr>
                    <w:pStyle w:val="3"/>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化学需氧量</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mg/L</w:t>
                  </w:r>
                  <w:r>
                    <w:rPr>
                      <w:rFonts w:hint="default" w:ascii="Times New Roman" w:hAnsi="Times New Roman" w:eastAsia="宋体" w:cs="Times New Roman"/>
                      <w:color w:val="auto"/>
                      <w:sz w:val="18"/>
                      <w:szCs w:val="18"/>
                      <w:lang w:eastAsia="zh-CN"/>
                    </w:rPr>
                    <w:t>）</w:t>
                  </w:r>
                </w:p>
              </w:tc>
              <w:tc>
                <w:tcPr>
                  <w:tcW w:w="992" w:type="dxa"/>
                  <w:tcBorders>
                    <w:tl2br w:val="nil"/>
                    <w:tr2bl w:val="nil"/>
                  </w:tcBorders>
                  <w:shd w:val="clear" w:color="auto" w:fill="auto"/>
                  <w:vAlign w:val="center"/>
                </w:tcPr>
                <w:p>
                  <w:pPr>
                    <w:pStyle w:val="3"/>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悬浮物</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mg/L</w:t>
                  </w:r>
                  <w:r>
                    <w:rPr>
                      <w:rFonts w:hint="default" w:ascii="Times New Roman" w:hAnsi="Times New Roman" w:eastAsia="宋体" w:cs="Times New Roman"/>
                      <w:color w:val="auto"/>
                      <w:sz w:val="18"/>
                      <w:szCs w:val="18"/>
                      <w:lang w:eastAsia="zh-CN"/>
                    </w:rPr>
                    <w:t>）</w:t>
                  </w:r>
                </w:p>
              </w:tc>
              <w:tc>
                <w:tcPr>
                  <w:tcW w:w="1038" w:type="dxa"/>
                  <w:tcBorders>
                    <w:tl2br w:val="nil"/>
                    <w:tr2bl w:val="nil"/>
                  </w:tcBorders>
                  <w:shd w:val="clear" w:color="auto" w:fill="auto"/>
                  <w:vAlign w:val="center"/>
                </w:tcPr>
                <w:p>
                  <w:pPr>
                    <w:pStyle w:val="3"/>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氨氮</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mg/L</w:t>
                  </w:r>
                  <w:r>
                    <w:rPr>
                      <w:rFonts w:hint="default" w:ascii="Times New Roman" w:hAnsi="Times New Roman" w:eastAsia="宋体" w:cs="Times New Roman"/>
                      <w:color w:val="auto"/>
                      <w:sz w:val="18"/>
                      <w:szCs w:val="18"/>
                      <w:lang w:eastAsia="zh-CN"/>
                    </w:rPr>
                    <w:t>）</w:t>
                  </w:r>
                </w:p>
              </w:tc>
              <w:tc>
                <w:tcPr>
                  <w:tcW w:w="993"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b/>
                      <w:bCs/>
                      <w:color w:val="auto"/>
                      <w:sz w:val="18"/>
                      <w:szCs w:val="18"/>
                    </w:rPr>
                    <w:t>总</w:t>
                  </w:r>
                  <w:r>
                    <w:rPr>
                      <w:rFonts w:hint="default" w:ascii="Times New Roman" w:hAnsi="Times New Roman" w:eastAsia="宋体" w:cs="Times New Roman"/>
                      <w:b/>
                      <w:bCs/>
                      <w:color w:val="auto"/>
                      <w:sz w:val="18"/>
                      <w:szCs w:val="18"/>
                      <w:lang w:val="en-US" w:eastAsia="zh-CN"/>
                    </w:rPr>
                    <w:t>氮</w:t>
                  </w:r>
                  <w:r>
                    <w:rPr>
                      <w:rFonts w:hint="default" w:ascii="Times New Roman" w:hAnsi="Times New Roman" w:eastAsia="宋体" w:cs="Times New Roman"/>
                      <w:b/>
                      <w:bCs/>
                      <w:color w:val="auto"/>
                      <w:sz w:val="18"/>
                      <w:szCs w:val="18"/>
                      <w:lang w:eastAsia="zh-CN"/>
                    </w:rPr>
                    <w:t>（</w:t>
                  </w:r>
                  <w:r>
                    <w:rPr>
                      <w:rFonts w:hint="default" w:ascii="Times New Roman" w:hAnsi="Times New Roman" w:eastAsia="宋体" w:cs="Times New Roman"/>
                      <w:b/>
                      <w:bCs/>
                      <w:color w:val="auto"/>
                      <w:sz w:val="18"/>
                      <w:szCs w:val="18"/>
                      <w:lang w:val="en-US" w:eastAsia="zh-CN"/>
                    </w:rPr>
                    <w:t>mg/L</w:t>
                  </w:r>
                  <w:r>
                    <w:rPr>
                      <w:rFonts w:hint="default" w:ascii="Times New Roman" w:hAnsi="Times New Roman" w:eastAsia="宋体" w:cs="Times New Roman"/>
                      <w:b/>
                      <w:bCs/>
                      <w:color w:val="auto"/>
                      <w:sz w:val="18"/>
                      <w:szCs w:val="18"/>
                      <w:lang w:eastAsia="zh-CN"/>
                    </w:rPr>
                    <w:t>）</w:t>
                  </w:r>
                </w:p>
              </w:tc>
              <w:tc>
                <w:tcPr>
                  <w:tcW w:w="106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总磷</w:t>
                  </w:r>
                  <w:r>
                    <w:rPr>
                      <w:rFonts w:hint="default" w:ascii="Times New Roman" w:hAnsi="Times New Roman" w:eastAsia="宋体" w:cs="Times New Roman"/>
                      <w:b/>
                      <w:bCs/>
                      <w:color w:val="auto"/>
                      <w:sz w:val="18"/>
                      <w:szCs w:val="18"/>
                      <w:lang w:eastAsia="zh-CN"/>
                    </w:rPr>
                    <w:t>（</w:t>
                  </w:r>
                  <w:r>
                    <w:rPr>
                      <w:rFonts w:hint="default" w:ascii="Times New Roman" w:hAnsi="Times New Roman" w:eastAsia="宋体" w:cs="Times New Roman"/>
                      <w:b/>
                      <w:bCs/>
                      <w:color w:val="auto"/>
                      <w:sz w:val="18"/>
                      <w:szCs w:val="18"/>
                      <w:lang w:val="en-US" w:eastAsia="zh-CN"/>
                    </w:rPr>
                    <w:t>mg/L</w:t>
                  </w:r>
                  <w:r>
                    <w:rPr>
                      <w:rFonts w:hint="default" w:ascii="Times New Roman" w:hAnsi="Times New Roman" w:eastAsia="宋体" w:cs="Times New Roman"/>
                      <w:b/>
                      <w:bCs/>
                      <w:color w:val="auto"/>
                      <w:sz w:val="18"/>
                      <w:szCs w:val="18"/>
                      <w:lang w:eastAsia="zh-CN"/>
                    </w:rPr>
                    <w:t>）</w:t>
                  </w:r>
                </w:p>
              </w:tc>
              <w:tc>
                <w:tcPr>
                  <w:tcW w:w="1000"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18"/>
                      <w:szCs w:val="18"/>
                      <w:lang w:val="en-US" w:eastAsia="zh-CN"/>
                    </w:rPr>
                  </w:pPr>
                  <w:r>
                    <w:rPr>
                      <w:rFonts w:hint="eastAsia" w:cs="Times New Roman"/>
                      <w:b/>
                      <w:bCs/>
                      <w:color w:val="auto"/>
                      <w:sz w:val="18"/>
                      <w:szCs w:val="18"/>
                      <w:lang w:val="en-US" w:eastAsia="zh-CN"/>
                    </w:rPr>
                    <w:t>动植物油</w:t>
                  </w:r>
                  <w:r>
                    <w:rPr>
                      <w:rFonts w:hint="default" w:ascii="Times New Roman" w:hAnsi="Times New Roman" w:eastAsia="宋体" w:cs="Times New Roman"/>
                      <w:b/>
                      <w:bCs/>
                      <w:color w:val="auto"/>
                      <w:sz w:val="18"/>
                      <w:szCs w:val="18"/>
                      <w:lang w:eastAsia="zh-CN"/>
                    </w:rPr>
                    <w:t>（</w:t>
                  </w:r>
                  <w:r>
                    <w:rPr>
                      <w:rFonts w:hint="default" w:ascii="Times New Roman" w:hAnsi="Times New Roman" w:eastAsia="宋体" w:cs="Times New Roman"/>
                      <w:b/>
                      <w:bCs/>
                      <w:color w:val="auto"/>
                      <w:sz w:val="18"/>
                      <w:szCs w:val="18"/>
                      <w:lang w:val="en-US" w:eastAsia="zh-CN"/>
                    </w:rPr>
                    <w:t>mg/L</w:t>
                  </w:r>
                  <w:r>
                    <w:rPr>
                      <w:rFonts w:hint="default" w:ascii="Times New Roman" w:hAnsi="Times New Roman" w:eastAsia="宋体" w:cs="Times New Roman"/>
                      <w:b/>
                      <w:bCs/>
                      <w:color w:val="auto"/>
                      <w:sz w:val="18"/>
                      <w:szCs w:val="18"/>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废水排口</w:t>
                  </w:r>
                </w:p>
              </w:tc>
              <w:tc>
                <w:tcPr>
                  <w:tcW w:w="474"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20</w:t>
                  </w:r>
                  <w:r>
                    <w:rPr>
                      <w:rFonts w:hint="default" w:ascii="Times New Roman" w:hAnsi="Times New Roman" w:eastAsia="宋体" w:cs="Times New Roman"/>
                      <w:b w:val="0"/>
                      <w:bCs w:val="0"/>
                      <w:color w:val="auto"/>
                      <w:sz w:val="18"/>
                      <w:szCs w:val="18"/>
                      <w:lang w:val="en-US" w:eastAsia="zh-CN"/>
                    </w:rPr>
                    <w:t>21</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11</w:t>
                  </w:r>
                </w:p>
              </w:tc>
              <w:tc>
                <w:tcPr>
                  <w:tcW w:w="657"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9:09</w:t>
                  </w:r>
                </w:p>
              </w:tc>
              <w:tc>
                <w:tcPr>
                  <w:tcW w:w="589"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7.32</w:t>
                  </w:r>
                </w:p>
              </w:tc>
              <w:tc>
                <w:tcPr>
                  <w:tcW w:w="100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121</w:t>
                  </w:r>
                </w:p>
              </w:tc>
              <w:tc>
                <w:tcPr>
                  <w:tcW w:w="992"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59</w:t>
                  </w:r>
                </w:p>
              </w:tc>
              <w:tc>
                <w:tcPr>
                  <w:tcW w:w="1038"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15.4</w:t>
                  </w:r>
                </w:p>
              </w:tc>
              <w:tc>
                <w:tcPr>
                  <w:tcW w:w="993"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18.6</w:t>
                  </w:r>
                </w:p>
              </w:tc>
              <w:tc>
                <w:tcPr>
                  <w:tcW w:w="1061"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2.94</w:t>
                  </w:r>
                </w:p>
              </w:tc>
              <w:tc>
                <w:tcPr>
                  <w:tcW w:w="1000"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474"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657"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11:12</w:t>
                  </w:r>
                </w:p>
              </w:tc>
              <w:tc>
                <w:tcPr>
                  <w:tcW w:w="589"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7.37</w:t>
                  </w:r>
                </w:p>
              </w:tc>
              <w:tc>
                <w:tcPr>
                  <w:tcW w:w="100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183</w:t>
                  </w:r>
                </w:p>
              </w:tc>
              <w:tc>
                <w:tcPr>
                  <w:tcW w:w="992"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87</w:t>
                  </w:r>
                </w:p>
              </w:tc>
              <w:tc>
                <w:tcPr>
                  <w:tcW w:w="1038"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15.2</w:t>
                  </w:r>
                </w:p>
              </w:tc>
              <w:tc>
                <w:tcPr>
                  <w:tcW w:w="993"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17.1</w:t>
                  </w:r>
                </w:p>
              </w:tc>
              <w:tc>
                <w:tcPr>
                  <w:tcW w:w="106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2.83</w:t>
                  </w:r>
                </w:p>
              </w:tc>
              <w:tc>
                <w:tcPr>
                  <w:tcW w:w="1000"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474"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657"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13:14</w:t>
                  </w:r>
                </w:p>
              </w:tc>
              <w:tc>
                <w:tcPr>
                  <w:tcW w:w="589"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7.34</w:t>
                  </w:r>
                </w:p>
              </w:tc>
              <w:tc>
                <w:tcPr>
                  <w:tcW w:w="100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134</w:t>
                  </w:r>
                </w:p>
              </w:tc>
              <w:tc>
                <w:tcPr>
                  <w:tcW w:w="992"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66</w:t>
                  </w:r>
                </w:p>
              </w:tc>
              <w:tc>
                <w:tcPr>
                  <w:tcW w:w="1038"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15.6</w:t>
                  </w:r>
                </w:p>
              </w:tc>
              <w:tc>
                <w:tcPr>
                  <w:tcW w:w="993"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18.2</w:t>
                  </w:r>
                </w:p>
              </w:tc>
              <w:tc>
                <w:tcPr>
                  <w:tcW w:w="106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2.76</w:t>
                  </w:r>
                </w:p>
              </w:tc>
              <w:tc>
                <w:tcPr>
                  <w:tcW w:w="1000"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474"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657"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15:41</w:t>
                  </w:r>
                </w:p>
              </w:tc>
              <w:tc>
                <w:tcPr>
                  <w:tcW w:w="589"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7.35</w:t>
                  </w:r>
                </w:p>
              </w:tc>
              <w:tc>
                <w:tcPr>
                  <w:tcW w:w="100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115</w:t>
                  </w:r>
                </w:p>
              </w:tc>
              <w:tc>
                <w:tcPr>
                  <w:tcW w:w="992"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56</w:t>
                  </w:r>
                </w:p>
              </w:tc>
              <w:tc>
                <w:tcPr>
                  <w:tcW w:w="1038"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14.8</w:t>
                  </w:r>
                </w:p>
              </w:tc>
              <w:tc>
                <w:tcPr>
                  <w:tcW w:w="993"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19.8</w:t>
                  </w:r>
                </w:p>
              </w:tc>
              <w:tc>
                <w:tcPr>
                  <w:tcW w:w="106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2.30</w:t>
                  </w:r>
                </w:p>
              </w:tc>
              <w:tc>
                <w:tcPr>
                  <w:tcW w:w="1000"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474" w:type="dxa"/>
                  <w:vMerge w:val="restart"/>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20</w:t>
                  </w:r>
                  <w:r>
                    <w:rPr>
                      <w:rFonts w:hint="default" w:ascii="Times New Roman" w:hAnsi="Times New Roman" w:eastAsia="宋体" w:cs="Times New Roman"/>
                      <w:b w:val="0"/>
                      <w:bCs w:val="0"/>
                      <w:color w:val="auto"/>
                      <w:sz w:val="18"/>
                      <w:szCs w:val="18"/>
                      <w:lang w:val="en-US" w:eastAsia="zh-CN"/>
                    </w:rPr>
                    <w:t>21</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3</w:t>
                  </w:r>
                  <w:r>
                    <w:rPr>
                      <w:rFonts w:hint="default" w:ascii="Times New Roman" w:hAnsi="Times New Roman" w:eastAsia="宋体"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12</w:t>
                  </w:r>
                </w:p>
              </w:tc>
              <w:tc>
                <w:tcPr>
                  <w:tcW w:w="657"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9:15</w:t>
                  </w:r>
                </w:p>
              </w:tc>
              <w:tc>
                <w:tcPr>
                  <w:tcW w:w="589"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7.</w:t>
                  </w:r>
                  <w:r>
                    <w:rPr>
                      <w:rFonts w:hint="default" w:ascii="Times New Roman" w:hAnsi="Times New Roman" w:eastAsia="宋体" w:cs="Times New Roman"/>
                      <w:b w:val="0"/>
                      <w:bCs w:val="0"/>
                      <w:color w:val="auto"/>
                      <w:sz w:val="18"/>
                      <w:szCs w:val="18"/>
                      <w:lang w:val="en-US" w:eastAsia="zh-CN"/>
                    </w:rPr>
                    <w:t>29</w:t>
                  </w:r>
                </w:p>
              </w:tc>
              <w:tc>
                <w:tcPr>
                  <w:tcW w:w="100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128</w:t>
                  </w:r>
                </w:p>
              </w:tc>
              <w:tc>
                <w:tcPr>
                  <w:tcW w:w="992"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64</w:t>
                  </w:r>
                </w:p>
              </w:tc>
              <w:tc>
                <w:tcPr>
                  <w:tcW w:w="1038"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14.8</w:t>
                  </w:r>
                </w:p>
              </w:tc>
              <w:tc>
                <w:tcPr>
                  <w:tcW w:w="993"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18.8</w:t>
                  </w:r>
                </w:p>
              </w:tc>
              <w:tc>
                <w:tcPr>
                  <w:tcW w:w="106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2.72</w:t>
                  </w:r>
                </w:p>
              </w:tc>
              <w:tc>
                <w:tcPr>
                  <w:tcW w:w="1000"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474"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657"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11:18</w:t>
                  </w:r>
                </w:p>
              </w:tc>
              <w:tc>
                <w:tcPr>
                  <w:tcW w:w="589"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7.33</w:t>
                  </w:r>
                </w:p>
              </w:tc>
              <w:tc>
                <w:tcPr>
                  <w:tcW w:w="100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151</w:t>
                  </w:r>
                </w:p>
              </w:tc>
              <w:tc>
                <w:tcPr>
                  <w:tcW w:w="992"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74</w:t>
                  </w:r>
                </w:p>
              </w:tc>
              <w:tc>
                <w:tcPr>
                  <w:tcW w:w="1038"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15.1</w:t>
                  </w:r>
                </w:p>
              </w:tc>
              <w:tc>
                <w:tcPr>
                  <w:tcW w:w="993"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18.5</w:t>
                  </w:r>
                </w:p>
              </w:tc>
              <w:tc>
                <w:tcPr>
                  <w:tcW w:w="106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2.76</w:t>
                  </w:r>
                </w:p>
              </w:tc>
              <w:tc>
                <w:tcPr>
                  <w:tcW w:w="1000"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474"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657"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13:20</w:t>
                  </w:r>
                </w:p>
              </w:tc>
              <w:tc>
                <w:tcPr>
                  <w:tcW w:w="589"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7.36</w:t>
                  </w:r>
                </w:p>
              </w:tc>
              <w:tc>
                <w:tcPr>
                  <w:tcW w:w="100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153</w:t>
                  </w:r>
                </w:p>
              </w:tc>
              <w:tc>
                <w:tcPr>
                  <w:tcW w:w="992"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74</w:t>
                  </w:r>
                </w:p>
              </w:tc>
              <w:tc>
                <w:tcPr>
                  <w:tcW w:w="1038"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15.6</w:t>
                  </w:r>
                </w:p>
              </w:tc>
              <w:tc>
                <w:tcPr>
                  <w:tcW w:w="993"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19.3</w:t>
                  </w:r>
                </w:p>
              </w:tc>
              <w:tc>
                <w:tcPr>
                  <w:tcW w:w="106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2.99</w:t>
                  </w:r>
                </w:p>
              </w:tc>
              <w:tc>
                <w:tcPr>
                  <w:tcW w:w="1000"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474"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657"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15:43</w:t>
                  </w:r>
                </w:p>
              </w:tc>
              <w:tc>
                <w:tcPr>
                  <w:tcW w:w="589"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7.30</w:t>
                  </w:r>
                </w:p>
              </w:tc>
              <w:tc>
                <w:tcPr>
                  <w:tcW w:w="100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147</w:t>
                  </w:r>
                </w:p>
              </w:tc>
              <w:tc>
                <w:tcPr>
                  <w:tcW w:w="992"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64</w:t>
                  </w:r>
                </w:p>
              </w:tc>
              <w:tc>
                <w:tcPr>
                  <w:tcW w:w="1038"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15.8</w:t>
                  </w:r>
                </w:p>
              </w:tc>
              <w:tc>
                <w:tcPr>
                  <w:tcW w:w="993"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17.8</w:t>
                  </w:r>
                </w:p>
              </w:tc>
              <w:tc>
                <w:tcPr>
                  <w:tcW w:w="106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2.87</w:t>
                  </w:r>
                </w:p>
              </w:tc>
              <w:tc>
                <w:tcPr>
                  <w:tcW w:w="1000"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1131" w:type="dxa"/>
                  <w:gridSpan w:val="2"/>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标准限值</w:t>
                  </w:r>
                </w:p>
              </w:tc>
              <w:tc>
                <w:tcPr>
                  <w:tcW w:w="589"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6-9</w:t>
                  </w:r>
                </w:p>
              </w:tc>
              <w:tc>
                <w:tcPr>
                  <w:tcW w:w="1004"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350</w:t>
                  </w:r>
                </w:p>
              </w:tc>
              <w:tc>
                <w:tcPr>
                  <w:tcW w:w="992"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200</w:t>
                  </w:r>
                </w:p>
              </w:tc>
              <w:tc>
                <w:tcPr>
                  <w:tcW w:w="1038"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30</w:t>
                  </w:r>
                </w:p>
              </w:tc>
              <w:tc>
                <w:tcPr>
                  <w:tcW w:w="993" w:type="dxa"/>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40</w:t>
                  </w:r>
                </w:p>
              </w:tc>
              <w:tc>
                <w:tcPr>
                  <w:tcW w:w="106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4</w:t>
                  </w:r>
                </w:p>
              </w:tc>
              <w:tc>
                <w:tcPr>
                  <w:tcW w:w="1000"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1131" w:type="dxa"/>
                  <w:gridSpan w:val="2"/>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达标情况</w:t>
                  </w:r>
                </w:p>
              </w:tc>
              <w:tc>
                <w:tcPr>
                  <w:tcW w:w="6677" w:type="dxa"/>
                  <w:gridSpan w:val="7"/>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2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1131" w:type="dxa"/>
                  <w:gridSpan w:val="2"/>
                  <w:tcBorders>
                    <w:tl2br w:val="nil"/>
                    <w:tr2bl w:val="nil"/>
                  </w:tcBorders>
                  <w:shd w:val="clear" w:color="auto" w:fill="auto"/>
                  <w:vAlign w:val="center"/>
                </w:tcPr>
                <w:p>
                  <w:pPr>
                    <w:pStyle w:val="4"/>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执行标准</w:t>
                  </w:r>
                </w:p>
              </w:tc>
              <w:tc>
                <w:tcPr>
                  <w:tcW w:w="6677" w:type="dxa"/>
                  <w:gridSpan w:val="7"/>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海安李堡滇池水务有限公司接管标准</w:t>
                  </w:r>
                </w:p>
              </w:tc>
            </w:tr>
          </w:tbl>
          <w:p>
            <w:pPr>
              <w:pStyle w:val="66"/>
              <w:keepNext w:val="0"/>
              <w:keepLines w:val="0"/>
              <w:suppressLineNumbers w:val="0"/>
              <w:adjustRightInd/>
              <w:spacing w:before="0" w:beforeAutospacing="0" w:after="0" w:afterAutospacing="0"/>
              <w:ind w:left="0" w:leftChars="0" w:right="0"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（3）噪声</w:t>
            </w:r>
          </w:p>
          <w:p>
            <w:pPr>
              <w:keepNext w:val="0"/>
              <w:keepLines w:val="0"/>
              <w:suppressLineNumbers w:val="0"/>
              <w:spacing w:before="0" w:beforeAutospacing="0" w:after="0" w:afterAutospacing="0" w:line="360" w:lineRule="auto"/>
              <w:ind w:left="0" w:right="0" w:firstLine="422" w:firstLineChars="200"/>
              <w:rPr>
                <w:rFonts w:hint="eastAsia" w:cs="Times New Roman"/>
                <w:color w:val="auto"/>
                <w:szCs w:val="22"/>
                <w:lang w:val="en-US" w:eastAsia="zh-CN"/>
              </w:rPr>
            </w:pPr>
            <w:r>
              <w:rPr>
                <w:rFonts w:hint="default" w:ascii="Times New Roman" w:hAnsi="Times New Roman" w:cs="Times New Roman"/>
                <w:b/>
                <w:bCs/>
                <w:color w:val="auto"/>
              </w:rPr>
              <w:t>①</w:t>
            </w:r>
            <w:r>
              <w:rPr>
                <w:rFonts w:hint="eastAsia" w:ascii="Times New Roman" w:hAnsi="Times New Roman" w:cs="Times New Roman"/>
                <w:b/>
                <w:bCs/>
                <w:color w:val="auto"/>
                <w:lang w:val="en-US" w:eastAsia="zh-CN"/>
              </w:rPr>
              <w:t>原有项目噪声处理方式</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宋体"/>
                <w:color w:val="auto"/>
                <w:sz w:val="21"/>
                <w:szCs w:val="24"/>
                <w:lang w:bidi="ar"/>
              </w:rPr>
            </w:pPr>
            <w:r>
              <w:rPr>
                <w:rFonts w:hint="eastAsia" w:cs="Times New Roman"/>
                <w:color w:val="auto"/>
                <w:szCs w:val="22"/>
                <w:lang w:val="en-US" w:eastAsia="zh-CN"/>
              </w:rPr>
              <w:t>原</w:t>
            </w:r>
            <w:r>
              <w:rPr>
                <w:rFonts w:hint="default" w:ascii="Times New Roman" w:hAnsi="Times New Roman" w:eastAsia="宋体" w:cs="Times New Roman"/>
                <w:color w:val="auto"/>
                <w:szCs w:val="22"/>
              </w:rPr>
              <w:t>项目高噪声设备主要包括冷镦螺栓机、冷镦螺帽机、螺栓切边机、攻牙机及螺栓搓丝机等设备，设备主要分布在生产车间内。</w:t>
            </w:r>
            <w:r>
              <w:rPr>
                <w:rFonts w:hint="eastAsia" w:cs="Times New Roman"/>
                <w:color w:val="auto"/>
                <w:szCs w:val="22"/>
                <w:lang w:val="en-US" w:eastAsia="zh-CN"/>
              </w:rPr>
              <w:t>原</w:t>
            </w:r>
            <w:r>
              <w:rPr>
                <w:rFonts w:hint="eastAsia" w:ascii="Times New Roman" w:hAnsi="Times New Roman" w:cs="宋体"/>
                <w:color w:val="auto"/>
                <w:sz w:val="21"/>
                <w:szCs w:val="24"/>
                <w:lang w:bidi="ar"/>
              </w:rPr>
              <w:t>项目高噪声设备经减振</w:t>
            </w:r>
            <w:r>
              <w:rPr>
                <w:rFonts w:hint="eastAsia" w:cs="宋体"/>
                <w:color w:val="auto"/>
                <w:sz w:val="21"/>
                <w:szCs w:val="24"/>
                <w:lang w:val="en-US" w:eastAsia="zh-CN" w:bidi="ar"/>
              </w:rPr>
              <w:t>垫</w:t>
            </w:r>
            <w:r>
              <w:rPr>
                <w:rFonts w:hint="eastAsia" w:ascii="Times New Roman" w:hAnsi="Times New Roman" w:cs="宋体"/>
                <w:color w:val="auto"/>
                <w:sz w:val="21"/>
                <w:szCs w:val="24"/>
                <w:lang w:bidi="ar"/>
              </w:rPr>
              <w:t>、隔声和距离衰减后，</w:t>
            </w:r>
            <w:r>
              <w:rPr>
                <w:rFonts w:hint="eastAsia" w:ascii="Times New Roman" w:hAnsi="Times New Roman" w:cs="宋体"/>
                <w:color w:val="auto"/>
                <w:sz w:val="21"/>
                <w:szCs w:val="24"/>
                <w:lang w:val="en-US" w:eastAsia="zh-CN" w:bidi="ar"/>
              </w:rPr>
              <w:t>南侧厂界噪声满足</w:t>
            </w:r>
            <w:r>
              <w:rPr>
                <w:rFonts w:hint="eastAsia" w:ascii="Times New Roman" w:hAnsi="Times New Roman" w:cs="宋体"/>
                <w:color w:val="auto"/>
                <w:sz w:val="21"/>
                <w:szCs w:val="24"/>
                <w:lang w:bidi="ar"/>
              </w:rPr>
              <w:t>《工业企业厂界环境噪声排放标准》（</w:t>
            </w:r>
            <w:r>
              <w:rPr>
                <w:rFonts w:hint="default" w:ascii="Times New Roman" w:hAnsi="Times New Roman"/>
                <w:color w:val="auto"/>
                <w:sz w:val="21"/>
                <w:szCs w:val="24"/>
                <w:lang w:bidi="ar"/>
              </w:rPr>
              <w:t>GB12348-2008</w:t>
            </w:r>
            <w:r>
              <w:rPr>
                <w:rFonts w:hint="eastAsia" w:ascii="Times New Roman" w:hAnsi="Times New Roman" w:cs="宋体"/>
                <w:color w:val="auto"/>
                <w:sz w:val="21"/>
                <w:szCs w:val="24"/>
                <w:lang w:bidi="ar"/>
              </w:rPr>
              <w:t>）</w:t>
            </w:r>
            <w:r>
              <w:rPr>
                <w:rFonts w:hint="eastAsia" w:ascii="Times New Roman" w:hAnsi="Times New Roman" w:cs="宋体"/>
                <w:color w:val="auto"/>
                <w:sz w:val="21"/>
                <w:szCs w:val="24"/>
                <w:lang w:val="en-US" w:eastAsia="zh-CN" w:bidi="ar"/>
              </w:rPr>
              <w:t>中4类区标准，其余</w:t>
            </w:r>
            <w:r>
              <w:rPr>
                <w:rFonts w:hint="eastAsia" w:ascii="Times New Roman" w:hAnsi="Times New Roman" w:cs="宋体"/>
                <w:color w:val="auto"/>
                <w:sz w:val="21"/>
                <w:szCs w:val="24"/>
                <w:lang w:bidi="ar"/>
              </w:rPr>
              <w:t>厂界达到《工业企业厂界环境噪声排放标准》（</w:t>
            </w:r>
            <w:r>
              <w:rPr>
                <w:rFonts w:hint="default" w:ascii="Times New Roman" w:hAnsi="Times New Roman"/>
                <w:color w:val="auto"/>
                <w:sz w:val="21"/>
                <w:szCs w:val="24"/>
                <w:lang w:bidi="ar"/>
              </w:rPr>
              <w:t>GB12348-2008</w:t>
            </w:r>
            <w:r>
              <w:rPr>
                <w:rFonts w:hint="eastAsia" w:ascii="Times New Roman" w:hAnsi="Times New Roman" w:cs="宋体"/>
                <w:color w:val="auto"/>
                <w:sz w:val="21"/>
                <w:szCs w:val="24"/>
                <w:lang w:bidi="ar"/>
              </w:rPr>
              <w:t>）中</w:t>
            </w:r>
            <w:r>
              <w:rPr>
                <w:rFonts w:hint="eastAsia"/>
                <w:color w:val="auto"/>
                <w:sz w:val="21"/>
                <w:szCs w:val="24"/>
                <w:lang w:val="en-US" w:eastAsia="zh-CN" w:bidi="ar"/>
              </w:rPr>
              <w:t>3</w:t>
            </w:r>
            <w:r>
              <w:rPr>
                <w:rFonts w:hint="eastAsia" w:ascii="Times New Roman" w:hAnsi="Times New Roman" w:cs="宋体"/>
                <w:color w:val="auto"/>
                <w:sz w:val="21"/>
                <w:szCs w:val="24"/>
                <w:lang w:bidi="ar"/>
              </w:rPr>
              <w:t>类标准要求。</w:t>
            </w:r>
          </w:p>
          <w:p>
            <w:pPr>
              <w:pStyle w:val="66"/>
              <w:keepNext w:val="0"/>
              <w:keepLines w:val="0"/>
              <w:suppressLineNumbers w:val="0"/>
              <w:adjustRightInd/>
              <w:spacing w:before="0" w:beforeAutospacing="0" w:after="0" w:afterAutospacing="0"/>
              <w:ind w:left="0" w:right="0" w:firstLine="422" w:firstLineChars="200"/>
              <w:textAlignment w:val="auto"/>
              <w:rPr>
                <w:rFonts w:hint="eastAsia"/>
                <w:color w:val="auto"/>
                <w:sz w:val="21"/>
                <w:szCs w:val="21"/>
              </w:rPr>
            </w:pPr>
            <w:r>
              <w:rPr>
                <w:rFonts w:hint="default" w:ascii="Times New Roman" w:hAnsi="Times New Roman" w:cs="Times New Roman"/>
                <w:b/>
                <w:bCs/>
                <w:color w:val="auto"/>
                <w:sz w:val="21"/>
                <w:szCs w:val="21"/>
              </w:rPr>
              <w:t>②</w:t>
            </w:r>
            <w:r>
              <w:rPr>
                <w:rFonts w:hint="eastAsia" w:ascii="Times New Roman" w:hAnsi="Times New Roman" w:cs="Times New Roman"/>
                <w:b/>
                <w:bCs/>
                <w:color w:val="auto"/>
                <w:sz w:val="21"/>
                <w:szCs w:val="21"/>
                <w:lang w:val="en-US" w:eastAsia="zh-CN"/>
              </w:rPr>
              <w:t>达标性分析</w:t>
            </w:r>
          </w:p>
          <w:p>
            <w:pPr>
              <w:pStyle w:val="7"/>
              <w:keepNext w:val="0"/>
              <w:keepLines w:val="0"/>
              <w:suppressLineNumbers w:val="0"/>
              <w:spacing w:before="0" w:beforeAutospacing="0" w:after="0" w:afterAutospacing="0"/>
              <w:ind w:left="0" w:right="0"/>
              <w:rPr>
                <w:rFonts w:hint="default" w:eastAsia="宋体"/>
                <w:sz w:val="21"/>
                <w:szCs w:val="21"/>
                <w:lang w:val="en-US" w:eastAsia="zh-CN"/>
              </w:rPr>
            </w:pPr>
            <w:r>
              <w:rPr>
                <w:rFonts w:hint="eastAsia"/>
                <w:sz w:val="21"/>
                <w:szCs w:val="21"/>
                <w:lang w:val="en-US" w:eastAsia="zh-CN"/>
              </w:rPr>
              <w:t>原有项目噪声监测结果见表2-11</w:t>
            </w:r>
          </w:p>
          <w:p>
            <w:pPr>
              <w:pStyle w:val="2"/>
              <w:keepNext/>
              <w:keepLines w:val="0"/>
              <w:pageBreakBefore w:val="0"/>
              <w:widowControl/>
              <w:suppressLineNumbers w:val="0"/>
              <w:kinsoku/>
              <w:wordWrap/>
              <w:overflowPunct w:val="0"/>
              <w:topLinePunct w:val="0"/>
              <w:autoSpaceDE/>
              <w:autoSpaceDN/>
              <w:bidi w:val="0"/>
              <w:adjustRightInd/>
              <w:snapToGrid w:val="0"/>
              <w:spacing w:before="0" w:beforeAutospacing="0" w:after="0" w:afterAutospacing="0" w:line="240" w:lineRule="auto"/>
              <w:ind w:left="-431" w:right="0" w:firstLine="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表2-1</w:t>
            </w:r>
            <w:r>
              <w:rPr>
                <w:rFonts w:hint="eastAsia" w:eastAsia="宋体" w:cs="Times New Roman"/>
                <w:color w:val="auto"/>
                <w:sz w:val="21"/>
                <w:szCs w:val="21"/>
                <w:lang w:val="en-US" w:eastAsia="zh-CN"/>
              </w:rPr>
              <w:t>1</w:t>
            </w:r>
            <w:r>
              <w:rPr>
                <w:rFonts w:hint="default" w:ascii="Times New Roman" w:hAnsi="Times New Roman" w:eastAsia="宋体" w:cs="Times New Roman"/>
                <w:color w:val="auto"/>
                <w:sz w:val="21"/>
                <w:szCs w:val="21"/>
              </w:rPr>
              <w:t xml:space="preserve"> 原有项目噪声验收监测结果表</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昼间</w:t>
            </w:r>
            <w:r>
              <w:rPr>
                <w:rFonts w:hint="eastAsia" w:ascii="Times New Roman" w:hAnsi="Times New Roman" w:eastAsia="宋体" w:cs="Times New Roman"/>
                <w:color w:val="auto"/>
                <w:sz w:val="21"/>
                <w:szCs w:val="21"/>
                <w:lang w:eastAsia="zh-CN"/>
              </w:rPr>
              <w:t>）</w:t>
            </w:r>
          </w:p>
          <w:tbl>
            <w:tblPr>
              <w:tblStyle w:val="24"/>
              <w:tblW w:w="8138" w:type="dxa"/>
              <w:jc w:val="center"/>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728"/>
              <w:gridCol w:w="1265"/>
              <w:gridCol w:w="1307"/>
              <w:gridCol w:w="2100"/>
              <w:gridCol w:w="1738"/>
            </w:tblGrid>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728" w:type="dxa"/>
                  <w:vMerge w:val="restart"/>
                  <w:tcBorders>
                    <w:top w:val="single" w:color="auto" w:sz="12" w:space="0"/>
                    <w:left w:val="nil"/>
                    <w:bottom w:val="single" w:color="auto" w:sz="8" w:space="0"/>
                    <w:right w:val="single" w:color="auto" w:sz="8"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监测位置</w:t>
                  </w:r>
                </w:p>
              </w:tc>
              <w:tc>
                <w:tcPr>
                  <w:tcW w:w="2572" w:type="dxa"/>
                  <w:gridSpan w:val="2"/>
                  <w:tcBorders>
                    <w:top w:val="single" w:color="auto" w:sz="12" w:space="0"/>
                    <w:left w:val="single" w:color="auto" w:sz="8" w:space="0"/>
                    <w:bottom w:val="single" w:color="auto" w:sz="8" w:space="0"/>
                    <w:right w:val="single" w:color="auto" w:sz="8"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监测结果（dB（A））</w:t>
                  </w:r>
                </w:p>
              </w:tc>
              <w:tc>
                <w:tcPr>
                  <w:tcW w:w="2100"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标准限值</w:t>
                  </w:r>
                </w:p>
              </w:tc>
              <w:tc>
                <w:tcPr>
                  <w:tcW w:w="1738" w:type="dxa"/>
                  <w:vMerge w:val="restart"/>
                  <w:tcBorders>
                    <w:top w:val="single" w:color="auto" w:sz="12" w:space="0"/>
                    <w:left w:val="single" w:color="auto" w:sz="8" w:space="0"/>
                    <w:bottom w:val="single" w:color="auto" w:sz="8" w:space="0"/>
                    <w:right w:val="nil"/>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达标情况</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158" w:hRule="atLeast"/>
                <w:jc w:val="center"/>
              </w:trPr>
              <w:tc>
                <w:tcPr>
                  <w:tcW w:w="1728" w:type="dxa"/>
                  <w:vMerge w:val="continue"/>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rPr>
                  </w:pPr>
                </w:p>
              </w:tc>
              <w:tc>
                <w:tcPr>
                  <w:tcW w:w="1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20</w:t>
                  </w:r>
                  <w:r>
                    <w:rPr>
                      <w:rFonts w:hint="eastAsia" w:ascii="Times New Roman" w:hAnsi="Times New Roman" w:eastAsia="宋体" w:cs="Times New Roman"/>
                      <w:color w:val="auto"/>
                      <w:sz w:val="18"/>
                      <w:szCs w:val="18"/>
                      <w:lang w:val="en-US" w:eastAsia="zh-CN"/>
                    </w:rPr>
                    <w:t>21</w:t>
                  </w:r>
                  <w:r>
                    <w:rPr>
                      <w:rFonts w:hint="default"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lang w:val="en-US" w:eastAsia="zh-CN"/>
                    </w:rPr>
                    <w:t>11</w:t>
                  </w:r>
                </w:p>
              </w:tc>
              <w:tc>
                <w:tcPr>
                  <w:tcW w:w="13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20</w:t>
                  </w:r>
                  <w:r>
                    <w:rPr>
                      <w:rFonts w:hint="eastAsia" w:ascii="Times New Roman" w:hAnsi="Times New Roman" w:eastAsia="宋体" w:cs="Times New Roman"/>
                      <w:color w:val="auto"/>
                      <w:sz w:val="18"/>
                      <w:szCs w:val="18"/>
                      <w:lang w:val="en-US" w:eastAsia="zh-CN"/>
                    </w:rPr>
                    <w:t>2</w:t>
                  </w:r>
                  <w:r>
                    <w:rPr>
                      <w:rFonts w:hint="eastAsia" w:ascii="Times New Roman" w:hAnsi="Times New Roman" w:cs="Times New Roman"/>
                      <w:color w:val="auto"/>
                      <w:sz w:val="18"/>
                      <w:szCs w:val="18"/>
                      <w:lang w:val="en-US" w:eastAsia="zh-CN"/>
                    </w:rPr>
                    <w:t>1</w:t>
                  </w:r>
                  <w:r>
                    <w:rPr>
                      <w:rFonts w:hint="default" w:ascii="Times New Roman" w:hAnsi="Times New Roman" w:eastAsia="宋体" w:cs="Times New Roman"/>
                      <w:color w:val="auto"/>
                      <w:sz w:val="18"/>
                      <w:szCs w:val="18"/>
                    </w:rPr>
                    <w:t>.</w:t>
                  </w:r>
                  <w:r>
                    <w:rPr>
                      <w:rFonts w:hint="eastAsia" w:ascii="Times New Roman" w:hAnsi="Times New Roman" w:cs="Times New Roman"/>
                      <w:color w:val="auto"/>
                      <w:sz w:val="18"/>
                      <w:szCs w:val="18"/>
                      <w:lang w:val="en-US" w:eastAsia="zh-CN"/>
                    </w:rPr>
                    <w:t>3</w:t>
                  </w:r>
                  <w:r>
                    <w:rPr>
                      <w:rFonts w:hint="default" w:ascii="Times New Roman" w:hAnsi="Times New Roman" w:eastAsia="宋体" w:cs="Times New Roman"/>
                      <w:color w:val="auto"/>
                      <w:sz w:val="18"/>
                      <w:szCs w:val="18"/>
                    </w:rPr>
                    <w:t>.</w:t>
                  </w:r>
                  <w:r>
                    <w:rPr>
                      <w:rFonts w:hint="eastAsia" w:ascii="Times New Roman" w:hAnsi="Times New Roman" w:cs="Times New Roman"/>
                      <w:color w:val="auto"/>
                      <w:sz w:val="18"/>
                      <w:szCs w:val="18"/>
                      <w:lang w:val="en-US" w:eastAsia="zh-CN"/>
                    </w:rPr>
                    <w:t>12</w:t>
                  </w:r>
                </w:p>
              </w:tc>
              <w:tc>
                <w:tcPr>
                  <w:tcW w:w="210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rPr>
                  </w:pPr>
                </w:p>
              </w:tc>
              <w:tc>
                <w:tcPr>
                  <w:tcW w:w="1738" w:type="dxa"/>
                  <w:vMerge w:val="continue"/>
                  <w:tcBorders>
                    <w:top w:val="single" w:color="auto" w:sz="8" w:space="0"/>
                    <w:left w:val="single" w:color="auto" w:sz="8" w:space="0"/>
                    <w:bottom w:val="single" w:color="auto" w:sz="8" w:space="0"/>
                    <w:right w:val="nil"/>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rPr>
                  </w:pP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24" w:hRule="atLeast"/>
                <w:jc w:val="center"/>
              </w:trPr>
              <w:tc>
                <w:tcPr>
                  <w:tcW w:w="1728" w:type="dxa"/>
                  <w:tcBorders>
                    <w:top w:val="single" w:color="auto" w:sz="8" w:space="0"/>
                    <w:left w:val="nil"/>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北厂界外1米N1</w:t>
                  </w:r>
                </w:p>
              </w:tc>
              <w:tc>
                <w:tcPr>
                  <w:tcW w:w="1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55.4</w:t>
                  </w:r>
                </w:p>
              </w:tc>
              <w:tc>
                <w:tcPr>
                  <w:tcW w:w="13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55.6</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60</w:t>
                  </w:r>
                </w:p>
              </w:tc>
              <w:tc>
                <w:tcPr>
                  <w:tcW w:w="1738" w:type="dxa"/>
                  <w:tcBorders>
                    <w:top w:val="single" w:color="auto" w:sz="8" w:space="0"/>
                    <w:left w:val="single" w:color="auto" w:sz="8" w:space="0"/>
                    <w:bottom w:val="single" w:color="auto" w:sz="8" w:space="0"/>
                    <w:right w:val="nil"/>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达标</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24" w:hRule="atLeast"/>
                <w:jc w:val="center"/>
              </w:trPr>
              <w:tc>
                <w:tcPr>
                  <w:tcW w:w="1728" w:type="dxa"/>
                  <w:tcBorders>
                    <w:top w:val="single" w:color="auto" w:sz="8" w:space="0"/>
                    <w:left w:val="nil"/>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东厂界外1米N2</w:t>
                  </w:r>
                </w:p>
              </w:tc>
              <w:tc>
                <w:tcPr>
                  <w:tcW w:w="1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58.3</w:t>
                  </w:r>
                </w:p>
              </w:tc>
              <w:tc>
                <w:tcPr>
                  <w:tcW w:w="13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58.7</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60</w:t>
                  </w:r>
                </w:p>
              </w:tc>
              <w:tc>
                <w:tcPr>
                  <w:tcW w:w="1738" w:type="dxa"/>
                  <w:tcBorders>
                    <w:top w:val="single" w:color="auto" w:sz="8" w:space="0"/>
                    <w:left w:val="single" w:color="auto" w:sz="8" w:space="0"/>
                    <w:bottom w:val="single" w:color="auto" w:sz="8" w:space="0"/>
                    <w:right w:val="nil"/>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达标</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24" w:hRule="atLeast"/>
                <w:jc w:val="center"/>
              </w:trPr>
              <w:tc>
                <w:tcPr>
                  <w:tcW w:w="1728" w:type="dxa"/>
                  <w:tcBorders>
                    <w:top w:val="single" w:color="auto" w:sz="8" w:space="0"/>
                    <w:left w:val="nil"/>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南厂界外1米N3</w:t>
                  </w:r>
                </w:p>
              </w:tc>
              <w:tc>
                <w:tcPr>
                  <w:tcW w:w="12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63.2</w:t>
                  </w:r>
                </w:p>
              </w:tc>
              <w:tc>
                <w:tcPr>
                  <w:tcW w:w="130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63.6</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70</w:t>
                  </w:r>
                </w:p>
              </w:tc>
              <w:tc>
                <w:tcPr>
                  <w:tcW w:w="1738" w:type="dxa"/>
                  <w:tcBorders>
                    <w:top w:val="single" w:color="auto" w:sz="8" w:space="0"/>
                    <w:left w:val="single" w:color="auto" w:sz="8" w:space="0"/>
                    <w:bottom w:val="single" w:color="auto" w:sz="8" w:space="0"/>
                    <w:right w:val="nil"/>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达标</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24" w:hRule="atLeast"/>
                <w:jc w:val="center"/>
              </w:trPr>
              <w:tc>
                <w:tcPr>
                  <w:tcW w:w="1728" w:type="dxa"/>
                  <w:tcBorders>
                    <w:top w:val="single" w:color="auto" w:sz="8" w:space="0"/>
                    <w:left w:val="nil"/>
                    <w:bottom w:val="single" w:color="auto" w:sz="12"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西厂界外1米N4</w:t>
                  </w:r>
                </w:p>
              </w:tc>
              <w:tc>
                <w:tcPr>
                  <w:tcW w:w="1265" w:type="dxa"/>
                  <w:tcBorders>
                    <w:top w:val="single" w:color="auto" w:sz="8" w:space="0"/>
                    <w:left w:val="single" w:color="auto" w:sz="8" w:space="0"/>
                    <w:bottom w:val="single" w:color="auto" w:sz="12"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57.6</w:t>
                  </w:r>
                </w:p>
              </w:tc>
              <w:tc>
                <w:tcPr>
                  <w:tcW w:w="1307" w:type="dxa"/>
                  <w:tcBorders>
                    <w:top w:val="single" w:color="auto" w:sz="8" w:space="0"/>
                    <w:left w:val="single" w:color="auto" w:sz="8" w:space="0"/>
                    <w:bottom w:val="single" w:color="auto" w:sz="12"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56.8</w:t>
                  </w:r>
                </w:p>
              </w:tc>
              <w:tc>
                <w:tcPr>
                  <w:tcW w:w="2100" w:type="dxa"/>
                  <w:tcBorders>
                    <w:top w:val="single" w:color="auto" w:sz="8" w:space="0"/>
                    <w:left w:val="single" w:color="auto" w:sz="8" w:space="0"/>
                    <w:bottom w:val="single" w:color="auto" w:sz="12" w:space="0"/>
                    <w:right w:val="single" w:color="auto" w:sz="8" w:space="0"/>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60</w:t>
                  </w:r>
                </w:p>
              </w:tc>
              <w:tc>
                <w:tcPr>
                  <w:tcW w:w="1738" w:type="dxa"/>
                  <w:tcBorders>
                    <w:top w:val="single" w:color="auto" w:sz="8" w:space="0"/>
                    <w:left w:val="single" w:color="auto" w:sz="8" w:space="0"/>
                    <w:bottom w:val="single" w:color="auto" w:sz="12" w:space="0"/>
                    <w:right w:val="nil"/>
                  </w:tcBorders>
                  <w:shd w:val="clear" w:color="auto" w:fill="auto"/>
                  <w:vAlign w:val="center"/>
                </w:tcPr>
                <w:p>
                  <w:pPr>
                    <w:pStyle w:val="4"/>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18"/>
                      <w:szCs w:val="18"/>
                    </w:rPr>
                  </w:pPr>
                  <w:r>
                    <w:rPr>
                      <w:rFonts w:hint="eastAsia" w:ascii="Times New Roman" w:hAnsi="Times New Roman" w:eastAsia="宋体" w:cs="Times New Roman"/>
                      <w:b w:val="0"/>
                      <w:bCs w:val="0"/>
                      <w:color w:val="auto"/>
                      <w:sz w:val="18"/>
                      <w:szCs w:val="18"/>
                      <w:lang w:val="en-US" w:eastAsia="zh-CN"/>
                    </w:rPr>
                    <w:t>达标</w:t>
                  </w:r>
                </w:p>
              </w:tc>
            </w:tr>
          </w:tbl>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rPr>
              <w:t>（4）固废</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2"/>
              </w:rPr>
            </w:pPr>
            <w:r>
              <w:rPr>
                <w:rFonts w:hint="eastAsia"/>
                <w:color w:val="auto"/>
              </w:rPr>
              <w:t>原有项目固废主要为生活垃圾、废包装材料、</w:t>
            </w:r>
            <w:r>
              <w:rPr>
                <w:rFonts w:hint="eastAsia"/>
                <w:color w:val="auto"/>
                <w:lang w:val="en-US" w:eastAsia="zh-CN"/>
              </w:rPr>
              <w:t>废边角料、废包装桶、废油泥、废润滑油、废劳保用品、含油废水、废活性炭、废油</w:t>
            </w:r>
            <w:r>
              <w:rPr>
                <w:rFonts w:hint="eastAsia"/>
                <w:color w:val="auto"/>
              </w:rPr>
              <w:t>。生活垃圾由环卫部门清运；</w:t>
            </w:r>
            <w:r>
              <w:rPr>
                <w:rFonts w:hint="eastAsia"/>
                <w:color w:val="auto"/>
                <w:lang w:val="en-US" w:eastAsia="zh-CN"/>
              </w:rPr>
              <w:t>废边角料外售废品回收单位；</w:t>
            </w:r>
            <w:r>
              <w:rPr>
                <w:rFonts w:hint="eastAsia"/>
                <w:color w:val="auto"/>
              </w:rPr>
              <w:t>废包装材料外售综合利用</w:t>
            </w:r>
            <w:r>
              <w:rPr>
                <w:rFonts w:hint="eastAsia"/>
                <w:color w:val="auto"/>
                <w:lang w:eastAsia="zh-CN"/>
              </w:rPr>
              <w:t>；</w:t>
            </w:r>
            <w:r>
              <w:rPr>
                <w:rFonts w:hint="eastAsia"/>
                <w:color w:val="auto"/>
                <w:lang w:val="en-US" w:eastAsia="zh-CN"/>
              </w:rPr>
              <w:t>废包装桶、废油泥、废润滑油、废劳保用品、含油废水、废活性炭、废油</w:t>
            </w:r>
            <w:r>
              <w:rPr>
                <w:rFonts w:hint="default" w:ascii="Times New Roman" w:hAnsi="Times New Roman" w:eastAsia="宋体" w:cs="Times New Roman"/>
                <w:color w:val="auto"/>
                <w:szCs w:val="22"/>
              </w:rPr>
              <w:t>委托有资质的单位处理。</w:t>
            </w:r>
          </w:p>
          <w:p>
            <w:pPr>
              <w:pStyle w:val="66"/>
              <w:keepNext w:val="0"/>
              <w:keepLines w:val="0"/>
              <w:suppressLineNumbers w:val="0"/>
              <w:adjustRightInd/>
              <w:spacing w:before="0" w:beforeAutospacing="0" w:after="0" w:afterAutospacing="0"/>
              <w:ind w:left="0" w:leftChars="0" w:right="0" w:firstLine="420" w:firstLineChars="200"/>
              <w:textAlignment w:val="auto"/>
              <w:rPr>
                <w:rFonts w:hint="default" w:ascii="Times New Roman" w:hAnsi="Times New Roman" w:cs="Times New Roman"/>
                <w:b/>
                <w:bCs/>
                <w:color w:val="auto"/>
                <w:sz w:val="21"/>
                <w:szCs w:val="21"/>
                <w:highlight w:val="none"/>
                <w:shd w:val="clear" w:fill="FFFFFF" w:themeFill="background1"/>
              </w:rPr>
            </w:pPr>
            <w:r>
              <w:rPr>
                <w:rFonts w:hint="eastAsia" w:ascii="Times New Roman" w:hAnsi="Times New Roman" w:cs="Times New Roman"/>
                <w:color w:val="auto"/>
                <w:sz w:val="21"/>
                <w:szCs w:val="21"/>
              </w:rPr>
              <w:t>综上所述，原有项目污染物产生及排放情况见表2</w:t>
            </w:r>
            <w:r>
              <w:rPr>
                <w:rFonts w:hint="default" w:ascii="Times New Roman" w:hAnsi="Times New Roman" w:cs="Times New Roman"/>
                <w:color w:val="auto"/>
                <w:sz w:val="21"/>
                <w:szCs w:val="21"/>
              </w:rPr>
              <w:t>-</w:t>
            </w:r>
            <w:r>
              <w:rPr>
                <w:rFonts w:hint="eastAsia" w:cs="Times New Roman"/>
                <w:color w:val="auto"/>
                <w:sz w:val="21"/>
                <w:szCs w:val="21"/>
                <w:lang w:val="en-US" w:eastAsia="zh-CN"/>
              </w:rPr>
              <w:t>12</w:t>
            </w:r>
            <w:r>
              <w:rPr>
                <w:rFonts w:hint="eastAsia" w:ascii="Times New Roman" w:hAnsi="Times New Roman" w:cs="Times New Roman"/>
                <w:color w:val="auto"/>
                <w:sz w:val="21"/>
                <w:szCs w:val="21"/>
              </w:rPr>
              <w:t>。</w:t>
            </w:r>
          </w:p>
          <w:p>
            <w:pPr>
              <w:pStyle w:val="66"/>
              <w:keepNext w:val="0"/>
              <w:keepLines w:val="0"/>
              <w:suppressLineNumbers w:val="0"/>
              <w:adjustRightInd/>
              <w:spacing w:before="0" w:beforeAutospacing="0" w:after="0" w:afterAutospacing="0"/>
              <w:ind w:left="0" w:leftChars="0" w:right="0" w:firstLine="422" w:firstLineChars="200"/>
              <w:textAlignment w:val="auto"/>
              <w:rPr>
                <w:rFonts w:hint="default" w:ascii="Times New Roman" w:hAnsi="Times New Roman" w:cs="Times New Roman"/>
                <w:b/>
                <w:color w:val="auto"/>
                <w:szCs w:val="21"/>
              </w:rPr>
            </w:pPr>
            <w:r>
              <w:rPr>
                <w:rFonts w:hint="default" w:ascii="Times New Roman" w:hAnsi="Times New Roman" w:cs="Times New Roman"/>
                <w:b/>
                <w:bCs/>
                <w:color w:val="auto"/>
                <w:sz w:val="21"/>
                <w:szCs w:val="21"/>
                <w:highlight w:val="none"/>
                <w:shd w:val="clear" w:fill="FFFFFF" w:themeFill="background1"/>
              </w:rPr>
              <w:t>4</w:t>
            </w:r>
            <w:r>
              <w:rPr>
                <w:rFonts w:hint="eastAsia" w:ascii="Times New Roman" w:hAnsi="Times New Roman" w:cs="Times New Roman"/>
                <w:b/>
                <w:bCs/>
                <w:color w:val="auto"/>
                <w:sz w:val="21"/>
                <w:szCs w:val="21"/>
                <w:highlight w:val="none"/>
                <w:shd w:val="clear" w:fill="FFFFFF" w:themeFill="background1"/>
              </w:rPr>
              <w:t>、</w:t>
            </w:r>
            <w:r>
              <w:rPr>
                <w:rFonts w:hint="eastAsia" w:ascii="Times New Roman" w:hAnsi="Times New Roman" w:cs="宋体"/>
                <w:b/>
                <w:bCs/>
                <w:color w:val="auto"/>
                <w:sz w:val="21"/>
                <w:szCs w:val="24"/>
                <w:lang w:bidi="ar"/>
              </w:rPr>
              <w:t>原有项目污染物排放情况汇总</w:t>
            </w:r>
          </w:p>
          <w:p>
            <w:pPr>
              <w:keepNext w:val="0"/>
              <w:keepLines w:val="0"/>
              <w:suppressLineNumbers w:val="0"/>
              <w:spacing w:before="0" w:beforeAutospacing="0" w:after="0" w:afterAutospacing="0"/>
              <w:ind w:left="0" w:right="0"/>
              <w:contextualSpacing/>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表2-</w:t>
            </w:r>
            <w:r>
              <w:rPr>
                <w:rFonts w:hint="eastAsia" w:ascii="Times New Roman" w:hAnsi="Times New Roman" w:cs="Times New Roman"/>
                <w:b/>
                <w:color w:val="auto"/>
                <w:szCs w:val="21"/>
              </w:rPr>
              <w:t>1</w:t>
            </w:r>
            <w:r>
              <w:rPr>
                <w:rFonts w:hint="eastAsia" w:cs="Times New Roman"/>
                <w:b/>
                <w:color w:val="auto"/>
                <w:szCs w:val="21"/>
                <w:lang w:val="en-US" w:eastAsia="zh-CN"/>
              </w:rPr>
              <w:t>2</w:t>
            </w:r>
            <w:r>
              <w:rPr>
                <w:rFonts w:hint="default" w:ascii="Times New Roman" w:hAnsi="Times New Roman" w:cs="Times New Roman"/>
                <w:b/>
                <w:color w:val="auto"/>
                <w:szCs w:val="21"/>
              </w:rPr>
              <w:t xml:space="preserve"> 原有</w:t>
            </w:r>
            <w:r>
              <w:rPr>
                <w:rFonts w:hint="eastAsia" w:ascii="Times New Roman" w:hAnsi="Times New Roman" w:cs="Times New Roman"/>
                <w:b/>
                <w:color w:val="auto"/>
                <w:szCs w:val="21"/>
              </w:rPr>
              <w:t>项目污染物产排</w:t>
            </w:r>
            <w:r>
              <w:rPr>
                <w:rFonts w:hint="default" w:ascii="Times New Roman" w:hAnsi="Times New Roman" w:cs="Times New Roman"/>
                <w:b/>
                <w:color w:val="auto"/>
                <w:szCs w:val="21"/>
              </w:rPr>
              <w:t>情况</w:t>
            </w:r>
            <w:r>
              <w:rPr>
                <w:rFonts w:hint="eastAsia" w:ascii="Times New Roman" w:hAnsi="Times New Roman" w:cs="Times New Roman"/>
                <w:b/>
                <w:color w:val="auto"/>
                <w:szCs w:val="21"/>
              </w:rPr>
              <w:t>一览表</w:t>
            </w:r>
          </w:p>
          <w:tbl>
            <w:tblPr>
              <w:tblStyle w:val="24"/>
              <w:tblW w:w="48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
            <w:tblGrid>
              <w:gridCol w:w="816"/>
              <w:gridCol w:w="2662"/>
              <w:gridCol w:w="2452"/>
              <w:gridCol w:w="21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513" w:hRule="atLeast"/>
                <w:jc w:val="center"/>
              </w:trPr>
              <w:tc>
                <w:tcPr>
                  <w:tcW w:w="507"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b/>
                      <w:color w:val="auto"/>
                      <w:kern w:val="0"/>
                      <w:sz w:val="18"/>
                      <w:szCs w:val="18"/>
                    </w:rPr>
                  </w:pPr>
                  <w:r>
                    <w:rPr>
                      <w:rFonts w:hint="default" w:ascii="Times New Roman" w:hAnsi="Times New Roman" w:cs="Times New Roman"/>
                      <w:b/>
                      <w:color w:val="auto"/>
                      <w:kern w:val="0"/>
                      <w:sz w:val="18"/>
                      <w:szCs w:val="18"/>
                    </w:rPr>
                    <w:t>种类</w:t>
                  </w: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b/>
                      <w:color w:val="auto"/>
                      <w:kern w:val="0"/>
                      <w:sz w:val="18"/>
                      <w:szCs w:val="18"/>
                    </w:rPr>
                  </w:pPr>
                  <w:r>
                    <w:rPr>
                      <w:rFonts w:hint="default" w:ascii="Times New Roman" w:hAnsi="Times New Roman" w:cs="Times New Roman"/>
                      <w:b/>
                      <w:color w:val="auto"/>
                      <w:kern w:val="0"/>
                      <w:sz w:val="18"/>
                      <w:szCs w:val="18"/>
                    </w:rPr>
                    <w:t>污染物名称</w:t>
                  </w:r>
                </w:p>
              </w:tc>
              <w:tc>
                <w:tcPr>
                  <w:tcW w:w="1525"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b/>
                      <w:color w:val="auto"/>
                      <w:kern w:val="0"/>
                      <w:sz w:val="18"/>
                      <w:szCs w:val="18"/>
                    </w:rPr>
                  </w:pPr>
                  <w:r>
                    <w:rPr>
                      <w:rFonts w:hint="eastAsia" w:cs="Times New Roman"/>
                      <w:b/>
                      <w:color w:val="auto"/>
                      <w:kern w:val="0"/>
                      <w:sz w:val="18"/>
                      <w:szCs w:val="18"/>
                      <w:lang w:val="en-US" w:eastAsia="zh-CN"/>
                    </w:rPr>
                    <w:t>环评批复总量控制量</w:t>
                  </w:r>
                  <w:r>
                    <w:rPr>
                      <w:rFonts w:hint="eastAsia" w:ascii="Times New Roman" w:hAnsi="Times New Roman" w:cs="Times New Roman"/>
                      <w:b/>
                      <w:color w:val="auto"/>
                      <w:kern w:val="0"/>
                      <w:sz w:val="18"/>
                      <w:szCs w:val="18"/>
                    </w:rPr>
                    <w:t>（t</w:t>
                  </w:r>
                  <w:r>
                    <w:rPr>
                      <w:rFonts w:hint="default" w:ascii="Times New Roman" w:hAnsi="Times New Roman" w:cs="Times New Roman"/>
                      <w:b/>
                      <w:color w:val="auto"/>
                      <w:kern w:val="0"/>
                      <w:sz w:val="18"/>
                      <w:szCs w:val="18"/>
                    </w:rPr>
                    <w:t>/a</w:t>
                  </w:r>
                  <w:r>
                    <w:rPr>
                      <w:rFonts w:hint="eastAsia" w:ascii="Times New Roman" w:hAnsi="Times New Roman" w:cs="Times New Roman"/>
                      <w:b/>
                      <w:color w:val="auto"/>
                      <w:kern w:val="0"/>
                      <w:sz w:val="18"/>
                      <w:szCs w:val="18"/>
                    </w:rPr>
                    <w:t>）</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cs="Times New Roman"/>
                      <w:b/>
                      <w:color w:val="auto"/>
                      <w:kern w:val="0"/>
                      <w:sz w:val="18"/>
                      <w:szCs w:val="18"/>
                    </w:rPr>
                  </w:pPr>
                  <w:r>
                    <w:rPr>
                      <w:rFonts w:hint="eastAsia" w:cs="Times New Roman"/>
                      <w:b/>
                      <w:color w:val="auto"/>
                      <w:kern w:val="0"/>
                      <w:sz w:val="18"/>
                      <w:szCs w:val="18"/>
                      <w:lang w:val="en-US" w:eastAsia="zh-CN"/>
                    </w:rPr>
                    <w:t>实际排放</w:t>
                  </w:r>
                  <w:r>
                    <w:rPr>
                      <w:rFonts w:hint="eastAsia" w:ascii="Times New Roman" w:hAnsi="Times New Roman" w:cs="Times New Roman"/>
                      <w:b/>
                      <w:color w:val="auto"/>
                      <w:kern w:val="0"/>
                      <w:sz w:val="18"/>
                      <w:szCs w:val="18"/>
                    </w:rPr>
                    <w:t>量（t</w:t>
                  </w:r>
                  <w:r>
                    <w:rPr>
                      <w:rFonts w:hint="default" w:ascii="Times New Roman" w:hAnsi="Times New Roman" w:cs="Times New Roman"/>
                      <w:b/>
                      <w:color w:val="auto"/>
                      <w:kern w:val="0"/>
                      <w:sz w:val="18"/>
                      <w:szCs w:val="18"/>
                    </w:rPr>
                    <w:t>/a</w:t>
                  </w:r>
                  <w:r>
                    <w:rPr>
                      <w:rFonts w:hint="eastAsia" w:ascii="Times New Roman" w:hAnsi="Times New Roman" w:cs="Times New Roman"/>
                      <w:b/>
                      <w:color w:val="auto"/>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08" w:hRule="atLeast"/>
                <w:jc w:val="center"/>
              </w:trPr>
              <w:tc>
                <w:tcPr>
                  <w:tcW w:w="507" w:type="pct"/>
                  <w:vMerge w:val="restar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color w:val="auto"/>
                      <w:kern w:val="0"/>
                      <w:sz w:val="18"/>
                      <w:szCs w:val="18"/>
                    </w:rPr>
                  </w:pPr>
                  <w:r>
                    <w:rPr>
                      <w:rFonts w:hint="eastAsia" w:ascii="Times New Roman" w:hAnsi="Times New Roman" w:cs="Times New Roman"/>
                      <w:color w:val="auto"/>
                      <w:kern w:val="0"/>
                      <w:sz w:val="18"/>
                      <w:szCs w:val="18"/>
                    </w:rPr>
                    <w:t>废水</w:t>
                  </w: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cs="Times New Roman"/>
                      <w:color w:val="auto"/>
                      <w:kern w:val="0"/>
                      <w:sz w:val="18"/>
                      <w:szCs w:val="18"/>
                    </w:rPr>
                  </w:pPr>
                  <w:r>
                    <w:rPr>
                      <w:rFonts w:hint="default" w:ascii="Times New Roman" w:hAnsi="Times New Roman" w:cs="Times New Roman"/>
                      <w:color w:val="auto"/>
                      <w:kern w:val="0"/>
                      <w:sz w:val="18"/>
                      <w:szCs w:val="18"/>
                    </w:rPr>
                    <w:t>废水量</w:t>
                  </w:r>
                </w:p>
              </w:tc>
              <w:tc>
                <w:tcPr>
                  <w:tcW w:w="1525"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547.2</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547.2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289" w:hRule="atLeast"/>
                <w:jc w:val="center"/>
              </w:trPr>
              <w:tc>
                <w:tcPr>
                  <w:tcW w:w="507" w:type="pct"/>
                  <w:vMerge w:val="continue"/>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color w:val="auto"/>
                      <w:kern w:val="0"/>
                      <w:sz w:val="18"/>
                      <w:szCs w:val="18"/>
                    </w:rPr>
                  </w:pP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cs="Times New Roman"/>
                      <w:color w:val="auto"/>
                      <w:kern w:val="0"/>
                      <w:sz w:val="18"/>
                      <w:szCs w:val="18"/>
                    </w:rPr>
                  </w:pPr>
                  <w:r>
                    <w:rPr>
                      <w:rFonts w:hint="default" w:ascii="Times New Roman" w:hAnsi="Times New Roman" w:cs="Times New Roman"/>
                      <w:color w:val="auto"/>
                      <w:kern w:val="0"/>
                      <w:sz w:val="18"/>
                      <w:szCs w:val="18"/>
                    </w:rPr>
                    <w:t>COD</w:t>
                  </w:r>
                </w:p>
              </w:tc>
              <w:tc>
                <w:tcPr>
                  <w:tcW w:w="1525" w:type="pct"/>
                  <w:noWrap w:val="0"/>
                  <w:vAlign w:val="center"/>
                </w:tcPr>
                <w:p>
                  <w:pPr>
                    <w:pStyle w:val="86"/>
                    <w:widowControl/>
                    <w:spacing w:line="240" w:lineRule="auto"/>
                    <w:jc w:val="center"/>
                    <w:rPr>
                      <w:rFonts w:hint="default" w:eastAsia="宋体"/>
                      <w:color w:val="auto"/>
                      <w:kern w:val="21"/>
                      <w:sz w:val="18"/>
                      <w:szCs w:val="18"/>
                      <w:lang w:val="en-US" w:eastAsia="zh-CN"/>
                    </w:rPr>
                  </w:pPr>
                  <w:r>
                    <w:rPr>
                      <w:rFonts w:hint="eastAsia"/>
                      <w:color w:val="auto"/>
                      <w:kern w:val="21"/>
                      <w:sz w:val="18"/>
                      <w:szCs w:val="18"/>
                      <w:lang w:val="en-US" w:eastAsia="zh-CN"/>
                    </w:rPr>
                    <w:t>0.1915</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rPr>
                    <w:t>0.</w:t>
                  </w:r>
                  <w:r>
                    <w:rPr>
                      <w:rFonts w:hint="eastAsia" w:cs="Times New Roman"/>
                      <w:color w:val="auto"/>
                      <w:sz w:val="18"/>
                      <w:szCs w:val="18"/>
                      <w:lang w:val="en-US" w:eastAsia="zh-CN"/>
                    </w:rPr>
                    <w:t>0774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289" w:hRule="atLeast"/>
                <w:jc w:val="center"/>
              </w:trPr>
              <w:tc>
                <w:tcPr>
                  <w:tcW w:w="507" w:type="pct"/>
                  <w:vMerge w:val="continue"/>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color w:val="auto"/>
                      <w:kern w:val="0"/>
                      <w:sz w:val="18"/>
                      <w:szCs w:val="18"/>
                    </w:rPr>
                  </w:pP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cs="Times New Roman"/>
                      <w:color w:val="auto"/>
                      <w:kern w:val="0"/>
                      <w:sz w:val="18"/>
                      <w:szCs w:val="18"/>
                    </w:rPr>
                  </w:pPr>
                  <w:r>
                    <w:rPr>
                      <w:rFonts w:hint="default" w:ascii="Times New Roman" w:hAnsi="Times New Roman" w:cs="Times New Roman"/>
                      <w:color w:val="auto"/>
                      <w:kern w:val="0"/>
                      <w:sz w:val="18"/>
                      <w:szCs w:val="18"/>
                    </w:rPr>
                    <w:t>SS</w:t>
                  </w:r>
                </w:p>
              </w:tc>
              <w:tc>
                <w:tcPr>
                  <w:tcW w:w="1525" w:type="pct"/>
                  <w:noWrap w:val="0"/>
                  <w:vAlign w:val="center"/>
                </w:tcPr>
                <w:p>
                  <w:pPr>
                    <w:pStyle w:val="86"/>
                    <w:widowControl/>
                    <w:spacing w:line="240" w:lineRule="auto"/>
                    <w:jc w:val="center"/>
                    <w:rPr>
                      <w:rFonts w:hint="default" w:eastAsia="宋体"/>
                      <w:color w:val="auto"/>
                      <w:kern w:val="21"/>
                      <w:sz w:val="18"/>
                      <w:szCs w:val="18"/>
                      <w:lang w:val="en-US" w:eastAsia="zh-CN"/>
                    </w:rPr>
                  </w:pPr>
                  <w:r>
                    <w:rPr>
                      <w:rFonts w:hint="eastAsia"/>
                      <w:color w:val="auto"/>
                      <w:kern w:val="21"/>
                      <w:sz w:val="18"/>
                      <w:szCs w:val="18"/>
                      <w:lang w:val="en-US" w:eastAsia="zh-CN"/>
                    </w:rPr>
                    <w:t>0.1094</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rPr>
                    <w:t>0.</w:t>
                  </w:r>
                  <w:r>
                    <w:rPr>
                      <w:rFonts w:hint="eastAsia" w:cs="Times New Roman"/>
                      <w:color w:val="auto"/>
                      <w:sz w:val="18"/>
                      <w:szCs w:val="18"/>
                      <w:lang w:val="en-US" w:eastAsia="zh-CN"/>
                    </w:rPr>
                    <w:t>1094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289" w:hRule="atLeast"/>
                <w:jc w:val="center"/>
              </w:trPr>
              <w:tc>
                <w:tcPr>
                  <w:tcW w:w="507" w:type="pct"/>
                  <w:vMerge w:val="continue"/>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color w:val="auto"/>
                      <w:kern w:val="0"/>
                      <w:sz w:val="18"/>
                      <w:szCs w:val="18"/>
                    </w:rPr>
                  </w:pP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N</w:t>
                  </w:r>
                  <w:r>
                    <w:rPr>
                      <w:rFonts w:hint="default" w:ascii="Times New Roman" w:hAnsi="Times New Roman" w:cs="Times New Roman"/>
                      <w:color w:val="auto"/>
                      <w:kern w:val="0"/>
                      <w:sz w:val="18"/>
                      <w:szCs w:val="18"/>
                    </w:rPr>
                    <w:t>H</w:t>
                  </w:r>
                  <w:r>
                    <w:rPr>
                      <w:rFonts w:hint="default" w:ascii="Times New Roman" w:hAnsi="Times New Roman" w:cs="Times New Roman"/>
                      <w:color w:val="auto"/>
                      <w:kern w:val="0"/>
                      <w:sz w:val="18"/>
                      <w:szCs w:val="18"/>
                      <w:vertAlign w:val="subscript"/>
                    </w:rPr>
                    <w:t>3</w:t>
                  </w:r>
                  <w:r>
                    <w:rPr>
                      <w:rFonts w:hint="default" w:ascii="Times New Roman" w:hAnsi="Times New Roman" w:cs="Times New Roman"/>
                      <w:color w:val="auto"/>
                      <w:kern w:val="0"/>
                      <w:sz w:val="18"/>
                      <w:szCs w:val="18"/>
                    </w:rPr>
                    <w:t>-N</w:t>
                  </w:r>
                </w:p>
              </w:tc>
              <w:tc>
                <w:tcPr>
                  <w:tcW w:w="1525" w:type="pct"/>
                  <w:noWrap w:val="0"/>
                  <w:vAlign w:val="center"/>
                </w:tcPr>
                <w:p>
                  <w:pPr>
                    <w:pStyle w:val="86"/>
                    <w:widowControl/>
                    <w:spacing w:line="240" w:lineRule="auto"/>
                    <w:jc w:val="center"/>
                    <w:rPr>
                      <w:rFonts w:hint="default" w:eastAsia="宋体"/>
                      <w:color w:val="auto"/>
                      <w:kern w:val="21"/>
                      <w:sz w:val="18"/>
                      <w:szCs w:val="18"/>
                      <w:lang w:val="en-US" w:eastAsia="zh-CN"/>
                    </w:rPr>
                  </w:pPr>
                  <w:r>
                    <w:rPr>
                      <w:rFonts w:hint="eastAsia"/>
                      <w:color w:val="auto"/>
                      <w:kern w:val="21"/>
                      <w:sz w:val="18"/>
                      <w:szCs w:val="18"/>
                    </w:rPr>
                    <w:t>0.</w:t>
                  </w:r>
                  <w:r>
                    <w:rPr>
                      <w:rFonts w:hint="eastAsia"/>
                      <w:color w:val="auto"/>
                      <w:kern w:val="21"/>
                      <w:sz w:val="18"/>
                      <w:szCs w:val="18"/>
                      <w:lang w:val="en-US" w:eastAsia="zh-CN"/>
                    </w:rPr>
                    <w:t>0137</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rPr>
                    <w:t>0.0</w:t>
                  </w:r>
                  <w:r>
                    <w:rPr>
                      <w:rFonts w:hint="eastAsia" w:cs="Times New Roman"/>
                      <w:color w:val="auto"/>
                      <w:sz w:val="18"/>
                      <w:szCs w:val="18"/>
                      <w:lang w:val="en-US" w:eastAsia="zh-CN"/>
                    </w:rPr>
                    <w:t>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289" w:hRule="atLeast"/>
                <w:jc w:val="center"/>
              </w:trPr>
              <w:tc>
                <w:tcPr>
                  <w:tcW w:w="507" w:type="pct"/>
                  <w:vMerge w:val="continue"/>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color w:val="auto"/>
                      <w:kern w:val="0"/>
                      <w:sz w:val="18"/>
                      <w:szCs w:val="18"/>
                    </w:rPr>
                  </w:pPr>
                </w:p>
              </w:tc>
              <w:tc>
                <w:tcPr>
                  <w:tcW w:w="1655"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kern w:val="21"/>
                      <w:sz w:val="18"/>
                      <w:szCs w:val="18"/>
                    </w:rPr>
                  </w:pPr>
                  <w:r>
                    <w:rPr>
                      <w:rFonts w:hint="default" w:ascii="Times New Roman" w:hAnsi="Times New Roman" w:cs="Times New Roman"/>
                      <w:color w:val="auto"/>
                      <w:kern w:val="21"/>
                      <w:sz w:val="18"/>
                      <w:szCs w:val="18"/>
                    </w:rPr>
                    <w:t>TN</w:t>
                  </w:r>
                </w:p>
              </w:tc>
              <w:tc>
                <w:tcPr>
                  <w:tcW w:w="1525" w:type="pct"/>
                  <w:noWrap w:val="0"/>
                  <w:vAlign w:val="center"/>
                </w:tcPr>
                <w:p>
                  <w:pPr>
                    <w:pStyle w:val="86"/>
                    <w:widowControl/>
                    <w:spacing w:line="240" w:lineRule="auto"/>
                    <w:jc w:val="center"/>
                    <w:rPr>
                      <w:rFonts w:hint="default" w:eastAsia="宋体"/>
                      <w:color w:val="auto"/>
                      <w:kern w:val="21"/>
                      <w:sz w:val="18"/>
                      <w:szCs w:val="18"/>
                      <w:lang w:val="en-US" w:eastAsia="zh-CN"/>
                    </w:rPr>
                  </w:pPr>
                  <w:r>
                    <w:rPr>
                      <w:rFonts w:hint="eastAsia"/>
                      <w:color w:val="auto"/>
                      <w:kern w:val="21"/>
                      <w:sz w:val="18"/>
                      <w:szCs w:val="18"/>
                    </w:rPr>
                    <w:t>0.</w:t>
                  </w:r>
                  <w:r>
                    <w:rPr>
                      <w:rFonts w:hint="eastAsia"/>
                      <w:color w:val="auto"/>
                      <w:kern w:val="21"/>
                      <w:sz w:val="18"/>
                      <w:szCs w:val="18"/>
                      <w:lang w:val="en-US" w:eastAsia="zh-CN"/>
                    </w:rPr>
                    <w:t>191</w:t>
                  </w:r>
                </w:p>
              </w:tc>
              <w:tc>
                <w:tcPr>
                  <w:tcW w:w="1311" w:type="pct"/>
                  <w:noWrap w:val="0"/>
                  <w:vAlign w:val="center"/>
                </w:tcPr>
                <w:p>
                  <w:pPr>
                    <w:pStyle w:val="86"/>
                    <w:widowControl/>
                    <w:spacing w:line="240" w:lineRule="auto"/>
                    <w:jc w:val="center"/>
                    <w:rPr>
                      <w:rFonts w:hint="default" w:eastAsia="宋体"/>
                      <w:color w:val="auto"/>
                      <w:kern w:val="21"/>
                      <w:sz w:val="18"/>
                      <w:szCs w:val="18"/>
                      <w:lang w:val="en-US" w:eastAsia="zh-CN"/>
                    </w:rPr>
                  </w:pPr>
                  <w:r>
                    <w:rPr>
                      <w:rFonts w:hint="eastAsia"/>
                      <w:color w:val="auto"/>
                      <w:kern w:val="21"/>
                      <w:sz w:val="18"/>
                      <w:szCs w:val="18"/>
                    </w:rPr>
                    <w:t>0.</w:t>
                  </w:r>
                  <w:r>
                    <w:rPr>
                      <w:rFonts w:hint="eastAsia"/>
                      <w:color w:val="auto"/>
                      <w:kern w:val="21"/>
                      <w:sz w:val="18"/>
                      <w:szCs w:val="18"/>
                      <w:lang w:val="en-US" w:eastAsia="zh-CN"/>
                    </w:rPr>
                    <w:t>0101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289" w:hRule="atLeast"/>
                <w:jc w:val="center"/>
              </w:trPr>
              <w:tc>
                <w:tcPr>
                  <w:tcW w:w="507" w:type="pct"/>
                  <w:vMerge w:val="continue"/>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color w:val="auto"/>
                      <w:kern w:val="0"/>
                      <w:sz w:val="18"/>
                      <w:szCs w:val="18"/>
                    </w:rPr>
                  </w:pPr>
                </w:p>
              </w:tc>
              <w:tc>
                <w:tcPr>
                  <w:tcW w:w="1655"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kern w:val="21"/>
                      <w:sz w:val="18"/>
                      <w:szCs w:val="18"/>
                    </w:rPr>
                  </w:pPr>
                  <w:r>
                    <w:rPr>
                      <w:rFonts w:hint="default" w:ascii="Times New Roman" w:hAnsi="Times New Roman" w:cs="Times New Roman"/>
                      <w:color w:val="auto"/>
                      <w:kern w:val="21"/>
                      <w:sz w:val="18"/>
                      <w:szCs w:val="18"/>
                    </w:rPr>
                    <w:t>TP</w:t>
                  </w:r>
                </w:p>
              </w:tc>
              <w:tc>
                <w:tcPr>
                  <w:tcW w:w="1525" w:type="pct"/>
                  <w:noWrap w:val="0"/>
                  <w:vAlign w:val="center"/>
                </w:tcPr>
                <w:p>
                  <w:pPr>
                    <w:pStyle w:val="86"/>
                    <w:widowControl/>
                    <w:spacing w:line="240" w:lineRule="auto"/>
                    <w:jc w:val="center"/>
                    <w:rPr>
                      <w:rFonts w:hint="default" w:eastAsia="宋体"/>
                      <w:color w:val="auto"/>
                      <w:kern w:val="21"/>
                      <w:sz w:val="18"/>
                      <w:szCs w:val="18"/>
                      <w:lang w:val="en-US" w:eastAsia="zh-CN"/>
                    </w:rPr>
                  </w:pPr>
                  <w:r>
                    <w:rPr>
                      <w:rFonts w:hint="eastAsia"/>
                      <w:color w:val="auto"/>
                      <w:kern w:val="21"/>
                      <w:sz w:val="18"/>
                      <w:szCs w:val="18"/>
                    </w:rPr>
                    <w:t>0.0</w:t>
                  </w:r>
                  <w:r>
                    <w:rPr>
                      <w:rFonts w:hint="eastAsia"/>
                      <w:color w:val="auto"/>
                      <w:kern w:val="21"/>
                      <w:sz w:val="18"/>
                      <w:szCs w:val="18"/>
                      <w:lang w:val="en-US" w:eastAsia="zh-CN"/>
                    </w:rPr>
                    <w:t>017</w:t>
                  </w:r>
                </w:p>
              </w:tc>
              <w:tc>
                <w:tcPr>
                  <w:tcW w:w="1311" w:type="pct"/>
                  <w:noWrap w:val="0"/>
                  <w:vAlign w:val="center"/>
                </w:tcPr>
                <w:p>
                  <w:pPr>
                    <w:pStyle w:val="86"/>
                    <w:widowControl/>
                    <w:spacing w:line="240" w:lineRule="auto"/>
                    <w:jc w:val="center"/>
                    <w:rPr>
                      <w:rFonts w:hint="default" w:eastAsia="宋体"/>
                      <w:color w:val="auto"/>
                      <w:kern w:val="21"/>
                      <w:sz w:val="18"/>
                      <w:szCs w:val="18"/>
                      <w:lang w:val="en-US" w:eastAsia="zh-CN"/>
                    </w:rPr>
                  </w:pPr>
                  <w:r>
                    <w:rPr>
                      <w:rFonts w:hint="eastAsia"/>
                      <w:color w:val="auto"/>
                      <w:kern w:val="21"/>
                      <w:sz w:val="18"/>
                      <w:szCs w:val="18"/>
                      <w:lang w:val="en-US" w:eastAsia="zh-CN"/>
                    </w:rPr>
                    <w:t>0.0015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08" w:hRule="atLeast"/>
                <w:jc w:val="center"/>
              </w:trPr>
              <w:tc>
                <w:tcPr>
                  <w:tcW w:w="507" w:type="pct"/>
                  <w:vMerge w:val="continue"/>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color w:val="auto"/>
                      <w:kern w:val="0"/>
                      <w:sz w:val="18"/>
                      <w:szCs w:val="18"/>
                    </w:rPr>
                  </w:pPr>
                </w:p>
              </w:tc>
              <w:tc>
                <w:tcPr>
                  <w:tcW w:w="1655"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21"/>
                      <w:sz w:val="18"/>
                      <w:szCs w:val="18"/>
                      <w:lang w:val="en-US" w:eastAsia="zh-CN"/>
                    </w:rPr>
                  </w:pPr>
                  <w:r>
                    <w:rPr>
                      <w:rFonts w:hint="eastAsia" w:cs="Times New Roman"/>
                      <w:color w:val="auto"/>
                      <w:kern w:val="21"/>
                      <w:sz w:val="18"/>
                      <w:szCs w:val="18"/>
                      <w:lang w:val="en-US" w:eastAsia="zh-CN"/>
                    </w:rPr>
                    <w:t>动植物油</w:t>
                  </w:r>
                </w:p>
              </w:tc>
              <w:tc>
                <w:tcPr>
                  <w:tcW w:w="1525" w:type="pct"/>
                  <w:noWrap w:val="0"/>
                  <w:vAlign w:val="center"/>
                </w:tcPr>
                <w:p>
                  <w:pPr>
                    <w:pStyle w:val="86"/>
                    <w:widowControl/>
                    <w:spacing w:line="240" w:lineRule="auto"/>
                    <w:jc w:val="center"/>
                    <w:rPr>
                      <w:rFonts w:hint="default" w:eastAsia="宋体"/>
                      <w:color w:val="auto"/>
                      <w:kern w:val="21"/>
                      <w:sz w:val="18"/>
                      <w:szCs w:val="18"/>
                      <w:lang w:val="en-US" w:eastAsia="zh-CN"/>
                    </w:rPr>
                  </w:pPr>
                  <w:r>
                    <w:rPr>
                      <w:rFonts w:hint="eastAsia"/>
                      <w:color w:val="auto"/>
                      <w:kern w:val="21"/>
                      <w:sz w:val="18"/>
                      <w:szCs w:val="18"/>
                      <w:lang w:val="en-US" w:eastAsia="zh-CN"/>
                    </w:rPr>
                    <w:t>0.0086</w:t>
                  </w:r>
                </w:p>
              </w:tc>
              <w:tc>
                <w:tcPr>
                  <w:tcW w:w="1311" w:type="pct"/>
                  <w:noWrap w:val="0"/>
                  <w:vAlign w:val="center"/>
                </w:tcPr>
                <w:p>
                  <w:pPr>
                    <w:pStyle w:val="86"/>
                    <w:widowControl/>
                    <w:spacing w:line="240" w:lineRule="auto"/>
                    <w:jc w:val="center"/>
                    <w:rPr>
                      <w:rFonts w:hint="default"/>
                      <w:color w:val="auto"/>
                      <w:kern w:val="21"/>
                      <w:sz w:val="18"/>
                      <w:szCs w:val="18"/>
                      <w:lang w:val="en-US" w:eastAsia="zh-CN"/>
                    </w:rPr>
                  </w:pPr>
                  <w:r>
                    <w:rPr>
                      <w:rFonts w:hint="eastAsia"/>
                      <w:color w:val="auto"/>
                      <w:kern w:val="21"/>
                      <w:sz w:val="18"/>
                      <w:szCs w:val="18"/>
                      <w:lang w:val="en-US" w:eastAsia="zh-CN"/>
                    </w:rPr>
                    <w:t>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08" w:hRule="atLeast"/>
                <w:jc w:val="center"/>
              </w:trPr>
              <w:tc>
                <w:tcPr>
                  <w:tcW w:w="507" w:type="pct"/>
                  <w:vMerge w:val="restart"/>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cs="Times New Roman"/>
                      <w:color w:val="auto"/>
                      <w:kern w:val="0"/>
                      <w:sz w:val="18"/>
                      <w:szCs w:val="18"/>
                    </w:rPr>
                  </w:pPr>
                  <w:r>
                    <w:rPr>
                      <w:rFonts w:hint="eastAsia" w:ascii="Times New Roman" w:hAnsi="Times New Roman" w:cs="Times New Roman"/>
                      <w:color w:val="auto"/>
                      <w:kern w:val="0"/>
                      <w:sz w:val="18"/>
                      <w:szCs w:val="18"/>
                    </w:rPr>
                    <w:t>废气</w:t>
                  </w: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非甲烷总烃（有组织）</w:t>
                  </w:r>
                </w:p>
              </w:tc>
              <w:tc>
                <w:tcPr>
                  <w:tcW w:w="1525" w:type="pct"/>
                  <w:noWrap w:val="0"/>
                  <w:vAlign w:val="center"/>
                </w:tcPr>
                <w:p>
                  <w:pPr>
                    <w:pStyle w:val="86"/>
                    <w:widowControl/>
                    <w:spacing w:line="240" w:lineRule="auto"/>
                    <w:jc w:val="center"/>
                    <w:rPr>
                      <w:rFonts w:hint="default" w:eastAsia="宋体"/>
                      <w:color w:val="auto"/>
                      <w:kern w:val="21"/>
                      <w:sz w:val="18"/>
                      <w:szCs w:val="18"/>
                      <w:highlight w:val="yellow"/>
                      <w:lang w:val="en-US" w:eastAsia="zh-CN"/>
                    </w:rPr>
                  </w:pPr>
                  <w:r>
                    <w:rPr>
                      <w:rFonts w:hint="eastAsia"/>
                      <w:color w:val="auto"/>
                      <w:kern w:val="21"/>
                      <w:sz w:val="18"/>
                      <w:szCs w:val="18"/>
                      <w:lang w:val="en-US" w:eastAsia="zh-CN"/>
                    </w:rPr>
                    <w:t>0.683</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0.129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08" w:hRule="atLeast"/>
                <w:jc w:val="center"/>
              </w:trPr>
              <w:tc>
                <w:tcPr>
                  <w:tcW w:w="507" w:type="pct"/>
                  <w:vMerge w:val="continue"/>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cs="Times New Roman"/>
                      <w:color w:val="auto"/>
                      <w:kern w:val="0"/>
                      <w:sz w:val="18"/>
                      <w:szCs w:val="18"/>
                    </w:rPr>
                  </w:pP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cs="Times New Roman"/>
                      <w:color w:val="auto"/>
                      <w:kern w:val="0"/>
                      <w:sz w:val="18"/>
                      <w:szCs w:val="18"/>
                      <w:lang w:val="en-US" w:eastAsia="zh-CN"/>
                    </w:rPr>
                  </w:pPr>
                  <w:r>
                    <w:rPr>
                      <w:rFonts w:hint="eastAsia" w:cs="Times New Roman"/>
                      <w:color w:val="auto"/>
                      <w:kern w:val="0"/>
                      <w:sz w:val="18"/>
                      <w:szCs w:val="18"/>
                      <w:lang w:val="en-US" w:eastAsia="zh-CN"/>
                    </w:rPr>
                    <w:t>非甲烷总烃（无组织）</w:t>
                  </w:r>
                </w:p>
              </w:tc>
              <w:tc>
                <w:tcPr>
                  <w:tcW w:w="1525" w:type="pct"/>
                  <w:noWrap w:val="0"/>
                  <w:vAlign w:val="center"/>
                </w:tcPr>
                <w:p>
                  <w:pPr>
                    <w:pStyle w:val="86"/>
                    <w:widowControl/>
                    <w:spacing w:line="240" w:lineRule="auto"/>
                    <w:jc w:val="center"/>
                    <w:rPr>
                      <w:rFonts w:hint="default"/>
                      <w:color w:val="auto"/>
                      <w:kern w:val="21"/>
                      <w:sz w:val="18"/>
                      <w:szCs w:val="18"/>
                      <w:lang w:val="en-US" w:eastAsia="zh-CN"/>
                    </w:rPr>
                  </w:pPr>
                  <w:r>
                    <w:rPr>
                      <w:rFonts w:hint="eastAsia"/>
                      <w:color w:val="auto"/>
                      <w:kern w:val="21"/>
                      <w:sz w:val="18"/>
                      <w:szCs w:val="18"/>
                      <w:lang w:val="en-US" w:eastAsia="zh-CN"/>
                    </w:rPr>
                    <w:t>0.7595</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cs="Times New Roman"/>
                      <w:color w:val="auto"/>
                      <w:sz w:val="18"/>
                      <w:szCs w:val="18"/>
                      <w:lang w:val="en-US" w:eastAsia="zh-CN"/>
                    </w:rPr>
                  </w:pPr>
                  <w:r>
                    <w:rPr>
                      <w:rFonts w:hint="eastAsia" w:cs="Times New Roman"/>
                      <w:color w:val="auto"/>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08" w:hRule="atLeast"/>
                <w:jc w:val="center"/>
              </w:trPr>
              <w:tc>
                <w:tcPr>
                  <w:tcW w:w="507" w:type="pct"/>
                  <w:vMerge w:val="continue"/>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cs="Times New Roman"/>
                      <w:color w:val="auto"/>
                      <w:kern w:val="0"/>
                      <w:sz w:val="18"/>
                      <w:szCs w:val="18"/>
                    </w:rPr>
                  </w:pP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cs="Times New Roman"/>
                      <w:color w:val="auto"/>
                      <w:kern w:val="0"/>
                      <w:sz w:val="18"/>
                      <w:szCs w:val="18"/>
                      <w:lang w:val="en-US" w:eastAsia="zh-CN"/>
                    </w:rPr>
                  </w:pPr>
                  <w:r>
                    <w:rPr>
                      <w:rFonts w:hint="eastAsia" w:cs="Times New Roman"/>
                      <w:color w:val="auto"/>
                      <w:kern w:val="0"/>
                      <w:sz w:val="18"/>
                      <w:szCs w:val="18"/>
                      <w:lang w:val="en-US" w:eastAsia="zh-CN"/>
                    </w:rPr>
                    <w:t>油烟</w:t>
                  </w:r>
                </w:p>
              </w:tc>
              <w:tc>
                <w:tcPr>
                  <w:tcW w:w="1525" w:type="pct"/>
                  <w:noWrap w:val="0"/>
                  <w:vAlign w:val="center"/>
                </w:tcPr>
                <w:p>
                  <w:pPr>
                    <w:pStyle w:val="86"/>
                    <w:widowControl/>
                    <w:spacing w:line="240" w:lineRule="auto"/>
                    <w:jc w:val="center"/>
                    <w:rPr>
                      <w:rFonts w:hint="eastAsia"/>
                      <w:color w:val="auto"/>
                      <w:kern w:val="21"/>
                      <w:sz w:val="18"/>
                      <w:szCs w:val="18"/>
                      <w:lang w:val="en-US" w:eastAsia="zh-CN"/>
                    </w:rPr>
                  </w:pPr>
                  <w:r>
                    <w:rPr>
                      <w:rFonts w:hint="eastAsia"/>
                      <w:color w:val="auto"/>
                      <w:sz w:val="18"/>
                      <w:szCs w:val="18"/>
                    </w:rPr>
                    <w:t>0.000486</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cs="Times New Roman"/>
                      <w:color w:val="auto"/>
                      <w:sz w:val="18"/>
                      <w:szCs w:val="18"/>
                      <w:lang w:val="en-US" w:eastAsia="zh-CN"/>
                    </w:rPr>
                  </w:pPr>
                  <w:r>
                    <w:rPr>
                      <w:rFonts w:hint="eastAsia" w:cs="Times New Roman"/>
                      <w:color w:val="auto"/>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08" w:hRule="atLeast"/>
                <w:jc w:val="center"/>
              </w:trPr>
              <w:tc>
                <w:tcPr>
                  <w:tcW w:w="507" w:type="pct"/>
                  <w:vMerge w:val="restart"/>
                  <w:noWrap w:val="0"/>
                  <w:vAlign w:val="center"/>
                </w:tcPr>
                <w:p>
                  <w:pPr>
                    <w:keepNext w:val="0"/>
                    <w:keepLines w:val="0"/>
                    <w:suppressLineNumbers w:val="0"/>
                    <w:spacing w:before="100" w:beforeAutospacing="1" w:after="100" w:afterAutospacing="1" w:line="240" w:lineRule="auto"/>
                    <w:ind w:left="0" w:right="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固废</w:t>
                  </w: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一般固废</w:t>
                  </w:r>
                </w:p>
              </w:tc>
              <w:tc>
                <w:tcPr>
                  <w:tcW w:w="1525"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eastAsia="宋体" w:cs="Times New Roman"/>
                      <w:color w:val="auto"/>
                      <w:kern w:val="0"/>
                      <w:sz w:val="18"/>
                      <w:szCs w:val="18"/>
                      <w:lang w:eastAsia="zh-CN"/>
                    </w:rPr>
                  </w:pPr>
                  <w:r>
                    <w:rPr>
                      <w:rFonts w:hint="eastAsia" w:cs="Times New Roman"/>
                      <w:color w:val="auto"/>
                      <w:kern w:val="0"/>
                      <w:sz w:val="18"/>
                      <w:szCs w:val="18"/>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90" w:hRule="atLeast"/>
                <w:jc w:val="center"/>
              </w:trPr>
              <w:tc>
                <w:tcPr>
                  <w:tcW w:w="507" w:type="pct"/>
                  <w:vMerge w:val="continue"/>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cs="Times New Roman"/>
                      <w:color w:val="auto"/>
                      <w:kern w:val="0"/>
                      <w:sz w:val="18"/>
                      <w:szCs w:val="18"/>
                    </w:rPr>
                  </w:pPr>
                </w:p>
              </w:tc>
              <w:tc>
                <w:tcPr>
                  <w:tcW w:w="1655"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cs="Times New Roman"/>
                      <w:color w:val="auto"/>
                      <w:kern w:val="0"/>
                      <w:sz w:val="18"/>
                      <w:szCs w:val="18"/>
                      <w:lang w:val="en-US" w:eastAsia="zh-CN"/>
                    </w:rPr>
                  </w:pPr>
                  <w:r>
                    <w:rPr>
                      <w:rFonts w:hint="eastAsia" w:cs="Times New Roman"/>
                      <w:color w:val="auto"/>
                      <w:kern w:val="0"/>
                      <w:sz w:val="18"/>
                      <w:szCs w:val="18"/>
                      <w:lang w:val="en-US" w:eastAsia="zh-CN"/>
                    </w:rPr>
                    <w:t>危险固废</w:t>
                  </w:r>
                </w:p>
              </w:tc>
              <w:tc>
                <w:tcPr>
                  <w:tcW w:w="1525" w:type="pct"/>
                  <w:noWrap w:val="0"/>
                  <w:vAlign w:val="center"/>
                </w:tcPr>
                <w:p>
                  <w:pPr>
                    <w:keepNext w:val="0"/>
                    <w:keepLines w:val="0"/>
                    <w:widowControl/>
                    <w:suppressLineNumbers w:val="0"/>
                    <w:spacing w:before="100" w:beforeAutospacing="1" w:after="100" w:afterAutospacing="1" w:line="240" w:lineRule="auto"/>
                    <w:ind w:left="0" w:right="0"/>
                    <w:jc w:val="center"/>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w:t>
                  </w:r>
                </w:p>
              </w:tc>
              <w:tc>
                <w:tcPr>
                  <w:tcW w:w="1311" w:type="pct"/>
                  <w:noWrap w:val="0"/>
                  <w:vAlign w:val="center"/>
                </w:tcPr>
                <w:p>
                  <w:pPr>
                    <w:keepNext w:val="0"/>
                    <w:keepLines w:val="0"/>
                    <w:widowControl/>
                    <w:suppressLineNumbers w:val="0"/>
                    <w:spacing w:before="100" w:beforeAutospacing="1" w:after="100" w:afterAutospacing="1" w:line="240" w:lineRule="auto"/>
                    <w:ind w:left="0" w:right="0"/>
                    <w:jc w:val="center"/>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0</w:t>
                  </w:r>
                </w:p>
              </w:tc>
            </w:tr>
          </w:tbl>
          <w:p>
            <w:pPr>
              <w:pStyle w:val="6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2" w:firstLineChars="20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5</w:t>
            </w:r>
            <w:r>
              <w:rPr>
                <w:rFonts w:hint="eastAsia" w:ascii="Times New Roman" w:hAnsi="Times New Roman" w:cs="Times New Roman"/>
                <w:b/>
                <w:bCs/>
                <w:color w:val="auto"/>
                <w:sz w:val="21"/>
                <w:szCs w:val="21"/>
                <w:highlight w:val="none"/>
              </w:rPr>
              <w:t>、</w:t>
            </w:r>
            <w:r>
              <w:rPr>
                <w:rFonts w:hint="eastAsia"/>
                <w:b/>
                <w:bCs/>
                <w:color w:val="auto"/>
                <w:sz w:val="21"/>
                <w:szCs w:val="21"/>
                <w:lang w:val="en-US" w:eastAsia="zh-CN"/>
              </w:rPr>
              <w:t>原</w:t>
            </w:r>
            <w:r>
              <w:rPr>
                <w:rFonts w:hint="eastAsia"/>
                <w:b/>
                <w:bCs/>
                <w:color w:val="auto"/>
                <w:sz w:val="21"/>
                <w:szCs w:val="21"/>
              </w:rPr>
              <w:t>有项目环境管理情况</w:t>
            </w:r>
          </w:p>
          <w:p>
            <w:pPr>
              <w:pStyle w:val="7"/>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（1）排污许可情况：企业于202</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日进行了固定污染源排污登记，</w:t>
            </w:r>
            <w:r>
              <w:rPr>
                <w:rFonts w:hint="eastAsia" w:cs="Times New Roman"/>
                <w:color w:val="auto"/>
                <w:sz w:val="21"/>
                <w:szCs w:val="21"/>
                <w:lang w:val="en-US" w:eastAsia="zh-CN"/>
              </w:rPr>
              <w:t>并与2023年10月10日进行了变更，</w:t>
            </w:r>
            <w:r>
              <w:rPr>
                <w:rFonts w:hint="default" w:ascii="Times New Roman" w:hAnsi="Times New Roman" w:eastAsia="宋体" w:cs="Times New Roman"/>
                <w:color w:val="auto"/>
                <w:sz w:val="21"/>
                <w:szCs w:val="21"/>
              </w:rPr>
              <w:t>登记编号为91320621MA1Y0AX58X001Z，详见附件</w:t>
            </w: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rPr>
              <w:t>。</w:t>
            </w:r>
          </w:p>
          <w:p>
            <w:pPr>
              <w:pStyle w:val="7"/>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（2）企业现有的风险防范措施：</w:t>
            </w:r>
          </w:p>
          <w:p>
            <w:pPr>
              <w:pStyle w:val="7"/>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①</w:t>
            </w:r>
            <w:r>
              <w:rPr>
                <w:rFonts w:hint="eastAsia" w:cs="Times New Roman"/>
                <w:color w:val="auto"/>
                <w:sz w:val="21"/>
                <w:szCs w:val="21"/>
                <w:lang w:val="en-US" w:eastAsia="zh-CN"/>
              </w:rPr>
              <w:t>原有项目已编写应急预案，备案编号为：320685-2023-1202，企业严格执行应急预案要求，应急预案备案表见附件17。</w:t>
            </w:r>
          </w:p>
          <w:p>
            <w:pPr>
              <w:pStyle w:val="7"/>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②现有项目在厂区内设置了消防栓，各主要车间内设置了灭火器等消防器材，各车间内设置了火灾报警系统，便于及时发现事故、及时处理。</w:t>
            </w:r>
          </w:p>
          <w:p>
            <w:pPr>
              <w:pStyle w:val="7"/>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③现有工程将可能发生火灾、爆炸危险的原辅料储藏在原料仓库内，并设置专人管理，配备了消防器材。</w:t>
            </w:r>
          </w:p>
          <w:p>
            <w:pPr>
              <w:pStyle w:val="7"/>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④企业定期组织人员培训，不定时对生产车间进行检查，发现错误和安全隐患及时纠正，定期进行应急演练。</w:t>
            </w:r>
          </w:p>
          <w:p>
            <w:pPr>
              <w:pStyle w:val="7"/>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⑤企业已建立了完善的急救援小组织体系，设有有应急指挥部、抢险组、急救组、后勤组、监测组，能够对突发环境事件状态进行评估，迅速有效进行应急响应决策，指挥和协调各应急救援小组活动；同时企业安全部保持与外部应急救援力量的沟通和联系，发生突发环境事件影响到场外，应对能力不足时，可及时向</w:t>
            </w:r>
            <w:r>
              <w:rPr>
                <w:rFonts w:hint="eastAsia" w:cs="Times New Roman"/>
                <w:color w:val="auto"/>
                <w:sz w:val="21"/>
                <w:szCs w:val="21"/>
                <w:lang w:val="en-US" w:eastAsia="zh-CN"/>
              </w:rPr>
              <w:t>李堡镇锻压机械产业园区</w:t>
            </w:r>
            <w:r>
              <w:rPr>
                <w:rFonts w:hint="default" w:ascii="Times New Roman" w:hAnsi="Times New Roman" w:eastAsia="宋体" w:cs="Times New Roman"/>
                <w:color w:val="auto"/>
                <w:sz w:val="21"/>
                <w:szCs w:val="21"/>
              </w:rPr>
              <w:t>等救援。</w:t>
            </w:r>
          </w:p>
          <w:p>
            <w:pPr>
              <w:pStyle w:val="7"/>
              <w:keepNext w:val="0"/>
              <w:keepLines w:val="0"/>
              <w:suppressLineNumbers w:val="0"/>
              <w:spacing w:before="0" w:beforeAutospacing="0" w:after="0" w:afterAutospacing="0" w:line="360" w:lineRule="auto"/>
              <w:ind w:left="0" w:right="0" w:firstLine="420"/>
              <w:rPr>
                <w:rFonts w:hint="eastAsia" w:ascii="宋体" w:hAnsi="宋体" w:cs="宋体"/>
                <w:b/>
                <w:bCs/>
                <w:color w:val="auto"/>
                <w:szCs w:val="21"/>
                <w:lang w:bidi="ar"/>
              </w:rPr>
            </w:pPr>
            <w:r>
              <w:rPr>
                <w:rFonts w:hint="eastAsia" w:ascii="宋体" w:hAnsi="宋体" w:eastAsia="宋体" w:cs="宋体"/>
                <w:color w:val="auto"/>
                <w:sz w:val="21"/>
                <w:szCs w:val="21"/>
              </w:rPr>
              <w:t>⑥</w:t>
            </w:r>
            <w:r>
              <w:rPr>
                <w:rFonts w:hint="default" w:ascii="Times New Roman" w:hAnsi="Times New Roman" w:eastAsia="宋体" w:cs="Times New Roman"/>
                <w:color w:val="auto"/>
                <w:sz w:val="21"/>
                <w:szCs w:val="21"/>
              </w:rPr>
              <w:t>现有工程生产中的用电设备均应采取漏电保护装置，生产车间和仓库内使用低温照明灯具，对灯具的发热部件采取隔热等防火保护措施，配电箱及开关设置在生产车间和仓库外。</w:t>
            </w:r>
          </w:p>
          <w:p>
            <w:pPr>
              <w:keepNext w:val="0"/>
              <w:keepLines w:val="0"/>
              <w:suppressLineNumbers w:val="0"/>
              <w:spacing w:before="0" w:beforeAutospacing="0" w:after="0" w:afterAutospacing="0"/>
              <w:ind w:left="0" w:right="0"/>
              <w:jc w:val="center"/>
              <w:rPr>
                <w:rFonts w:hint="default"/>
                <w:b/>
                <w:bCs/>
                <w:color w:val="auto"/>
                <w:szCs w:val="21"/>
              </w:rPr>
            </w:pPr>
            <w:r>
              <w:rPr>
                <w:rFonts w:hint="eastAsia" w:ascii="宋体" w:hAnsi="宋体" w:cs="宋体"/>
                <w:b/>
                <w:bCs/>
                <w:color w:val="auto"/>
                <w:szCs w:val="21"/>
                <w:lang w:bidi="ar"/>
              </w:rPr>
              <w:t>表</w:t>
            </w:r>
            <w:r>
              <w:rPr>
                <w:rFonts w:hint="default"/>
                <w:b/>
                <w:bCs/>
                <w:color w:val="auto"/>
                <w:szCs w:val="21"/>
                <w:lang w:bidi="ar"/>
              </w:rPr>
              <w:t>2-</w:t>
            </w:r>
            <w:r>
              <w:rPr>
                <w:rFonts w:hint="eastAsia"/>
                <w:b/>
                <w:bCs/>
                <w:color w:val="auto"/>
                <w:szCs w:val="21"/>
                <w:lang w:val="en-US" w:eastAsia="zh-CN" w:bidi="ar"/>
              </w:rPr>
              <w:t>13</w:t>
            </w:r>
            <w:r>
              <w:rPr>
                <w:rFonts w:hint="eastAsia" w:ascii="宋体" w:hAnsi="宋体" w:cs="宋体"/>
                <w:b/>
                <w:bCs/>
                <w:color w:val="auto"/>
                <w:szCs w:val="21"/>
                <w:lang w:bidi="ar"/>
              </w:rPr>
              <w:t xml:space="preserve"> </w:t>
            </w:r>
            <w:r>
              <w:rPr>
                <w:rFonts w:hint="eastAsia" w:ascii="宋体" w:hAnsi="宋体" w:cs="宋体"/>
                <w:b/>
                <w:bCs/>
                <w:color w:val="auto"/>
                <w:szCs w:val="21"/>
                <w:lang w:val="en-US" w:eastAsia="zh-CN" w:bidi="ar"/>
              </w:rPr>
              <w:t>原</w:t>
            </w:r>
            <w:r>
              <w:rPr>
                <w:rFonts w:hint="eastAsia" w:ascii="宋体" w:hAnsi="宋体" w:cs="宋体"/>
                <w:b/>
                <w:bCs/>
                <w:color w:val="auto"/>
                <w:szCs w:val="21"/>
                <w:lang w:bidi="ar"/>
              </w:rPr>
              <w:t>有环境风险回顾</w:t>
            </w:r>
          </w:p>
          <w:tbl>
            <w:tblPr>
              <w:tblStyle w:val="24"/>
              <w:tblW w:w="4998" w:type="pct"/>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
            <w:tblGrid>
              <w:gridCol w:w="417"/>
              <w:gridCol w:w="1493"/>
              <w:gridCol w:w="3640"/>
              <w:gridCol w:w="1328"/>
              <w:gridCol w:w="1329"/>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416" w:type="dxa"/>
                  <w:tcBorders>
                    <w:top w:val="single" w:color="000000" w:sz="12" w:space="0"/>
                    <w:left w:val="nil"/>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
                      <w:color w:val="auto"/>
                      <w:sz w:val="18"/>
                      <w:szCs w:val="18"/>
                    </w:rPr>
                  </w:pPr>
                  <w:r>
                    <w:rPr>
                      <w:rFonts w:hint="eastAsia" w:ascii="宋体" w:hAnsi="宋体" w:cs="宋体"/>
                      <w:b/>
                      <w:color w:val="auto"/>
                      <w:sz w:val="18"/>
                      <w:szCs w:val="18"/>
                      <w:lang w:bidi="ar"/>
                    </w:rPr>
                    <w:t>序号</w:t>
                  </w:r>
                </w:p>
              </w:tc>
              <w:tc>
                <w:tcPr>
                  <w:tcW w:w="149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
                      <w:color w:val="auto"/>
                      <w:sz w:val="18"/>
                      <w:szCs w:val="18"/>
                    </w:rPr>
                  </w:pPr>
                  <w:r>
                    <w:rPr>
                      <w:rFonts w:hint="eastAsia" w:ascii="宋体" w:hAnsi="宋体" w:cs="宋体"/>
                      <w:b/>
                      <w:color w:val="auto"/>
                      <w:sz w:val="18"/>
                      <w:szCs w:val="18"/>
                      <w:lang w:bidi="ar"/>
                    </w:rPr>
                    <w:t>相关内容</w:t>
                  </w:r>
                </w:p>
              </w:tc>
              <w:tc>
                <w:tcPr>
                  <w:tcW w:w="363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
                      <w:color w:val="auto"/>
                      <w:sz w:val="18"/>
                      <w:szCs w:val="18"/>
                    </w:rPr>
                  </w:pPr>
                  <w:r>
                    <w:rPr>
                      <w:rFonts w:hint="eastAsia" w:ascii="宋体" w:hAnsi="宋体" w:cs="宋体"/>
                      <w:b/>
                      <w:color w:val="auto"/>
                      <w:sz w:val="18"/>
                      <w:szCs w:val="18"/>
                      <w:lang w:val="en-US" w:eastAsia="zh-CN" w:bidi="ar"/>
                    </w:rPr>
                    <w:t>原</w:t>
                  </w:r>
                  <w:r>
                    <w:rPr>
                      <w:rFonts w:hint="eastAsia" w:ascii="宋体" w:hAnsi="宋体" w:cs="宋体"/>
                      <w:b/>
                      <w:color w:val="auto"/>
                      <w:sz w:val="18"/>
                      <w:szCs w:val="18"/>
                      <w:lang w:bidi="ar"/>
                    </w:rPr>
                    <w:t>有工程情况</w:t>
                  </w:r>
                </w:p>
              </w:tc>
              <w:tc>
                <w:tcPr>
                  <w:tcW w:w="132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
                      <w:color w:val="auto"/>
                      <w:sz w:val="18"/>
                      <w:szCs w:val="18"/>
                    </w:rPr>
                  </w:pPr>
                  <w:r>
                    <w:rPr>
                      <w:rFonts w:hint="eastAsia" w:ascii="宋体" w:hAnsi="宋体" w:cs="宋体"/>
                      <w:b/>
                      <w:color w:val="auto"/>
                      <w:sz w:val="18"/>
                      <w:szCs w:val="18"/>
                      <w:lang w:bidi="ar"/>
                    </w:rPr>
                    <w:t>存在的问题</w:t>
                  </w:r>
                </w:p>
              </w:tc>
              <w:tc>
                <w:tcPr>
                  <w:tcW w:w="1327" w:type="dxa"/>
                  <w:tcBorders>
                    <w:top w:val="single" w:color="000000" w:sz="12" w:space="0"/>
                    <w:left w:val="single" w:color="000000" w:sz="4" w:space="0"/>
                    <w:bottom w:val="single" w:color="000000" w:sz="4" w:space="0"/>
                    <w:right w:val="nil"/>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
                      <w:color w:val="auto"/>
                      <w:sz w:val="18"/>
                      <w:szCs w:val="18"/>
                    </w:rPr>
                  </w:pPr>
                  <w:r>
                    <w:rPr>
                      <w:rFonts w:hint="eastAsia" w:ascii="宋体" w:hAnsi="宋体" w:cs="宋体"/>
                      <w:b/>
                      <w:color w:val="auto"/>
                      <w:sz w:val="18"/>
                      <w:szCs w:val="18"/>
                      <w:lang w:bidi="ar"/>
                    </w:rPr>
                    <w:t>完善建议</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default"/>
                      <w:color w:val="auto"/>
                      <w:sz w:val="18"/>
                      <w:szCs w:val="18"/>
                      <w:lang w:bidi="ar"/>
                    </w:rPr>
                    <w:t>1</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color w:val="auto"/>
                      <w:sz w:val="18"/>
                      <w:szCs w:val="18"/>
                      <w:lang w:bidi="ar"/>
                    </w:rPr>
                    <w:t>环境风险防范措施</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bCs/>
                      <w:color w:val="auto"/>
                      <w:sz w:val="18"/>
                      <w:szCs w:val="18"/>
                      <w:lang w:bidi="ar"/>
                    </w:rPr>
                    <w:t>现有项目不涉及有毒有害气体</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Cs/>
                      <w:color w:val="auto"/>
                      <w:sz w:val="18"/>
                      <w:szCs w:val="18"/>
                    </w:rPr>
                  </w:pPr>
                  <w:r>
                    <w:rPr>
                      <w:rFonts w:hint="default"/>
                      <w:bCs/>
                      <w:color w:val="auto"/>
                      <w:sz w:val="18"/>
                      <w:szCs w:val="18"/>
                      <w:lang w:bidi="ar"/>
                    </w:rPr>
                    <w:t>/</w:t>
                  </w:r>
                </w:p>
              </w:tc>
              <w:tc>
                <w:tcPr>
                  <w:tcW w:w="13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Cs/>
                      <w:color w:val="auto"/>
                      <w:sz w:val="18"/>
                      <w:szCs w:val="18"/>
                    </w:rPr>
                  </w:pPr>
                  <w:r>
                    <w:rPr>
                      <w:rFonts w:hint="eastAsia" w:ascii="宋体" w:hAnsi="宋体" w:cs="宋体"/>
                      <w:bCs/>
                      <w:color w:val="auto"/>
                      <w:sz w:val="18"/>
                      <w:szCs w:val="18"/>
                      <w:lang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color w:val="auto"/>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color w:val="auto"/>
                      <w:sz w:val="20"/>
                      <w:szCs w:val="20"/>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color w:val="auto"/>
                      <w:sz w:val="18"/>
                      <w:szCs w:val="18"/>
                      <w:lang w:bidi="ar"/>
                    </w:rPr>
                    <w:t>现有项目无生产废水产生，对水环境影响较小，可不设置应急池，雨水排口设置闸阀</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Cs/>
                      <w:color w:val="auto"/>
                      <w:sz w:val="18"/>
                      <w:szCs w:val="18"/>
                    </w:rPr>
                  </w:pPr>
                  <w:r>
                    <w:rPr>
                      <w:rFonts w:hint="default"/>
                      <w:bCs/>
                      <w:color w:val="auto"/>
                      <w:sz w:val="18"/>
                      <w:szCs w:val="18"/>
                      <w:lang w:bidi="ar"/>
                    </w:rPr>
                    <w:t>/</w:t>
                  </w:r>
                </w:p>
              </w:tc>
              <w:tc>
                <w:tcPr>
                  <w:tcW w:w="13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ascii="宋体" w:hAnsi="宋体" w:cs="宋体"/>
                      <w:bCs/>
                      <w:color w:val="auto"/>
                      <w:sz w:val="18"/>
                      <w:szCs w:val="18"/>
                    </w:rPr>
                  </w:pPr>
                  <w:r>
                    <w:rPr>
                      <w:rFonts w:hint="default"/>
                      <w:bCs/>
                      <w:color w:val="auto"/>
                      <w:sz w:val="18"/>
                      <w:szCs w:val="18"/>
                      <w:lang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default"/>
                      <w:color w:val="auto"/>
                      <w:sz w:val="18"/>
                      <w:szCs w:val="18"/>
                      <w:lang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color w:val="auto"/>
                      <w:sz w:val="18"/>
                      <w:szCs w:val="18"/>
                      <w:lang w:bidi="ar"/>
                    </w:rPr>
                    <w:t>环境风险防控体系的衔接</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
                      <w:color w:val="auto"/>
                      <w:sz w:val="18"/>
                      <w:szCs w:val="18"/>
                    </w:rPr>
                  </w:pPr>
                  <w:r>
                    <w:rPr>
                      <w:rFonts w:hint="eastAsia" w:ascii="宋体" w:hAnsi="宋体" w:cs="宋体"/>
                      <w:color w:val="auto"/>
                      <w:sz w:val="18"/>
                      <w:szCs w:val="18"/>
                      <w:lang w:bidi="ar"/>
                    </w:rPr>
                    <w:t>现有项目位于海安</w:t>
                  </w:r>
                  <w:r>
                    <w:rPr>
                      <w:rFonts w:hint="eastAsia" w:ascii="宋体" w:hAnsi="宋体" w:cs="宋体"/>
                      <w:color w:val="auto"/>
                      <w:sz w:val="18"/>
                      <w:szCs w:val="18"/>
                      <w:lang w:val="en-US" w:eastAsia="zh-CN" w:bidi="ar"/>
                    </w:rPr>
                    <w:t>市李堡镇锻压机械园区</w:t>
                  </w:r>
                  <w:r>
                    <w:rPr>
                      <w:rFonts w:hint="eastAsia" w:ascii="宋体" w:hAnsi="宋体" w:cs="宋体"/>
                      <w:color w:val="auto"/>
                      <w:sz w:val="18"/>
                      <w:szCs w:val="18"/>
                      <w:lang w:bidi="ar"/>
                    </w:rPr>
                    <w:t>，风险防控设施已与海安</w:t>
                  </w:r>
                  <w:r>
                    <w:rPr>
                      <w:rFonts w:hint="eastAsia" w:ascii="宋体" w:hAnsi="宋体" w:cs="宋体"/>
                      <w:color w:val="auto"/>
                      <w:sz w:val="18"/>
                      <w:szCs w:val="18"/>
                      <w:lang w:val="en-US" w:eastAsia="zh-CN" w:bidi="ar"/>
                    </w:rPr>
                    <w:t>市李堡镇</w:t>
                  </w:r>
                  <w:r>
                    <w:rPr>
                      <w:rFonts w:hint="eastAsia" w:ascii="宋体" w:hAnsi="宋体" w:cs="宋体"/>
                      <w:color w:val="auto"/>
                      <w:sz w:val="18"/>
                      <w:szCs w:val="18"/>
                      <w:lang w:bidi="ar"/>
                    </w:rPr>
                    <w:t>环境风险防控设施的衔接</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ascii="宋体" w:hAnsi="宋体" w:cs="宋体"/>
                      <w:bCs/>
                      <w:color w:val="auto"/>
                      <w:sz w:val="18"/>
                      <w:szCs w:val="18"/>
                    </w:rPr>
                  </w:pPr>
                  <w:r>
                    <w:rPr>
                      <w:rFonts w:hint="default"/>
                      <w:bCs/>
                      <w:color w:val="auto"/>
                      <w:sz w:val="18"/>
                      <w:szCs w:val="18"/>
                      <w:lang w:bidi="ar"/>
                    </w:rPr>
                    <w:t>/</w:t>
                  </w:r>
                </w:p>
              </w:tc>
              <w:tc>
                <w:tcPr>
                  <w:tcW w:w="13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Cs/>
                      <w:color w:val="auto"/>
                      <w:sz w:val="18"/>
                      <w:szCs w:val="18"/>
                    </w:rPr>
                  </w:pPr>
                  <w:r>
                    <w:rPr>
                      <w:rFonts w:hint="eastAsia" w:ascii="宋体" w:hAnsi="宋体" w:cs="宋体"/>
                      <w:bCs/>
                      <w:color w:val="auto"/>
                      <w:sz w:val="18"/>
                      <w:szCs w:val="18"/>
                      <w:lang w:bidi="ar"/>
                    </w:rPr>
                    <w:t>进一步加强</w:t>
                  </w:r>
                  <w:r>
                    <w:rPr>
                      <w:rFonts w:hint="eastAsia" w:ascii="宋体" w:hAnsi="宋体" w:cs="宋体"/>
                      <w:color w:val="auto"/>
                      <w:sz w:val="18"/>
                      <w:szCs w:val="18"/>
                      <w:lang w:bidi="ar"/>
                    </w:rPr>
                    <w:t>本项目风险防控设施与所在园区环境风险防控设施的衔接</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default"/>
                      <w:color w:val="auto"/>
                      <w:sz w:val="18"/>
                      <w:szCs w:val="18"/>
                      <w:lang w:bidi="ar"/>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color w:val="auto"/>
                      <w:sz w:val="18"/>
                      <w:szCs w:val="18"/>
                      <w:lang w:bidi="ar"/>
                    </w:rPr>
                    <w:t>突发环境事件应急预案</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color w:val="auto"/>
                      <w:sz w:val="18"/>
                      <w:szCs w:val="18"/>
                      <w:lang w:val="en-US" w:eastAsia="zh-CN" w:bidi="ar"/>
                    </w:rPr>
                    <w:t>原</w:t>
                  </w:r>
                  <w:r>
                    <w:rPr>
                      <w:rFonts w:hint="eastAsia" w:ascii="宋体" w:hAnsi="宋体" w:cs="宋体"/>
                      <w:color w:val="auto"/>
                      <w:sz w:val="18"/>
                      <w:szCs w:val="18"/>
                      <w:lang w:bidi="ar"/>
                    </w:rPr>
                    <w:t>有项目已配备了消防栓、灭火器等应急物资，组件了应急队伍，并定期组织培训。</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ascii="宋体" w:hAnsi="宋体" w:eastAsia="宋体" w:cs="宋体"/>
                      <w:bCs/>
                      <w:color w:val="auto"/>
                      <w:sz w:val="18"/>
                      <w:szCs w:val="18"/>
                      <w:lang w:val="en-US" w:eastAsia="zh-CN"/>
                    </w:rPr>
                  </w:pPr>
                  <w:r>
                    <w:rPr>
                      <w:rFonts w:hint="default" w:ascii="Times New Roman" w:hAnsi="Times New Roman" w:cs="Times New Roman"/>
                      <w:bCs/>
                      <w:color w:val="auto"/>
                      <w:sz w:val="18"/>
                      <w:szCs w:val="18"/>
                      <w:lang w:val="en-US" w:eastAsia="zh-CN"/>
                    </w:rPr>
                    <w:t>/</w:t>
                  </w:r>
                </w:p>
              </w:tc>
              <w:tc>
                <w:tcPr>
                  <w:tcW w:w="13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Cs/>
                      <w:color w:val="auto"/>
                      <w:sz w:val="18"/>
                      <w:szCs w:val="18"/>
                    </w:rPr>
                  </w:pPr>
                  <w:r>
                    <w:rPr>
                      <w:rFonts w:hint="eastAsia" w:ascii="宋体" w:hAnsi="宋体" w:cs="宋体"/>
                      <w:bCs/>
                      <w:color w:val="auto"/>
                      <w:sz w:val="18"/>
                      <w:szCs w:val="18"/>
                      <w:lang w:bidi="ar"/>
                    </w:rPr>
                    <w:t>按要求编制应急预案，进一步加强应急演练</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default"/>
                      <w:color w:val="auto"/>
                      <w:sz w:val="18"/>
                      <w:szCs w:val="18"/>
                      <w:lang w:bidi="ar"/>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color w:val="auto"/>
                      <w:sz w:val="18"/>
                      <w:szCs w:val="18"/>
                      <w:lang w:bidi="ar"/>
                    </w:rPr>
                    <w:t>突发环境事件隐患排查</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color w:val="auto"/>
                      <w:sz w:val="18"/>
                      <w:szCs w:val="18"/>
                      <w:lang w:val="en-US" w:eastAsia="zh-CN" w:bidi="ar"/>
                    </w:rPr>
                    <w:t>原</w:t>
                  </w:r>
                  <w:r>
                    <w:rPr>
                      <w:rFonts w:hint="eastAsia" w:ascii="宋体" w:hAnsi="宋体" w:cs="宋体"/>
                      <w:color w:val="auto"/>
                      <w:sz w:val="18"/>
                      <w:szCs w:val="18"/>
                      <w:lang w:bidi="ar"/>
                    </w:rPr>
                    <w:t>有项目已建立隐患排查制度，并定期开展开展隐患排查，不存在重大隐患</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ascii="宋体" w:hAnsi="宋体" w:cs="宋体"/>
                      <w:bCs/>
                      <w:color w:val="auto"/>
                      <w:sz w:val="18"/>
                      <w:szCs w:val="18"/>
                    </w:rPr>
                  </w:pPr>
                  <w:r>
                    <w:rPr>
                      <w:rFonts w:hint="default"/>
                      <w:bCs/>
                      <w:color w:val="auto"/>
                      <w:sz w:val="18"/>
                      <w:szCs w:val="18"/>
                      <w:lang w:bidi="ar"/>
                    </w:rPr>
                    <w:t>/</w:t>
                  </w:r>
                </w:p>
              </w:tc>
              <w:tc>
                <w:tcPr>
                  <w:tcW w:w="13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ascii="宋体" w:hAnsi="宋体" w:cs="宋体"/>
                      <w:bCs/>
                      <w:color w:val="auto"/>
                      <w:sz w:val="18"/>
                      <w:szCs w:val="18"/>
                    </w:rPr>
                  </w:pPr>
                  <w:r>
                    <w:rPr>
                      <w:rFonts w:hint="default"/>
                      <w:bCs/>
                      <w:color w:val="auto"/>
                      <w:sz w:val="18"/>
                      <w:szCs w:val="18"/>
                      <w:lang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416" w:type="dxa"/>
                  <w:tcBorders>
                    <w:top w:val="single" w:color="000000" w:sz="4" w:space="0"/>
                    <w:left w:val="nil"/>
                    <w:bottom w:val="single" w:color="000000" w:sz="12"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default"/>
                      <w:color w:val="auto"/>
                      <w:sz w:val="18"/>
                      <w:szCs w:val="18"/>
                      <w:lang w:bidi="ar"/>
                    </w:rPr>
                    <w:t>5</w:t>
                  </w:r>
                </w:p>
              </w:tc>
              <w:tc>
                <w:tcPr>
                  <w:tcW w:w="149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color w:val="auto"/>
                      <w:sz w:val="18"/>
                      <w:szCs w:val="18"/>
                      <w:lang w:bidi="ar"/>
                    </w:rPr>
                    <w:t>污染防治设施的安全风险辨识</w:t>
                  </w:r>
                </w:p>
              </w:tc>
              <w:tc>
                <w:tcPr>
                  <w:tcW w:w="363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color w:val="auto"/>
                      <w:sz w:val="18"/>
                      <w:szCs w:val="18"/>
                    </w:rPr>
                  </w:pPr>
                  <w:r>
                    <w:rPr>
                      <w:rFonts w:hint="eastAsia" w:ascii="宋体" w:hAnsi="宋体" w:cs="宋体"/>
                      <w:color w:val="auto"/>
                      <w:sz w:val="18"/>
                      <w:szCs w:val="18"/>
                      <w:lang w:bidi="ar"/>
                    </w:rPr>
                    <w:t>未开展污染防治设施安全风险辨识</w:t>
                  </w:r>
                </w:p>
              </w:tc>
              <w:tc>
                <w:tcPr>
                  <w:tcW w:w="132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Cs/>
                      <w:color w:val="auto"/>
                      <w:sz w:val="18"/>
                      <w:szCs w:val="18"/>
                    </w:rPr>
                  </w:pPr>
                  <w:r>
                    <w:rPr>
                      <w:rFonts w:hint="eastAsia" w:ascii="宋体" w:hAnsi="宋体" w:cs="宋体"/>
                      <w:color w:val="auto"/>
                      <w:sz w:val="18"/>
                      <w:szCs w:val="18"/>
                      <w:lang w:bidi="ar"/>
                    </w:rPr>
                    <w:t>未开展污染防治设施安全风险辨识</w:t>
                  </w:r>
                </w:p>
              </w:tc>
              <w:tc>
                <w:tcPr>
                  <w:tcW w:w="1327" w:type="dxa"/>
                  <w:tcBorders>
                    <w:top w:val="single" w:color="000000" w:sz="4" w:space="0"/>
                    <w:left w:val="single" w:color="000000" w:sz="4" w:space="0"/>
                    <w:bottom w:val="single" w:color="000000" w:sz="12" w:space="0"/>
                    <w:right w:val="nil"/>
                  </w:tcBorders>
                  <w:shd w:val="clear" w:color="auto" w:fill="auto"/>
                  <w:vAlign w:val="center"/>
                </w:tcPr>
                <w:p>
                  <w:pPr>
                    <w:keepNext w:val="0"/>
                    <w:keepLines w:val="0"/>
                    <w:suppressLineNumbers w:val="0"/>
                    <w:autoSpaceDN w:val="0"/>
                    <w:spacing w:before="0" w:beforeAutospacing="0" w:after="0" w:afterAutospacing="0"/>
                    <w:ind w:left="0" w:right="0"/>
                    <w:jc w:val="center"/>
                    <w:rPr>
                      <w:rFonts w:hint="default"/>
                      <w:bCs/>
                      <w:color w:val="auto"/>
                      <w:sz w:val="18"/>
                      <w:szCs w:val="18"/>
                    </w:rPr>
                  </w:pPr>
                  <w:r>
                    <w:rPr>
                      <w:rFonts w:hint="eastAsia" w:ascii="宋体" w:hAnsi="宋体" w:cs="宋体"/>
                      <w:bCs/>
                      <w:color w:val="auto"/>
                      <w:sz w:val="18"/>
                      <w:szCs w:val="18"/>
                      <w:lang w:bidi="ar"/>
                    </w:rPr>
                    <w:t>尽快开展污染防治设置安全风险识别工作</w:t>
                  </w:r>
                </w:p>
              </w:tc>
            </w:tr>
          </w:tbl>
          <w:p>
            <w:pPr>
              <w:keepNext w:val="0"/>
              <w:keepLines w:val="0"/>
              <w:suppressLineNumbers w:val="0"/>
              <w:spacing w:before="0" w:beforeAutospacing="0" w:after="0" w:afterAutospacing="0"/>
              <w:ind w:left="0" w:right="0" w:firstLine="482"/>
              <w:jc w:val="left"/>
              <w:rPr>
                <w:rFonts w:hint="default" w:ascii="Times New Roman" w:hAnsi="Times New Roman" w:eastAsia="宋体" w:cs="Times New Roman"/>
                <w:b/>
                <w:bCs/>
                <w:color w:val="auto"/>
                <w:sz w:val="21"/>
                <w:szCs w:val="21"/>
              </w:rPr>
            </w:pPr>
            <w:r>
              <w:rPr>
                <w:rFonts w:hint="eastAsia"/>
                <w:b/>
                <w:bCs/>
                <w:color w:val="auto"/>
                <w:szCs w:val="21"/>
                <w:lang w:bidi="ar"/>
              </w:rPr>
              <w:t>6</w:t>
            </w:r>
            <w:r>
              <w:rPr>
                <w:rFonts w:hint="eastAsia" w:ascii="宋体" w:hAnsi="宋体" w:cs="宋体"/>
                <w:b/>
                <w:bCs/>
                <w:color w:val="auto"/>
                <w:szCs w:val="21"/>
                <w:lang w:bidi="ar"/>
              </w:rPr>
              <w:t>、</w:t>
            </w:r>
            <w:r>
              <w:rPr>
                <w:rFonts w:hint="eastAsia" w:ascii="宋体" w:hAnsi="宋体" w:cs="宋体"/>
                <w:b/>
                <w:bCs/>
                <w:color w:val="auto"/>
                <w:szCs w:val="21"/>
                <w:lang w:val="en-US" w:eastAsia="zh-CN" w:bidi="ar"/>
              </w:rPr>
              <w:t>原有项目取消后生成生成设备淘汰、利旧及拆除情况</w:t>
            </w:r>
          </w:p>
          <w:p>
            <w:pPr>
              <w:pStyle w:val="7"/>
              <w:keepNext w:val="0"/>
              <w:keepLines w:val="0"/>
              <w:suppressLineNumbers w:val="0"/>
              <w:spacing w:before="0" w:beforeAutospacing="0" w:after="0" w:afterAutospacing="0" w:line="360" w:lineRule="auto"/>
              <w:ind w:left="0" w:right="0"/>
              <w:rPr>
                <w:rFonts w:hint="eastAsia" w:ascii="Times New Roman" w:hAnsi="Times New Roman" w:cs="宋体"/>
                <w:b w:val="0"/>
                <w:bCs w:val="0"/>
                <w:color w:val="auto"/>
                <w:sz w:val="21"/>
                <w:szCs w:val="21"/>
                <w:lang w:val="en-US" w:eastAsia="zh-CN" w:bidi="ar"/>
              </w:rPr>
            </w:pPr>
            <w:r>
              <w:rPr>
                <w:rFonts w:hint="eastAsia" w:ascii="Times New Roman" w:hAnsi="Times New Roman" w:cs="宋体"/>
                <w:b w:val="0"/>
                <w:bCs w:val="0"/>
                <w:color w:val="auto"/>
                <w:sz w:val="21"/>
                <w:szCs w:val="21"/>
                <w:lang w:val="en-US" w:eastAsia="zh-CN" w:bidi="ar"/>
              </w:rPr>
              <w:t>本次技改项目在</w:t>
            </w:r>
            <w:r>
              <w:rPr>
                <w:rFonts w:hint="eastAsia" w:cs="宋体"/>
                <w:b w:val="0"/>
                <w:bCs w:val="0"/>
                <w:color w:val="auto"/>
                <w:sz w:val="21"/>
                <w:szCs w:val="21"/>
                <w:lang w:val="en-US" w:eastAsia="zh-CN" w:bidi="ar"/>
              </w:rPr>
              <w:t>原</w:t>
            </w:r>
            <w:r>
              <w:rPr>
                <w:rFonts w:hint="eastAsia" w:ascii="Times New Roman" w:hAnsi="Times New Roman" w:cs="宋体"/>
                <w:b w:val="0"/>
                <w:bCs w:val="0"/>
                <w:color w:val="auto"/>
                <w:sz w:val="21"/>
                <w:szCs w:val="21"/>
                <w:lang w:val="en-US" w:eastAsia="zh-CN" w:bidi="ar"/>
              </w:rPr>
              <w:t>有生产线基础上增加了抛丸与回火工序，其他工序不发生改变，所以没有设备淘汰、利旧及拆除情况。</w:t>
            </w:r>
          </w:p>
          <w:p>
            <w:pPr>
              <w:keepNext w:val="0"/>
              <w:keepLines w:val="0"/>
              <w:suppressLineNumbers w:val="0"/>
              <w:spacing w:before="0" w:beforeAutospacing="0" w:after="0" w:afterAutospacing="0" w:line="360" w:lineRule="auto"/>
              <w:ind w:left="0" w:right="0" w:firstLine="422" w:firstLineChars="200"/>
              <w:outlineLvl w:val="2"/>
              <w:rPr>
                <w:rFonts w:hint="default"/>
              </w:rPr>
            </w:pPr>
            <w:r>
              <w:rPr>
                <w:rFonts w:hint="default" w:ascii="Times New Roman" w:hAnsi="Times New Roman" w:cs="Times New Roman"/>
                <w:b/>
                <w:bCs/>
                <w:color w:val="auto"/>
                <w:szCs w:val="21"/>
                <w:lang w:val="en-US" w:eastAsia="zh-CN" w:bidi="ar"/>
              </w:rPr>
              <w:t>7</w:t>
            </w:r>
            <w:r>
              <w:rPr>
                <w:rFonts w:hint="eastAsia" w:ascii="宋体" w:hAnsi="宋体" w:cs="宋体"/>
                <w:b/>
                <w:bCs/>
                <w:color w:val="auto"/>
                <w:szCs w:val="21"/>
                <w:lang w:val="en-US" w:eastAsia="zh-CN" w:bidi="ar"/>
              </w:rPr>
              <w:t>、原</w:t>
            </w:r>
            <w:r>
              <w:rPr>
                <w:rFonts w:hint="eastAsia" w:ascii="宋体" w:hAnsi="宋体" w:cs="宋体"/>
                <w:b/>
                <w:bCs/>
                <w:color w:val="auto"/>
                <w:szCs w:val="21"/>
                <w:lang w:bidi="ar"/>
              </w:rPr>
              <w:t>有项目存在的主要问题及整改措施</w:t>
            </w:r>
          </w:p>
          <w:p>
            <w:pPr>
              <w:keepNext w:val="0"/>
              <w:keepLines w:val="0"/>
              <w:suppressLineNumbers w:val="0"/>
              <w:spacing w:before="0" w:beforeAutospacing="0" w:after="0" w:afterAutospacing="0"/>
              <w:ind w:left="0" w:right="0" w:firstLine="482"/>
              <w:jc w:val="center"/>
              <w:rPr>
                <w:rFonts w:hint="default" w:ascii="Times New Roman" w:hAnsi="Times New Roman" w:cs="Times New Roman"/>
                <w:b/>
                <w:bCs/>
                <w:color w:val="auto"/>
              </w:rPr>
            </w:pPr>
          </w:p>
          <w:p>
            <w:pPr>
              <w:keepNext w:val="0"/>
              <w:keepLines w:val="0"/>
              <w:suppressLineNumbers w:val="0"/>
              <w:spacing w:before="0" w:beforeAutospacing="0" w:after="0" w:afterAutospacing="0"/>
              <w:ind w:left="0" w:right="0" w:firstLine="482"/>
              <w:jc w:val="center"/>
              <w:rPr>
                <w:rFonts w:hint="default" w:ascii="Times New Roman" w:hAnsi="Times New Roman" w:cs="Times New Roman"/>
                <w:b/>
                <w:bCs/>
                <w:color w:val="auto"/>
              </w:rPr>
            </w:pPr>
            <w:r>
              <w:rPr>
                <w:rFonts w:hint="default" w:ascii="Times New Roman" w:hAnsi="Times New Roman" w:cs="Times New Roman"/>
                <w:b/>
                <w:bCs/>
                <w:color w:val="auto"/>
              </w:rPr>
              <w:t>表</w:t>
            </w:r>
            <w:r>
              <w:rPr>
                <w:rFonts w:hint="eastAsia" w:ascii="Times New Roman" w:hAnsi="Times New Roman" w:cs="Times New Roman"/>
                <w:b/>
                <w:bCs/>
                <w:color w:val="auto"/>
              </w:rPr>
              <w:t>2-1</w:t>
            </w:r>
            <w:r>
              <w:rPr>
                <w:rFonts w:hint="eastAsia" w:cs="Times New Roman"/>
                <w:b/>
                <w:bCs/>
                <w:color w:val="auto"/>
                <w:lang w:val="en-US" w:eastAsia="zh-CN"/>
              </w:rPr>
              <w:t>4</w:t>
            </w:r>
            <w:r>
              <w:rPr>
                <w:rFonts w:hint="eastAsia" w:ascii="Times New Roman" w:hAnsi="Times New Roman" w:cs="Times New Roman"/>
                <w:b/>
                <w:bCs/>
                <w:color w:val="auto"/>
              </w:rPr>
              <w:t xml:space="preserve"> 原有项</w:t>
            </w:r>
            <w:r>
              <w:rPr>
                <w:rFonts w:hint="default" w:ascii="Times New Roman" w:hAnsi="Times New Roman" w:cs="Times New Roman"/>
                <w:b/>
                <w:bCs/>
                <w:color w:val="auto"/>
              </w:rPr>
              <w:t>目环境问题及</w:t>
            </w:r>
            <w:r>
              <w:rPr>
                <w:rFonts w:hint="eastAsia" w:ascii="Times New Roman" w:hAnsi="Times New Roman" w:cs="Times New Roman"/>
                <w:b/>
                <w:bCs/>
                <w:color w:val="auto"/>
              </w:rPr>
              <w:t>解决</w:t>
            </w:r>
            <w:r>
              <w:rPr>
                <w:rFonts w:hint="default" w:ascii="Times New Roman" w:hAnsi="Times New Roman" w:cs="Times New Roman"/>
                <w:b/>
                <w:bCs/>
                <w:color w:val="auto"/>
              </w:rPr>
              <w:t>措施</w:t>
            </w:r>
          </w:p>
          <w:tbl>
            <w:tblPr>
              <w:tblStyle w:val="24"/>
              <w:tblW w:w="496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337"/>
              <w:gridCol w:w="4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noWrap w:val="0"/>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序号</w:t>
                  </w:r>
                </w:p>
              </w:tc>
              <w:tc>
                <w:tcPr>
                  <w:tcW w:w="2045" w:type="pct"/>
                  <w:noWrap w:val="0"/>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环保问题</w:t>
                  </w:r>
                </w:p>
              </w:tc>
              <w:tc>
                <w:tcPr>
                  <w:tcW w:w="2489" w:type="pct"/>
                  <w:noWrap w:val="0"/>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解决方案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noWrap w:val="0"/>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 w:val="18"/>
                      <w:szCs w:val="18"/>
                    </w:rPr>
                  </w:pPr>
                  <w:r>
                    <w:rPr>
                      <w:rFonts w:hint="eastAsia" w:ascii="Times New Roman" w:hAnsi="Times New Roman" w:cs="Times New Roman"/>
                      <w:color w:val="auto"/>
                      <w:spacing w:val="6"/>
                      <w:sz w:val="18"/>
                      <w:szCs w:val="18"/>
                    </w:rPr>
                    <w:t>1</w:t>
                  </w:r>
                </w:p>
              </w:tc>
              <w:tc>
                <w:tcPr>
                  <w:tcW w:w="2045" w:type="pct"/>
                  <w:noWrap w:val="0"/>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 w:val="18"/>
                      <w:szCs w:val="18"/>
                    </w:rPr>
                  </w:pPr>
                  <w:r>
                    <w:rPr>
                      <w:rFonts w:hint="eastAsia" w:ascii="宋体" w:hAnsi="宋体" w:cs="宋体"/>
                      <w:color w:val="auto"/>
                      <w:sz w:val="18"/>
                      <w:szCs w:val="18"/>
                      <w:lang w:bidi="ar"/>
                    </w:rPr>
                    <w:t>未开展污染防治设施安全风险辨识</w:t>
                  </w:r>
                </w:p>
              </w:tc>
              <w:tc>
                <w:tcPr>
                  <w:tcW w:w="2489" w:type="pct"/>
                  <w:noWrap w:val="0"/>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 w:val="18"/>
                      <w:szCs w:val="18"/>
                    </w:rPr>
                  </w:pPr>
                  <w:r>
                    <w:rPr>
                      <w:rFonts w:hint="eastAsia" w:ascii="宋体" w:hAnsi="宋体" w:cs="宋体"/>
                      <w:bCs/>
                      <w:color w:val="auto"/>
                      <w:sz w:val="18"/>
                      <w:szCs w:val="18"/>
                      <w:lang w:bidi="ar"/>
                    </w:rPr>
                    <w:t>尽快开展污染防治设置安全风险识别工作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 w:type="pct"/>
                  <w:noWrap w:val="0"/>
                  <w:vAlign w:val="center"/>
                </w:tcPr>
                <w:p>
                  <w:pPr>
                    <w:keepNext w:val="0"/>
                    <w:keepLines w:val="0"/>
                    <w:widowControl/>
                    <w:suppressLineNumbers w:val="0"/>
                    <w:snapToGrid w:val="0"/>
                    <w:spacing w:before="0" w:beforeAutospacing="0" w:after="0" w:afterAutospacing="0" w:line="240" w:lineRule="atLeast"/>
                    <w:ind w:left="0" w:leftChars="0" w:right="0" w:rightChars="0"/>
                    <w:jc w:val="center"/>
                    <w:rPr>
                      <w:rFonts w:hint="eastAsia" w:ascii="Times New Roman" w:hAnsi="Times New Roman" w:eastAsia="宋体" w:cs="Times New Roman"/>
                      <w:color w:val="auto"/>
                      <w:spacing w:val="6"/>
                      <w:kern w:val="2"/>
                      <w:sz w:val="18"/>
                      <w:szCs w:val="18"/>
                      <w:lang w:val="en-US" w:eastAsia="zh-CN" w:bidi="ar-SA"/>
                    </w:rPr>
                  </w:pPr>
                  <w:r>
                    <w:rPr>
                      <w:rFonts w:hint="eastAsia" w:cs="Times New Roman"/>
                      <w:color w:val="auto"/>
                      <w:spacing w:val="6"/>
                      <w:sz w:val="18"/>
                      <w:szCs w:val="18"/>
                      <w:lang w:val="en-US" w:eastAsia="zh-CN"/>
                    </w:rPr>
                    <w:t>2</w:t>
                  </w:r>
                </w:p>
              </w:tc>
              <w:tc>
                <w:tcPr>
                  <w:tcW w:w="2045" w:type="pct"/>
                  <w:noWrap w:val="0"/>
                  <w:vAlign w:val="center"/>
                </w:tcPr>
                <w:p>
                  <w:pPr>
                    <w:keepNext w:val="0"/>
                    <w:keepLines w:val="0"/>
                    <w:widowControl/>
                    <w:suppressLineNumbers w:val="0"/>
                    <w:snapToGrid w:val="0"/>
                    <w:spacing w:before="0" w:beforeAutospacing="0" w:after="0" w:afterAutospacing="0" w:line="240" w:lineRule="atLeast"/>
                    <w:ind w:left="0" w:leftChars="0" w:right="0" w:rightChars="0"/>
                    <w:jc w:val="center"/>
                    <w:rPr>
                      <w:rFonts w:hint="eastAsia" w:ascii="宋体" w:hAnsi="宋体" w:eastAsia="宋体" w:cs="宋体"/>
                      <w:color w:val="auto"/>
                      <w:kern w:val="2"/>
                      <w:sz w:val="18"/>
                      <w:szCs w:val="18"/>
                      <w:lang w:val="en-US" w:eastAsia="zh-CN" w:bidi="ar"/>
                    </w:rPr>
                  </w:pPr>
                  <w:r>
                    <w:rPr>
                      <w:rFonts w:hint="eastAsia"/>
                      <w:bCs/>
                      <w:color w:val="auto"/>
                      <w:sz w:val="18"/>
                      <w:szCs w:val="18"/>
                    </w:rPr>
                    <w:t>对照《固定污染源排污许可分类管理名录》（2019年版），本项目属于“二十九、</w:t>
                  </w:r>
                  <w:r>
                    <w:rPr>
                      <w:rFonts w:hint="eastAsia"/>
                      <w:bCs/>
                      <w:color w:val="auto"/>
                      <w:sz w:val="18"/>
                      <w:szCs w:val="18"/>
                      <w:lang w:val="en-US" w:eastAsia="zh-CN"/>
                    </w:rPr>
                    <w:t>金属制品业33</w:t>
                  </w:r>
                  <w:r>
                    <w:rPr>
                      <w:rFonts w:hint="eastAsia"/>
                      <w:bCs/>
                      <w:color w:val="auto"/>
                      <w:sz w:val="18"/>
                      <w:szCs w:val="18"/>
                    </w:rPr>
                    <w:t>-</w:t>
                  </w:r>
                  <w:r>
                    <w:rPr>
                      <w:rFonts w:hint="eastAsia"/>
                      <w:bCs/>
                      <w:color w:val="auto"/>
                      <w:sz w:val="18"/>
                      <w:szCs w:val="18"/>
                      <w:lang w:val="en-US" w:eastAsia="zh-CN"/>
                    </w:rPr>
                    <w:t>结构性金属制品制造331</w:t>
                  </w:r>
                  <w:r>
                    <w:rPr>
                      <w:rFonts w:hint="eastAsia"/>
                      <w:bCs/>
                      <w:color w:val="auto"/>
                      <w:sz w:val="18"/>
                      <w:szCs w:val="18"/>
                    </w:rPr>
                    <w:t>-其他”，所以本项目属于登记管理</w:t>
                  </w:r>
                  <w:r>
                    <w:rPr>
                      <w:rFonts w:hint="eastAsia"/>
                      <w:bCs/>
                      <w:color w:val="auto"/>
                      <w:sz w:val="18"/>
                      <w:szCs w:val="18"/>
                      <w:lang w:eastAsia="zh-CN"/>
                    </w:rPr>
                    <w:t>，</w:t>
                  </w:r>
                  <w:r>
                    <w:rPr>
                      <w:rFonts w:hint="eastAsia"/>
                      <w:bCs/>
                      <w:color w:val="auto"/>
                      <w:sz w:val="18"/>
                      <w:szCs w:val="18"/>
                      <w:lang w:val="en-US" w:eastAsia="zh-CN"/>
                    </w:rPr>
                    <w:t>需要进行自行监测。</w:t>
                  </w:r>
                  <w:r>
                    <w:rPr>
                      <w:rFonts w:hint="eastAsia" w:ascii="宋体" w:hAnsi="宋体" w:cs="宋体"/>
                      <w:color w:val="auto"/>
                      <w:sz w:val="18"/>
                      <w:szCs w:val="18"/>
                      <w:lang w:val="en-US" w:eastAsia="zh-CN" w:bidi="ar"/>
                    </w:rPr>
                    <w:t>未按照《排污单位自行监测技术指南总则》（</w:t>
                  </w:r>
                  <w:r>
                    <w:rPr>
                      <w:rFonts w:hint="default" w:ascii="Times New Roman" w:hAnsi="Times New Roman" w:cs="Times New Roman"/>
                      <w:color w:val="auto"/>
                      <w:sz w:val="18"/>
                      <w:szCs w:val="18"/>
                      <w:lang w:val="en-US" w:eastAsia="zh-CN" w:bidi="ar"/>
                    </w:rPr>
                    <w:t>HJ819-17</w:t>
                  </w:r>
                  <w:r>
                    <w:rPr>
                      <w:rFonts w:hint="eastAsia" w:ascii="宋体" w:hAnsi="宋体" w:cs="宋体"/>
                      <w:color w:val="auto"/>
                      <w:sz w:val="18"/>
                      <w:szCs w:val="18"/>
                      <w:lang w:val="en-US" w:eastAsia="zh-CN" w:bidi="ar"/>
                    </w:rPr>
                    <w:t>）要求对</w:t>
                  </w:r>
                  <w:r>
                    <w:rPr>
                      <w:rFonts w:hint="default" w:ascii="Times New Roman" w:hAnsi="Times New Roman" w:cs="Times New Roman"/>
                      <w:color w:val="auto"/>
                      <w:sz w:val="18"/>
                      <w:szCs w:val="18"/>
                      <w:lang w:val="en-US" w:eastAsia="zh-CN" w:bidi="ar"/>
                    </w:rPr>
                    <w:t>DA001</w:t>
                  </w:r>
                  <w:r>
                    <w:rPr>
                      <w:rFonts w:hint="eastAsia" w:ascii="宋体" w:hAnsi="宋体" w:cs="宋体"/>
                      <w:color w:val="auto"/>
                      <w:sz w:val="18"/>
                      <w:szCs w:val="18"/>
                      <w:lang w:val="en-US" w:eastAsia="zh-CN" w:bidi="ar"/>
                    </w:rPr>
                    <w:t>排气筒、</w:t>
                  </w:r>
                  <w:r>
                    <w:rPr>
                      <w:rFonts w:hint="default" w:ascii="Times New Roman" w:hAnsi="Times New Roman" w:cs="Times New Roman"/>
                      <w:color w:val="auto"/>
                      <w:sz w:val="18"/>
                      <w:szCs w:val="18"/>
                      <w:lang w:val="en-US" w:eastAsia="zh-CN" w:bidi="ar"/>
                    </w:rPr>
                    <w:t>DA002</w:t>
                  </w:r>
                  <w:r>
                    <w:rPr>
                      <w:rFonts w:hint="eastAsia" w:ascii="宋体" w:hAnsi="宋体" w:cs="宋体"/>
                      <w:color w:val="auto"/>
                      <w:sz w:val="18"/>
                      <w:szCs w:val="18"/>
                      <w:lang w:val="en-US" w:eastAsia="zh-CN" w:bidi="ar"/>
                    </w:rPr>
                    <w:t>排气筒每年进行一次</w:t>
                  </w:r>
                  <w:r>
                    <w:rPr>
                      <w:rFonts w:hint="eastAsia"/>
                      <w:bCs/>
                      <w:color w:val="auto"/>
                      <w:sz w:val="18"/>
                      <w:szCs w:val="18"/>
                      <w:lang w:val="en-US" w:eastAsia="zh-CN"/>
                    </w:rPr>
                    <w:t>有组织废气自行监测，未在厂界与厂房外每年进行一次无组织废气自行监测，未</w:t>
                  </w:r>
                  <w:r>
                    <w:rPr>
                      <w:rFonts w:hint="eastAsia"/>
                      <w:color w:val="auto"/>
                      <w:sz w:val="18"/>
                      <w:szCs w:val="18"/>
                      <w:lang w:val="en-US" w:eastAsia="zh-CN"/>
                    </w:rPr>
                    <w:t>在</w:t>
                  </w:r>
                  <w:r>
                    <w:rPr>
                      <w:rFonts w:hint="default"/>
                      <w:color w:val="auto"/>
                      <w:sz w:val="18"/>
                      <w:szCs w:val="18"/>
                    </w:rPr>
                    <w:t>厂界每季度</w:t>
                  </w:r>
                  <w:r>
                    <w:rPr>
                      <w:rFonts w:hint="eastAsia"/>
                      <w:color w:val="auto"/>
                      <w:sz w:val="18"/>
                      <w:szCs w:val="18"/>
                      <w:lang w:val="en-US" w:eastAsia="zh-CN"/>
                    </w:rPr>
                    <w:t>进行</w:t>
                  </w:r>
                  <w:r>
                    <w:rPr>
                      <w:rFonts w:hint="default"/>
                      <w:color w:val="auto"/>
                      <w:sz w:val="18"/>
                      <w:szCs w:val="18"/>
                    </w:rPr>
                    <w:t>一次噪声</w:t>
                  </w:r>
                  <w:r>
                    <w:rPr>
                      <w:rFonts w:hint="eastAsia"/>
                      <w:bCs/>
                      <w:color w:val="auto"/>
                      <w:sz w:val="18"/>
                      <w:szCs w:val="18"/>
                      <w:lang w:val="en-US" w:eastAsia="zh-CN"/>
                    </w:rPr>
                    <w:t>自行监测。</w:t>
                  </w:r>
                </w:p>
              </w:tc>
              <w:tc>
                <w:tcPr>
                  <w:tcW w:w="2489" w:type="pct"/>
                  <w:noWrap w:val="0"/>
                  <w:vAlign w:val="center"/>
                </w:tcPr>
                <w:p>
                  <w:pPr>
                    <w:keepNext w:val="0"/>
                    <w:keepLines w:val="0"/>
                    <w:suppressLineNumbers w:val="0"/>
                    <w:autoSpaceDN w:val="0"/>
                    <w:spacing w:before="0" w:beforeAutospacing="0" w:after="0" w:afterAutospacing="0"/>
                    <w:ind w:left="0" w:leftChars="0" w:right="0" w:rightChars="0"/>
                    <w:jc w:val="center"/>
                    <w:rPr>
                      <w:rFonts w:hint="eastAsia" w:ascii="宋体" w:hAnsi="宋体" w:eastAsia="宋体" w:cs="宋体"/>
                      <w:bCs/>
                      <w:color w:val="auto"/>
                      <w:kern w:val="2"/>
                      <w:sz w:val="18"/>
                      <w:szCs w:val="18"/>
                      <w:lang w:val="en-US" w:eastAsia="zh-CN" w:bidi="ar"/>
                    </w:rPr>
                  </w:pPr>
                  <w:r>
                    <w:rPr>
                      <w:rFonts w:hint="eastAsia" w:ascii="宋体" w:hAnsi="宋体" w:cs="宋体"/>
                      <w:bCs/>
                      <w:color w:val="auto"/>
                      <w:sz w:val="18"/>
                      <w:szCs w:val="18"/>
                      <w:lang w:bidi="ar"/>
                    </w:rPr>
                    <w:t>尽快</w:t>
                  </w:r>
                  <w:r>
                    <w:rPr>
                      <w:rFonts w:hint="eastAsia" w:ascii="宋体" w:hAnsi="宋体" w:cs="宋体"/>
                      <w:color w:val="auto"/>
                      <w:sz w:val="18"/>
                      <w:szCs w:val="18"/>
                      <w:lang w:val="en-US" w:eastAsia="zh-CN" w:bidi="ar"/>
                    </w:rPr>
                    <w:t>按照《排污单位自行监测技术指南总则》（</w:t>
                  </w:r>
                  <w:r>
                    <w:rPr>
                      <w:rFonts w:hint="default" w:ascii="Times New Roman" w:hAnsi="Times New Roman" w:cs="Times New Roman"/>
                      <w:color w:val="auto"/>
                      <w:sz w:val="18"/>
                      <w:szCs w:val="18"/>
                      <w:lang w:val="en-US" w:eastAsia="zh-CN" w:bidi="ar"/>
                    </w:rPr>
                    <w:t>HJ819-17</w:t>
                  </w:r>
                  <w:r>
                    <w:rPr>
                      <w:rFonts w:hint="eastAsia" w:ascii="宋体" w:hAnsi="宋体" w:cs="宋体"/>
                      <w:color w:val="auto"/>
                      <w:sz w:val="18"/>
                      <w:szCs w:val="18"/>
                      <w:lang w:val="en-US" w:eastAsia="zh-CN" w:bidi="ar"/>
                    </w:rPr>
                    <w:t>）要求进行自行监测工作</w:t>
                  </w:r>
                </w:p>
              </w:tc>
            </w:tr>
          </w:tbl>
          <w:p>
            <w:pPr>
              <w:keepNext w:val="0"/>
              <w:keepLines w:val="0"/>
              <w:suppressLineNumbers w:val="0"/>
              <w:adjustRightInd w:val="0"/>
              <w:snapToGrid w:val="0"/>
              <w:spacing w:before="0" w:beforeAutospacing="0" w:after="0" w:afterAutospacing="0"/>
              <w:ind w:left="0" w:right="0"/>
              <w:rPr>
                <w:rFonts w:hint="eastAsia" w:ascii="宋体" w:hAnsi="宋体" w:cs="Times New Roman"/>
                <w:bCs/>
                <w:color w:val="auto"/>
                <w:szCs w:val="21"/>
              </w:rPr>
            </w:pPr>
            <w:bookmarkStart w:id="17" w:name="_GoBack"/>
            <w:bookmarkEnd w:id="17"/>
          </w:p>
        </w:tc>
      </w:tr>
    </w:tbl>
    <w:p>
      <w:pPr>
        <w:pStyle w:val="20"/>
        <w:jc w:val="both"/>
        <w:rPr>
          <w:rFonts w:ascii="黑体" w:hAnsi="黑体" w:eastAsia="黑体"/>
          <w:snapToGrid w:val="0"/>
          <w:color w:val="auto"/>
          <w:sz w:val="36"/>
          <w:szCs w:val="36"/>
        </w:rPr>
        <w:sectPr>
          <w:footerReference r:id="rId8"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line="14" w:lineRule="auto"/>
        <w:jc w:val="center"/>
        <w:rPr>
          <w:rFonts w:hint="eastAsia" w:ascii="黑体" w:hAnsi="黑体" w:eastAsia="黑体"/>
          <w:snapToGrid w:val="0"/>
          <w:color w:val="auto"/>
          <w:sz w:val="30"/>
          <w:szCs w:val="30"/>
        </w:rPr>
      </w:pPr>
    </w:p>
    <w:p>
      <w:pPr>
        <w:pStyle w:val="2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37"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区域</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环境</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质量</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现状</w:t>
            </w:r>
          </w:p>
        </w:tc>
        <w:tc>
          <w:tcPr>
            <w:tcW w:w="8190" w:type="dxa"/>
            <w:noWrap w:val="0"/>
            <w:vAlign w:val="center"/>
          </w:tcPr>
          <w:p>
            <w:pPr>
              <w:keepNext w:val="0"/>
              <w:keepLines w:val="0"/>
              <w:suppressLineNumbers w:val="0"/>
              <w:spacing w:before="0" w:beforeAutospacing="0" w:after="0" w:afterAutospacing="0" w:line="360" w:lineRule="auto"/>
              <w:ind w:left="0" w:right="0" w:firstLine="422" w:firstLineChars="200"/>
              <w:jc w:val="left"/>
              <w:rPr>
                <w:rFonts w:hint="default" w:ascii="Times New Roman" w:hAnsi="Times New Roman" w:cs="Times New Roman"/>
                <w:b/>
                <w:bCs/>
                <w:color w:val="auto"/>
                <w:szCs w:val="21"/>
              </w:rPr>
            </w:pPr>
            <w:r>
              <w:rPr>
                <w:rFonts w:hint="default" w:ascii="Times New Roman" w:hAnsi="Times New Roman" w:cs="Times New Roman"/>
                <w:b/>
                <w:bCs/>
                <w:color w:val="auto"/>
                <w:szCs w:val="21"/>
              </w:rPr>
              <w:t>1、</w:t>
            </w:r>
            <w:r>
              <w:rPr>
                <w:rFonts w:hint="eastAsia" w:ascii="Times New Roman" w:hAnsi="Times New Roman" w:cs="Times New Roman"/>
                <w:b/>
                <w:bCs/>
                <w:color w:val="auto"/>
                <w:szCs w:val="21"/>
              </w:rPr>
              <w:t>大气</w:t>
            </w:r>
            <w:r>
              <w:rPr>
                <w:rFonts w:hint="default" w:ascii="Times New Roman" w:hAnsi="Times New Roman" w:cs="Times New Roman"/>
                <w:b/>
                <w:bCs/>
                <w:color w:val="auto"/>
                <w:szCs w:val="21"/>
              </w:rPr>
              <w:t>环境</w:t>
            </w:r>
          </w:p>
          <w:p>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①项目所在区域达标情况判断</w:t>
            </w:r>
          </w:p>
          <w:p>
            <w:pPr>
              <w:keepNext w:val="0"/>
              <w:keepLines w:val="0"/>
              <w:suppressLineNumbers w:val="0"/>
              <w:spacing w:before="0" w:beforeAutospacing="0" w:after="0" w:afterAutospacing="0" w:line="360" w:lineRule="auto"/>
              <w:ind w:left="0" w:right="0" w:firstLine="480"/>
              <w:rPr>
                <w:rFonts w:hint="default"/>
                <w:szCs w:val="21"/>
              </w:rPr>
            </w:pPr>
            <w:r>
              <w:rPr>
                <w:rFonts w:hint="default"/>
                <w:szCs w:val="21"/>
              </w:rPr>
              <w:t>根据《南通市生态环境状况公报》（202</w:t>
            </w:r>
            <w:r>
              <w:rPr>
                <w:rFonts w:hint="eastAsia"/>
                <w:szCs w:val="21"/>
                <w:lang w:val="en-US" w:eastAsia="zh-CN"/>
              </w:rPr>
              <w:t>2</w:t>
            </w:r>
            <w:r>
              <w:rPr>
                <w:rFonts w:hint="eastAsia"/>
                <w:szCs w:val="21"/>
              </w:rPr>
              <w:t>年</w:t>
            </w:r>
            <w:r>
              <w:rPr>
                <w:rFonts w:hint="default"/>
                <w:szCs w:val="21"/>
              </w:rPr>
              <w:t>），</w:t>
            </w:r>
            <w:r>
              <w:rPr>
                <w:rFonts w:hint="eastAsia"/>
                <w:szCs w:val="21"/>
              </w:rPr>
              <w:t>202</w:t>
            </w:r>
            <w:r>
              <w:rPr>
                <w:rFonts w:hint="eastAsia"/>
                <w:szCs w:val="21"/>
                <w:lang w:val="en-US" w:eastAsia="zh-CN"/>
              </w:rPr>
              <w:t>2</w:t>
            </w:r>
            <w:r>
              <w:rPr>
                <w:rFonts w:hint="eastAsia"/>
                <w:szCs w:val="21"/>
              </w:rPr>
              <w:t>年</w:t>
            </w:r>
            <w:r>
              <w:rPr>
                <w:rFonts w:hint="default"/>
                <w:szCs w:val="21"/>
              </w:rPr>
              <w:t>海安市主要空气污染物指标监测结果见表3-1。</w:t>
            </w:r>
          </w:p>
          <w:p>
            <w:pPr>
              <w:keepNext w:val="0"/>
              <w:keepLines w:val="0"/>
              <w:suppressLineNumbers w:val="0"/>
              <w:spacing w:before="0" w:beforeAutospacing="0" w:after="0" w:afterAutospacing="0"/>
              <w:ind w:left="0" w:right="0" w:firstLine="482"/>
              <w:jc w:val="center"/>
              <w:rPr>
                <w:rFonts w:hint="default"/>
                <w:szCs w:val="21"/>
              </w:rPr>
            </w:pPr>
            <w:r>
              <w:rPr>
                <w:rFonts w:hint="default"/>
                <w:b/>
                <w:bCs/>
                <w:szCs w:val="21"/>
              </w:rPr>
              <w:t>表3-1 20</w:t>
            </w:r>
            <w:r>
              <w:rPr>
                <w:rFonts w:hint="eastAsia"/>
                <w:b/>
                <w:bCs/>
                <w:szCs w:val="21"/>
              </w:rPr>
              <w:t>2</w:t>
            </w:r>
            <w:r>
              <w:rPr>
                <w:rFonts w:hint="eastAsia"/>
                <w:b/>
                <w:bCs/>
                <w:szCs w:val="21"/>
                <w:lang w:val="en-US" w:eastAsia="zh-CN"/>
              </w:rPr>
              <w:t>2</w:t>
            </w:r>
            <w:r>
              <w:rPr>
                <w:rFonts w:hint="default"/>
                <w:b/>
                <w:bCs/>
                <w:szCs w:val="21"/>
              </w:rPr>
              <w:t>年海安市主要空气污染物指标监测结果</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2"/>
              <w:gridCol w:w="1583"/>
              <w:gridCol w:w="1422"/>
              <w:gridCol w:w="1290"/>
              <w:gridCol w:w="1159"/>
              <w:gridCol w:w="132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747"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b/>
                      <w:bCs/>
                      <w:color w:val="auto"/>
                      <w:sz w:val="18"/>
                      <w:szCs w:val="18"/>
                    </w:rPr>
                  </w:pPr>
                  <w:r>
                    <w:rPr>
                      <w:rFonts w:hint="default"/>
                      <w:b/>
                      <w:bCs/>
                      <w:color w:val="auto"/>
                      <w:sz w:val="18"/>
                      <w:szCs w:val="18"/>
                    </w:rPr>
                    <w:t>污染物</w:t>
                  </w:r>
                </w:p>
              </w:tc>
              <w:tc>
                <w:tcPr>
                  <w:tcW w:w="992"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b/>
                      <w:bCs/>
                      <w:color w:val="auto"/>
                      <w:sz w:val="18"/>
                      <w:szCs w:val="18"/>
                    </w:rPr>
                  </w:pPr>
                  <w:r>
                    <w:rPr>
                      <w:rFonts w:hint="default"/>
                      <w:b/>
                      <w:bCs/>
                      <w:color w:val="auto"/>
                      <w:sz w:val="18"/>
                      <w:szCs w:val="18"/>
                    </w:rPr>
                    <w:t>年评价指标</w:t>
                  </w:r>
                </w:p>
              </w:tc>
              <w:tc>
                <w:tcPr>
                  <w:tcW w:w="891"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b/>
                      <w:bCs/>
                      <w:color w:val="auto"/>
                      <w:sz w:val="18"/>
                      <w:szCs w:val="18"/>
                    </w:rPr>
                  </w:pPr>
                  <w:r>
                    <w:rPr>
                      <w:rFonts w:hint="default"/>
                      <w:b/>
                      <w:bCs/>
                      <w:color w:val="auto"/>
                      <w:sz w:val="18"/>
                      <w:szCs w:val="18"/>
                    </w:rPr>
                    <w:t>现状浓度</w:t>
                  </w:r>
                </w:p>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b/>
                      <w:bCs/>
                      <w:color w:val="auto"/>
                      <w:sz w:val="18"/>
                      <w:szCs w:val="18"/>
                    </w:rPr>
                  </w:pPr>
                  <w:r>
                    <w:rPr>
                      <w:rFonts w:hint="default"/>
                      <w:b/>
                      <w:bCs/>
                      <w:color w:val="auto"/>
                      <w:sz w:val="18"/>
                      <w:szCs w:val="18"/>
                    </w:rPr>
                    <w:t>（μg/m</w:t>
                  </w:r>
                  <w:r>
                    <w:rPr>
                      <w:rFonts w:hint="default"/>
                      <w:b/>
                      <w:bCs/>
                      <w:color w:val="auto"/>
                      <w:sz w:val="18"/>
                      <w:szCs w:val="18"/>
                      <w:vertAlign w:val="superscript"/>
                    </w:rPr>
                    <w:t>3</w:t>
                  </w:r>
                  <w:r>
                    <w:rPr>
                      <w:rFonts w:hint="default"/>
                      <w:b/>
                      <w:bCs/>
                      <w:color w:val="auto"/>
                      <w:sz w:val="18"/>
                      <w:szCs w:val="18"/>
                    </w:rPr>
                    <w:t>）</w:t>
                  </w:r>
                </w:p>
              </w:tc>
              <w:tc>
                <w:tcPr>
                  <w:tcW w:w="808"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b/>
                      <w:bCs/>
                      <w:color w:val="auto"/>
                      <w:sz w:val="18"/>
                      <w:szCs w:val="18"/>
                    </w:rPr>
                  </w:pPr>
                  <w:r>
                    <w:rPr>
                      <w:rFonts w:hint="default"/>
                      <w:b/>
                      <w:bCs/>
                      <w:color w:val="auto"/>
                      <w:sz w:val="18"/>
                      <w:szCs w:val="18"/>
                    </w:rPr>
                    <w:t>标准值（μg/m</w:t>
                  </w:r>
                  <w:r>
                    <w:rPr>
                      <w:rFonts w:hint="default"/>
                      <w:b/>
                      <w:bCs/>
                      <w:color w:val="auto"/>
                      <w:sz w:val="18"/>
                      <w:szCs w:val="18"/>
                      <w:vertAlign w:val="superscript"/>
                    </w:rPr>
                    <w:t>3</w:t>
                  </w:r>
                  <w:r>
                    <w:rPr>
                      <w:rFonts w:hint="default"/>
                      <w:b/>
                      <w:bCs/>
                      <w:color w:val="auto"/>
                      <w:sz w:val="18"/>
                      <w:szCs w:val="18"/>
                    </w:rPr>
                    <w:t>）</w:t>
                  </w:r>
                </w:p>
              </w:tc>
              <w:tc>
                <w:tcPr>
                  <w:tcW w:w="726"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b/>
                      <w:bCs/>
                      <w:color w:val="auto"/>
                      <w:sz w:val="18"/>
                      <w:szCs w:val="18"/>
                    </w:rPr>
                  </w:pPr>
                  <w:r>
                    <w:rPr>
                      <w:rFonts w:hint="default"/>
                      <w:b/>
                      <w:bCs/>
                      <w:color w:val="auto"/>
                      <w:sz w:val="18"/>
                      <w:szCs w:val="18"/>
                    </w:rPr>
                    <w:t>占标率%</w:t>
                  </w:r>
                </w:p>
              </w:tc>
              <w:tc>
                <w:tcPr>
                  <w:tcW w:w="832"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b/>
                      <w:bCs/>
                      <w:color w:val="auto"/>
                      <w:sz w:val="18"/>
                      <w:szCs w:val="18"/>
                    </w:rPr>
                  </w:pPr>
                  <w:r>
                    <w:rPr>
                      <w:rFonts w:hint="default"/>
                      <w:b/>
                      <w:bCs/>
                      <w:color w:val="auto"/>
                      <w:sz w:val="18"/>
                      <w:szCs w:val="18"/>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747" w:type="pct"/>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SO</w:t>
                  </w:r>
                  <w:r>
                    <w:rPr>
                      <w:rFonts w:hint="default"/>
                      <w:color w:val="auto"/>
                      <w:sz w:val="18"/>
                      <w:szCs w:val="18"/>
                      <w:vertAlign w:val="subscript"/>
                    </w:rPr>
                    <w:t>2</w:t>
                  </w:r>
                </w:p>
              </w:tc>
              <w:tc>
                <w:tcPr>
                  <w:tcW w:w="992" w:type="pct"/>
                  <w:vMerge w:val="restar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color w:val="auto"/>
                      <w:sz w:val="18"/>
                      <w:szCs w:val="18"/>
                    </w:rPr>
                  </w:pPr>
                  <w:r>
                    <w:rPr>
                      <w:rFonts w:hint="default"/>
                      <w:color w:val="auto"/>
                      <w:sz w:val="18"/>
                      <w:szCs w:val="18"/>
                    </w:rPr>
                    <w:t>年平均质量浓度</w:t>
                  </w:r>
                </w:p>
              </w:tc>
              <w:tc>
                <w:tcPr>
                  <w:tcW w:w="1463"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lang w:val="en-US" w:eastAsia="zh-CN"/>
                    </w:rPr>
                    <w:t>8</w:t>
                  </w:r>
                </w:p>
              </w:tc>
              <w:tc>
                <w:tcPr>
                  <w:tcW w:w="132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default"/>
                      <w:spacing w:val="6"/>
                      <w:sz w:val="18"/>
                      <w:szCs w:val="18"/>
                    </w:rPr>
                    <w:t>60</w:t>
                  </w:r>
                </w:p>
              </w:tc>
              <w:tc>
                <w:tcPr>
                  <w:tcW w:w="1192"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lang w:val="en-US" w:eastAsia="zh-CN"/>
                    </w:rPr>
                    <w:t>13.33</w:t>
                  </w:r>
                </w:p>
              </w:tc>
              <w:tc>
                <w:tcPr>
                  <w:tcW w:w="136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default"/>
                      <w:spacing w:val="6"/>
                      <w:sz w:val="18"/>
                      <w:szCs w:val="18"/>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747" w:type="pct"/>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NO</w:t>
                  </w:r>
                  <w:r>
                    <w:rPr>
                      <w:rFonts w:hint="default"/>
                      <w:color w:val="auto"/>
                      <w:sz w:val="18"/>
                      <w:szCs w:val="18"/>
                      <w:vertAlign w:val="subscript"/>
                    </w:rPr>
                    <w:t>2</w:t>
                  </w:r>
                </w:p>
              </w:tc>
              <w:tc>
                <w:tcPr>
                  <w:tcW w:w="992" w:type="pct"/>
                  <w:vMerge w:val="continue"/>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color w:val="auto"/>
                      <w:sz w:val="18"/>
                      <w:szCs w:val="18"/>
                    </w:rPr>
                  </w:pPr>
                </w:p>
              </w:tc>
              <w:tc>
                <w:tcPr>
                  <w:tcW w:w="1463"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lang w:val="en-US" w:eastAsia="zh-CN"/>
                    </w:rPr>
                    <w:t>19</w:t>
                  </w:r>
                </w:p>
              </w:tc>
              <w:tc>
                <w:tcPr>
                  <w:tcW w:w="132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default"/>
                      <w:spacing w:val="6"/>
                      <w:sz w:val="18"/>
                      <w:szCs w:val="18"/>
                    </w:rPr>
                    <w:t>40</w:t>
                  </w:r>
                </w:p>
              </w:tc>
              <w:tc>
                <w:tcPr>
                  <w:tcW w:w="1192"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lang w:val="en-US" w:eastAsia="zh-CN"/>
                    </w:rPr>
                    <w:t>47.5</w:t>
                  </w:r>
                </w:p>
              </w:tc>
              <w:tc>
                <w:tcPr>
                  <w:tcW w:w="136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default"/>
                      <w:spacing w:val="6"/>
                      <w:sz w:val="18"/>
                      <w:szCs w:val="18"/>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747" w:type="pct"/>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PM</w:t>
                  </w:r>
                  <w:r>
                    <w:rPr>
                      <w:rFonts w:hint="default"/>
                      <w:color w:val="auto"/>
                      <w:sz w:val="18"/>
                      <w:szCs w:val="18"/>
                      <w:vertAlign w:val="subscript"/>
                    </w:rPr>
                    <w:t>10</w:t>
                  </w:r>
                </w:p>
              </w:tc>
              <w:tc>
                <w:tcPr>
                  <w:tcW w:w="992" w:type="pct"/>
                  <w:vMerge w:val="continue"/>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color w:val="auto"/>
                      <w:sz w:val="18"/>
                      <w:szCs w:val="18"/>
                    </w:rPr>
                  </w:pPr>
                </w:p>
              </w:tc>
              <w:tc>
                <w:tcPr>
                  <w:tcW w:w="1463"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lang w:val="en-US" w:eastAsia="zh-CN"/>
                    </w:rPr>
                    <w:t>51</w:t>
                  </w:r>
                </w:p>
              </w:tc>
              <w:tc>
                <w:tcPr>
                  <w:tcW w:w="132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default"/>
                      <w:spacing w:val="6"/>
                      <w:sz w:val="18"/>
                      <w:szCs w:val="18"/>
                    </w:rPr>
                    <w:t>70</w:t>
                  </w:r>
                </w:p>
              </w:tc>
              <w:tc>
                <w:tcPr>
                  <w:tcW w:w="1192"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lang w:val="en-US" w:eastAsia="zh-CN"/>
                    </w:rPr>
                    <w:t>72.86</w:t>
                  </w:r>
                </w:p>
              </w:tc>
              <w:tc>
                <w:tcPr>
                  <w:tcW w:w="136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default"/>
                      <w:spacing w:val="6"/>
                      <w:sz w:val="18"/>
                      <w:szCs w:val="18"/>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747"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color w:val="auto"/>
                      <w:sz w:val="18"/>
                      <w:szCs w:val="18"/>
                    </w:rPr>
                  </w:pPr>
                  <w:r>
                    <w:rPr>
                      <w:rFonts w:hint="default"/>
                      <w:color w:val="auto"/>
                      <w:sz w:val="18"/>
                      <w:szCs w:val="18"/>
                    </w:rPr>
                    <w:t>PM</w:t>
                  </w:r>
                  <w:r>
                    <w:rPr>
                      <w:rFonts w:hint="default"/>
                      <w:color w:val="auto"/>
                      <w:sz w:val="18"/>
                      <w:szCs w:val="18"/>
                      <w:vertAlign w:val="subscript"/>
                    </w:rPr>
                    <w:t>2.5</w:t>
                  </w:r>
                </w:p>
              </w:tc>
              <w:tc>
                <w:tcPr>
                  <w:tcW w:w="992" w:type="pct"/>
                  <w:vMerge w:val="continue"/>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color w:val="auto"/>
                      <w:sz w:val="18"/>
                      <w:szCs w:val="18"/>
                    </w:rPr>
                  </w:pPr>
                </w:p>
              </w:tc>
              <w:tc>
                <w:tcPr>
                  <w:tcW w:w="1463"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lang w:val="en-US" w:eastAsia="zh-CN"/>
                    </w:rPr>
                    <w:t>31</w:t>
                  </w:r>
                </w:p>
              </w:tc>
              <w:tc>
                <w:tcPr>
                  <w:tcW w:w="132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default"/>
                      <w:spacing w:val="6"/>
                      <w:sz w:val="18"/>
                      <w:szCs w:val="18"/>
                    </w:rPr>
                    <w:t>35</w:t>
                  </w:r>
                </w:p>
              </w:tc>
              <w:tc>
                <w:tcPr>
                  <w:tcW w:w="1192"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lang w:val="en-US" w:eastAsia="zh-CN"/>
                    </w:rPr>
                    <w:t>88.57</w:t>
                  </w:r>
                </w:p>
              </w:tc>
              <w:tc>
                <w:tcPr>
                  <w:tcW w:w="136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default"/>
                      <w:spacing w:val="6"/>
                      <w:sz w:val="18"/>
                      <w:szCs w:val="18"/>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747" w:type="pct"/>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jc w:val="center"/>
                    <w:rPr>
                      <w:rFonts w:hint="default"/>
                      <w:color w:val="auto"/>
                      <w:sz w:val="18"/>
                      <w:szCs w:val="18"/>
                    </w:rPr>
                  </w:pPr>
                  <w:r>
                    <w:rPr>
                      <w:rFonts w:hint="default"/>
                      <w:color w:val="auto"/>
                      <w:sz w:val="18"/>
                      <w:szCs w:val="18"/>
                    </w:rPr>
                    <w:t>CO*</w:t>
                  </w:r>
                </w:p>
              </w:tc>
              <w:tc>
                <w:tcPr>
                  <w:tcW w:w="992"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color w:val="auto"/>
                      <w:sz w:val="18"/>
                      <w:szCs w:val="18"/>
                    </w:rPr>
                  </w:pPr>
                  <w:r>
                    <w:rPr>
                      <w:rFonts w:hint="default"/>
                      <w:color w:val="auto"/>
                      <w:sz w:val="18"/>
                      <w:szCs w:val="18"/>
                    </w:rPr>
                    <w:t>第95百分位数</w:t>
                  </w:r>
                </w:p>
              </w:tc>
              <w:tc>
                <w:tcPr>
                  <w:tcW w:w="1463"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z w:val="18"/>
                      <w:szCs w:val="18"/>
                    </w:rPr>
                  </w:pPr>
                  <w:r>
                    <w:rPr>
                      <w:rFonts w:hint="eastAsia"/>
                      <w:sz w:val="18"/>
                      <w:szCs w:val="18"/>
                      <w:lang w:val="en-US" w:eastAsia="zh-CN"/>
                    </w:rPr>
                    <w:t>1.0</w:t>
                  </w:r>
                </w:p>
              </w:tc>
              <w:tc>
                <w:tcPr>
                  <w:tcW w:w="132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rPr>
                    <w:t>4</w:t>
                  </w:r>
                </w:p>
              </w:tc>
              <w:tc>
                <w:tcPr>
                  <w:tcW w:w="1192"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z w:val="18"/>
                      <w:szCs w:val="18"/>
                    </w:rPr>
                  </w:pPr>
                  <w:r>
                    <w:rPr>
                      <w:rFonts w:hint="eastAsia"/>
                      <w:sz w:val="18"/>
                      <w:szCs w:val="18"/>
                      <w:lang w:val="en-US" w:eastAsia="zh-CN"/>
                    </w:rPr>
                    <w:t>25</w:t>
                  </w:r>
                </w:p>
              </w:tc>
              <w:tc>
                <w:tcPr>
                  <w:tcW w:w="136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747"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color w:val="auto"/>
                      <w:sz w:val="18"/>
                      <w:szCs w:val="18"/>
                    </w:rPr>
                  </w:pPr>
                  <w:r>
                    <w:rPr>
                      <w:rFonts w:hint="default"/>
                      <w:color w:val="auto"/>
                      <w:sz w:val="18"/>
                      <w:szCs w:val="18"/>
                    </w:rPr>
                    <w:t>O</w:t>
                  </w:r>
                  <w:r>
                    <w:rPr>
                      <w:rFonts w:hint="default"/>
                      <w:color w:val="auto"/>
                      <w:sz w:val="18"/>
                      <w:szCs w:val="18"/>
                      <w:vertAlign w:val="subscript"/>
                    </w:rPr>
                    <w:t>3</w:t>
                  </w:r>
                </w:p>
              </w:tc>
              <w:tc>
                <w:tcPr>
                  <w:tcW w:w="992" w:type="pct"/>
                  <w:vAlign w:val="center"/>
                </w:tcPr>
                <w:p>
                  <w:pPr>
                    <w:keepNext w:val="0"/>
                    <w:keepLines w:val="0"/>
                    <w:pageBreakBefore w:val="0"/>
                    <w:suppressLineNumbers w:val="0"/>
                    <w:kinsoku/>
                    <w:wordWrap/>
                    <w:overflowPunct/>
                    <w:topLinePunct w:val="0"/>
                    <w:bidi w:val="0"/>
                    <w:snapToGrid w:val="0"/>
                    <w:spacing w:before="0" w:beforeAutospacing="0" w:after="0" w:afterAutospacing="0"/>
                    <w:ind w:left="0" w:right="0"/>
                    <w:jc w:val="center"/>
                    <w:rPr>
                      <w:rFonts w:hint="default"/>
                      <w:color w:val="auto"/>
                      <w:sz w:val="18"/>
                      <w:szCs w:val="18"/>
                    </w:rPr>
                  </w:pPr>
                  <w:r>
                    <w:rPr>
                      <w:rFonts w:hint="default"/>
                      <w:color w:val="auto"/>
                      <w:sz w:val="18"/>
                      <w:szCs w:val="18"/>
                    </w:rPr>
                    <w:t>8小时滑动平均值第90百分位数</w:t>
                  </w:r>
                </w:p>
              </w:tc>
              <w:tc>
                <w:tcPr>
                  <w:tcW w:w="1463"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z w:val="18"/>
                      <w:szCs w:val="18"/>
                    </w:rPr>
                  </w:pPr>
                  <w:r>
                    <w:rPr>
                      <w:rFonts w:hint="eastAsia"/>
                      <w:sz w:val="18"/>
                      <w:szCs w:val="18"/>
                      <w:lang w:val="en-US" w:eastAsia="zh-CN"/>
                    </w:rPr>
                    <w:t>174</w:t>
                  </w:r>
                </w:p>
              </w:tc>
              <w:tc>
                <w:tcPr>
                  <w:tcW w:w="132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rPr>
                    <w:t>160</w:t>
                  </w:r>
                </w:p>
              </w:tc>
              <w:tc>
                <w:tcPr>
                  <w:tcW w:w="1192"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z w:val="18"/>
                      <w:szCs w:val="18"/>
                    </w:rPr>
                  </w:pPr>
                  <w:r>
                    <w:rPr>
                      <w:rFonts w:hint="eastAsia"/>
                      <w:sz w:val="18"/>
                      <w:szCs w:val="18"/>
                      <w:lang w:val="en-US" w:eastAsia="zh-CN"/>
                    </w:rPr>
                    <w:t>108.75</w:t>
                  </w:r>
                </w:p>
              </w:tc>
              <w:tc>
                <w:tcPr>
                  <w:tcW w:w="1367" w:type="dxa"/>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color w:val="auto"/>
                      <w:spacing w:val="6"/>
                      <w:sz w:val="18"/>
                      <w:szCs w:val="18"/>
                    </w:rPr>
                  </w:pPr>
                  <w:r>
                    <w:rPr>
                      <w:rFonts w:hint="eastAsia"/>
                      <w:spacing w:val="6"/>
                      <w:sz w:val="18"/>
                      <w:szCs w:val="18"/>
                      <w:lang w:val="en-US" w:eastAsia="zh-CN"/>
                    </w:rPr>
                    <w:t>不</w:t>
                  </w:r>
                  <w:r>
                    <w:rPr>
                      <w:rFonts w:hint="eastAsia"/>
                      <w:spacing w:val="6"/>
                      <w:sz w:val="18"/>
                      <w:szCs w:val="18"/>
                    </w:rPr>
                    <w:t>达标</w:t>
                  </w:r>
                </w:p>
              </w:tc>
            </w:tr>
          </w:tbl>
          <w:p>
            <w:pPr>
              <w:pStyle w:val="5"/>
              <w:suppressLineNumbers w:val="0"/>
              <w:spacing w:before="0" w:beforeAutospacing="0" w:after="0" w:afterAutospacing="0"/>
              <w:ind w:left="0" w:right="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注：*CO单位：mg/m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w:t>
            </w:r>
          </w:p>
          <w:p>
            <w:pPr>
              <w:pStyle w:val="7"/>
              <w:keepNext w:val="0"/>
              <w:keepLines w:val="0"/>
              <w:suppressLineNumbers w:val="0"/>
              <w:adjustRightInd w:val="0"/>
              <w:snapToGrid w:val="0"/>
              <w:spacing w:before="0" w:beforeAutospacing="0" w:after="0" w:afterAutospacing="0" w:line="360" w:lineRule="auto"/>
              <w:ind w:left="0" w:right="0" w:firstLine="420"/>
              <w:rPr>
                <w:rFonts w:hint="default"/>
                <w:sz w:val="21"/>
              </w:rPr>
            </w:pPr>
            <w:r>
              <w:rPr>
                <w:rFonts w:hint="default"/>
                <w:sz w:val="21"/>
              </w:rPr>
              <w:t>根据监测结果，202</w:t>
            </w:r>
            <w:r>
              <w:rPr>
                <w:rFonts w:hint="eastAsia"/>
                <w:sz w:val="21"/>
                <w:lang w:val="en-US" w:eastAsia="zh-CN"/>
              </w:rPr>
              <w:t>2</w:t>
            </w:r>
            <w:r>
              <w:rPr>
                <w:rFonts w:hint="default"/>
                <w:sz w:val="21"/>
              </w:rPr>
              <w:t>年海安SO</w:t>
            </w:r>
            <w:r>
              <w:rPr>
                <w:rFonts w:hint="default"/>
                <w:sz w:val="21"/>
                <w:vertAlign w:val="subscript"/>
              </w:rPr>
              <w:t>2</w:t>
            </w:r>
            <w:r>
              <w:rPr>
                <w:rFonts w:hint="default"/>
                <w:sz w:val="21"/>
              </w:rPr>
              <w:t>、NO</w:t>
            </w:r>
            <w:r>
              <w:rPr>
                <w:rFonts w:hint="default"/>
                <w:sz w:val="21"/>
                <w:vertAlign w:val="subscript"/>
              </w:rPr>
              <w:t>2</w:t>
            </w:r>
            <w:r>
              <w:rPr>
                <w:rFonts w:hint="default"/>
                <w:sz w:val="21"/>
              </w:rPr>
              <w:t>、PM</w:t>
            </w:r>
            <w:r>
              <w:rPr>
                <w:rFonts w:hint="default"/>
                <w:sz w:val="21"/>
                <w:vertAlign w:val="subscript"/>
              </w:rPr>
              <w:t>10</w:t>
            </w:r>
            <w:r>
              <w:rPr>
                <w:rFonts w:hint="default"/>
                <w:sz w:val="21"/>
              </w:rPr>
              <w:t>、PM</w:t>
            </w:r>
            <w:r>
              <w:rPr>
                <w:rFonts w:hint="default"/>
                <w:sz w:val="21"/>
                <w:vertAlign w:val="subscript"/>
              </w:rPr>
              <w:t>2.5</w:t>
            </w:r>
            <w:r>
              <w:rPr>
                <w:rFonts w:hint="eastAsia"/>
                <w:sz w:val="21"/>
              </w:rPr>
              <w:t>、</w:t>
            </w:r>
            <w:r>
              <w:rPr>
                <w:rFonts w:hint="default"/>
                <w:sz w:val="21"/>
              </w:rPr>
              <w:t>CO第95百分位数均能满足《环境空气质量标准》（GB3095-2012）二级标准</w:t>
            </w:r>
            <w:r>
              <w:rPr>
                <w:rFonts w:hint="eastAsia"/>
                <w:sz w:val="21"/>
                <w:lang w:eastAsia="zh-CN"/>
              </w:rPr>
              <w:t>，</w:t>
            </w:r>
            <w:r>
              <w:rPr>
                <w:rFonts w:hint="default"/>
                <w:sz w:val="21"/>
              </w:rPr>
              <w:t>O</w:t>
            </w:r>
            <w:r>
              <w:rPr>
                <w:rFonts w:hint="default"/>
                <w:sz w:val="21"/>
                <w:vertAlign w:val="subscript"/>
              </w:rPr>
              <w:t>3</w:t>
            </w:r>
            <w:r>
              <w:rPr>
                <w:rFonts w:hint="default"/>
                <w:sz w:val="21"/>
              </w:rPr>
              <w:t>日最大8小时滑动平均值第90百分位数</w:t>
            </w:r>
            <w:r>
              <w:rPr>
                <w:rFonts w:hint="eastAsia"/>
                <w:sz w:val="21"/>
                <w:lang w:val="en-US" w:eastAsia="zh-CN"/>
              </w:rPr>
              <w:t>不</w:t>
            </w:r>
            <w:r>
              <w:rPr>
                <w:rFonts w:hint="default"/>
                <w:sz w:val="21"/>
              </w:rPr>
              <w:t>能满足《环境空气质量标准》（GB3095-2012）二级标准。因此区域属于</w:t>
            </w:r>
            <w:r>
              <w:rPr>
                <w:rFonts w:hint="eastAsia"/>
                <w:sz w:val="21"/>
                <w:lang w:val="en-US" w:eastAsia="zh-CN"/>
              </w:rPr>
              <w:t>不</w:t>
            </w:r>
            <w:r>
              <w:rPr>
                <w:rFonts w:hint="default"/>
                <w:sz w:val="21"/>
              </w:rPr>
              <w:t>达标区。</w:t>
            </w:r>
            <w:r>
              <w:rPr>
                <w:rFonts w:hint="eastAsia" w:cs="Times New Roman"/>
                <w:color w:val="auto"/>
                <w:kern w:val="0"/>
                <w:sz w:val="21"/>
                <w:szCs w:val="21"/>
                <w:lang w:val="en-US" w:eastAsia="zh-CN"/>
              </w:rPr>
              <w:t>根据</w:t>
            </w:r>
            <w:r>
              <w:rPr>
                <w:rFonts w:hint="eastAsia" w:ascii="Times New Roman" w:hAnsi="Times New Roman" w:eastAsia="宋体" w:cs="Times New Roman"/>
                <w:kern w:val="2"/>
                <w:sz w:val="21"/>
                <w:szCs w:val="21"/>
                <w:lang w:val="en-US" w:eastAsia="zh-CN" w:bidi="ar-SA"/>
              </w:rPr>
              <w:t>《南通市2023年深入打好污染防治攻坚战相关工作计划》、《江苏省深入打好重污染天气消除、臭氧污染防治和柴油货车污染治理攻坚战行动实施方案》（苏环办〔2023〕35号文），统筹大气污染防治与“双碳”目标要求，开展大气减污降碳协同增效行动，将标志性战役任务措施与降碳措施一体谋划、一体推进，优化调整产业、能源、运输结构，从源头减少大气污染物和碳排放。促进产业绿色转型升级，坚决遏制高耗能、高排放、低水平项目盲目发展，开展传统产业集群升级改造。推动能源清洁低碳转型，开展分散、低效煤炭综合治理。构建绿色交通运输体系，加快推进“公转铁”“公转水”，提高机动车船和非道路移动机械绿色低碳水平。强化挥发性有机物（VOCs）、氮氧化物等多污染物协同减排，以石化、化工、涂装、制药、包装印刷和油品储运销等为重点，加强VOCs源头、过程、末端全流程治理；持续推进钢铁、焦化、水泥行业超低排放改造，其他重点行业深度治理；开展低效治理设施全面提升改造工程。南通市在全省率先制定《2022-2023年臭氧污染综合治理实施方案》，提前实施VOCs治理项目1400个。完成钢结构、家具等行业180家企业清洁原料源头替代，积极培育源头替代示范企业20家。淘汰国三及以下标准柴油货车1万余辆， 超额完成省定目标。新上牌新能源汽车3.9万辆。采取上述措施后，预计2023年臭氧超标情况将得到显著改善。</w:t>
            </w:r>
          </w:p>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2、</w:t>
            </w:r>
            <w:r>
              <w:rPr>
                <w:rFonts w:hint="eastAsia" w:ascii="Times New Roman" w:hAnsi="Times New Roman" w:cs="Times New Roman"/>
                <w:b/>
                <w:color w:val="auto"/>
                <w:kern w:val="0"/>
                <w:szCs w:val="21"/>
              </w:rPr>
              <w:t>地表</w:t>
            </w:r>
            <w:r>
              <w:rPr>
                <w:rFonts w:hint="default" w:ascii="Times New Roman" w:hAnsi="Times New Roman" w:cs="Times New Roman"/>
                <w:b/>
                <w:color w:val="auto"/>
                <w:kern w:val="0"/>
                <w:szCs w:val="21"/>
              </w:rPr>
              <w:t>水环境</w:t>
            </w:r>
          </w:p>
          <w:p>
            <w:pPr>
              <w:pStyle w:val="7"/>
              <w:keepNext w:val="0"/>
              <w:keepLines w:val="0"/>
              <w:suppressLineNumbers w:val="0"/>
              <w:spacing w:before="0" w:beforeAutospacing="0" w:after="0" w:afterAutospacing="0" w:line="360" w:lineRule="auto"/>
              <w:ind w:left="0" w:right="0" w:firstLine="420"/>
              <w:rPr>
                <w:rFonts w:hint="default" w:ascii="monospace" w:hAnsi="monospace" w:eastAsia="monospace" w:cs="monospace"/>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w:t>
            </w:r>
            <w:r>
              <w:rPr>
                <w:rFonts w:hint="eastAsia"/>
                <w:color w:val="000000" w:themeColor="text1"/>
                <w:sz w:val="21"/>
                <w:szCs w:val="21"/>
                <w14:textFill>
                  <w14:solidFill>
                    <w14:schemeClr w14:val="tx1"/>
                  </w14:solidFill>
                </w14:textFill>
              </w:rPr>
              <w:t>南通市生态环境状况公报</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（202</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年，</w:t>
            </w:r>
            <w:r>
              <w:rPr>
                <w:rFonts w:hint="default" w:ascii="Times New Roman" w:hAnsi="Times New Roman" w:eastAsia="宋体" w:cs="Times New Roman"/>
                <w:color w:val="000000" w:themeColor="text1"/>
                <w:sz w:val="21"/>
                <w:szCs w:val="21"/>
                <w14:textFill>
                  <w14:solidFill>
                    <w14:schemeClr w14:val="tx1"/>
                  </w14:solidFill>
                </w14:textFill>
              </w:rPr>
              <w:t>南通市共有16个国家考核断面，</w:t>
            </w:r>
            <w:r>
              <w:rPr>
                <w:rFonts w:hint="eastAsia" w:cs="Times New Roman"/>
                <w:color w:val="000000" w:themeColor="text1"/>
                <w:sz w:val="21"/>
                <w:szCs w:val="21"/>
                <w:lang w:val="en-US" w:eastAsia="zh-CN"/>
                <w14:textFill>
                  <w14:solidFill>
                    <w14:schemeClr w14:val="tx1"/>
                  </w14:solidFill>
                </w14:textFill>
              </w:rPr>
              <w:t>均</w:t>
            </w:r>
            <w:r>
              <w:rPr>
                <w:rFonts w:hint="default" w:ascii="Times New Roman" w:hAnsi="Times New Roman" w:eastAsia="宋体" w:cs="Times New Roman"/>
                <w:color w:val="000000" w:themeColor="text1"/>
                <w:sz w:val="21"/>
                <w:szCs w:val="21"/>
                <w14:textFill>
                  <w14:solidFill>
                    <w14:schemeClr w14:val="tx1"/>
                  </w14:solidFill>
                </w14:textFill>
              </w:rPr>
              <w:t>达到或优于《地表水环境质量标准》（GB3838-2002）III类标准。55个省考以上断面中，</w:t>
            </w:r>
            <w:r>
              <w:rPr>
                <w:rFonts w:hint="eastAsia" w:cs="Times New Roman"/>
                <w:color w:val="000000" w:themeColor="text1"/>
                <w:sz w:val="21"/>
                <w:szCs w:val="21"/>
                <w:lang w:val="en-US" w:eastAsia="zh-CN"/>
                <w14:textFill>
                  <w14:solidFill>
                    <w14:schemeClr w14:val="tx1"/>
                  </w14:solidFill>
                </w14:textFill>
              </w:rPr>
              <w:t>碾砣港闸</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聚南大桥</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营船港</w:t>
            </w:r>
            <w:r>
              <w:rPr>
                <w:rFonts w:hint="default" w:ascii="Times New Roman" w:hAnsi="Times New Roman" w:eastAsia="宋体" w:cs="Times New Roman"/>
                <w:color w:val="000000" w:themeColor="text1"/>
                <w:sz w:val="21"/>
                <w:szCs w:val="21"/>
                <w14:textFill>
                  <w14:solidFill>
                    <w14:schemeClr w14:val="tx1"/>
                  </w14:solidFill>
                </w14:textFill>
              </w:rPr>
              <w:t>闸、</w:t>
            </w:r>
            <w:r>
              <w:rPr>
                <w:rFonts w:hint="eastAsia" w:cs="Times New Roman"/>
                <w:color w:val="000000" w:themeColor="text1"/>
                <w:sz w:val="21"/>
                <w:szCs w:val="21"/>
                <w:lang w:val="en-US" w:eastAsia="zh-CN"/>
                <w14:textFill>
                  <w14:solidFill>
                    <w14:schemeClr w14:val="tx1"/>
                  </w14:solidFill>
                </w14:textFill>
              </w:rPr>
              <w:t>通吕二号桥</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东湖</w:t>
            </w:r>
            <w:r>
              <w:rPr>
                <w:rFonts w:hint="default" w:ascii="Times New Roman" w:hAnsi="Times New Roman" w:eastAsia="宋体" w:cs="Times New Roman"/>
                <w:color w:val="000000" w:themeColor="text1"/>
                <w:sz w:val="21"/>
                <w:szCs w:val="21"/>
                <w14:textFill>
                  <w14:solidFill>
                    <w14:schemeClr w14:val="tx1"/>
                  </w14:solidFill>
                </w14:textFill>
              </w:rPr>
              <w:t>桥等1</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个断面水质符合II类标准，孙窑大桥、</w:t>
            </w:r>
            <w:r>
              <w:rPr>
                <w:rFonts w:hint="eastAsia" w:cs="Times New Roman"/>
                <w:color w:val="000000" w:themeColor="text1"/>
                <w:sz w:val="21"/>
                <w:szCs w:val="21"/>
                <w:lang w:val="en-US" w:eastAsia="zh-CN"/>
                <w14:textFill>
                  <w14:solidFill>
                    <w14:schemeClr w14:val="tx1"/>
                  </w14:solidFill>
                </w14:textFill>
              </w:rPr>
              <w:t>嫩江路桥</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新江海河桥、团结新大桥</w:t>
            </w:r>
            <w:r>
              <w:rPr>
                <w:rFonts w:hint="default" w:ascii="Times New Roman" w:hAnsi="Times New Roman" w:eastAsia="宋体" w:cs="Times New Roman"/>
                <w:color w:val="000000" w:themeColor="text1"/>
                <w:sz w:val="21"/>
                <w:szCs w:val="21"/>
                <w14:textFill>
                  <w14:solidFill>
                    <w14:schemeClr w14:val="tx1"/>
                  </w14:solidFill>
                </w14:textFill>
              </w:rPr>
              <w:t>等3</w:t>
            </w: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个断面水质符合III类标准，优III类比例</w:t>
            </w:r>
            <w:r>
              <w:rPr>
                <w:rFonts w:hint="eastAsia" w:cs="Times New Roman"/>
                <w:color w:val="000000" w:themeColor="text1"/>
                <w:sz w:val="21"/>
                <w:szCs w:val="21"/>
                <w:lang w:val="en-US" w:eastAsia="zh-CN"/>
                <w14:textFill>
                  <w14:solidFill>
                    <w14:schemeClr w14:val="tx1"/>
                  </w14:solidFill>
                </w14:textFill>
              </w:rPr>
              <w:t>100</w:t>
            </w:r>
            <w:r>
              <w:rPr>
                <w:rFonts w:hint="default" w:ascii="Times New Roman" w:hAnsi="Times New Roman" w:eastAsia="宋体" w:cs="Times New Roman"/>
                <w:color w:val="000000" w:themeColor="text1"/>
                <w:sz w:val="21"/>
                <w:szCs w:val="21"/>
                <w14:textFill>
                  <w14:solidFill>
                    <w14:schemeClr w14:val="tx1"/>
                  </w14:solidFill>
                </w14:textFill>
              </w:rPr>
              <w:t>%，高于省定</w:t>
            </w:r>
            <w:r>
              <w:rPr>
                <w:rFonts w:hint="eastAsia" w:cs="Times New Roman"/>
                <w:color w:val="000000" w:themeColor="text1"/>
                <w:sz w:val="21"/>
                <w:szCs w:val="21"/>
                <w:lang w:val="en-US" w:eastAsia="zh-CN"/>
                <w14:textFill>
                  <w14:solidFill>
                    <w14:schemeClr w14:val="tx1"/>
                  </w14:solidFill>
                </w14:textFill>
              </w:rPr>
              <w:t>94.5</w:t>
            </w:r>
            <w:r>
              <w:rPr>
                <w:rFonts w:hint="default" w:ascii="Times New Roman" w:hAnsi="Times New Roman" w:eastAsia="宋体" w:cs="Times New Roman"/>
                <w:color w:val="000000" w:themeColor="text1"/>
                <w:sz w:val="21"/>
                <w:szCs w:val="21"/>
                <w14:textFill>
                  <w14:solidFill>
                    <w14:schemeClr w14:val="tx1"/>
                  </w14:solidFill>
                </w14:textFill>
              </w:rPr>
              <w:t>%的考核标准；无V类和劣V类断面</w:t>
            </w:r>
            <w:r>
              <w:rPr>
                <w:rFonts w:hint="default" w:ascii="monospace" w:hAnsi="monospace" w:eastAsia="monospace" w:cs="monospace"/>
                <w:color w:val="000000" w:themeColor="text1"/>
                <w:sz w:val="21"/>
                <w:szCs w:val="21"/>
                <w14:textFill>
                  <w14:solidFill>
                    <w14:schemeClr w14:val="tx1"/>
                  </w14:solidFill>
                </w14:textFill>
              </w:rPr>
              <w:t>。</w:t>
            </w:r>
          </w:p>
          <w:p>
            <w:pPr>
              <w:keepNext w:val="0"/>
              <w:keepLines w:val="0"/>
              <w:suppressLineNumbers w:val="0"/>
              <w:spacing w:before="0" w:beforeAutospacing="0" w:after="0" w:afterAutospacing="0" w:line="360" w:lineRule="auto"/>
              <w:ind w:left="0" w:right="0" w:firstLine="420" w:firstLineChars="200"/>
              <w:jc w:val="left"/>
              <w:rPr>
                <w:rFonts w:hint="default"/>
                <w:sz w:val="21"/>
              </w:rPr>
            </w:pPr>
            <w:r>
              <w:rPr>
                <w:rFonts w:hint="eastAsia" w:cs="Times New Roman"/>
                <w:b w:val="0"/>
                <w:bCs/>
                <w:color w:val="auto"/>
                <w:lang w:val="en-US" w:eastAsia="zh-CN"/>
              </w:rPr>
              <w:t>本次技改项目不新增废水，因此不涉及地表水环境监测。</w:t>
            </w:r>
          </w:p>
          <w:p>
            <w:pPr>
              <w:pStyle w:val="19"/>
              <w:keepNext w:val="0"/>
              <w:keepLines w:val="0"/>
              <w:suppressLineNumbers w:val="0"/>
              <w:spacing w:before="24" w:beforeAutospacing="0" w:after="24" w:afterAutospacing="0" w:line="360" w:lineRule="auto"/>
              <w:ind w:left="0" w:right="0" w:firstLine="422"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3、声环境</w:t>
            </w:r>
            <w:r>
              <w:rPr>
                <w:rFonts w:hint="eastAsia" w:ascii="Times New Roman" w:hAnsi="Times New Roman" w:cs="Times New Roman"/>
                <w:b/>
                <w:color w:val="000000" w:themeColor="text1"/>
                <w:szCs w:val="21"/>
                <w:highlight w:val="none"/>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textAlignment w:val="auto"/>
              <w:rPr>
                <w:rFonts w:hint="default"/>
                <w:color w:val="auto"/>
              </w:rPr>
            </w:pPr>
            <w:r>
              <w:rPr>
                <w:rFonts w:hint="default"/>
                <w:color w:val="auto"/>
              </w:rPr>
              <w:t>根据《南通市生态环境状况公报》（20</w:t>
            </w:r>
            <w:r>
              <w:rPr>
                <w:rFonts w:hint="eastAsia"/>
                <w:color w:val="auto"/>
              </w:rPr>
              <w:t>2</w:t>
            </w:r>
            <w:r>
              <w:rPr>
                <w:rFonts w:hint="eastAsia"/>
                <w:color w:val="auto"/>
                <w:lang w:val="en-US" w:eastAsia="zh-CN"/>
              </w:rPr>
              <w:t>2</w:t>
            </w:r>
            <w:r>
              <w:rPr>
                <w:rFonts w:hint="default"/>
                <w:color w:val="auto"/>
              </w:rPr>
              <w:t>年）</w:t>
            </w:r>
            <w:r>
              <w:rPr>
                <w:rFonts w:hint="eastAsia"/>
                <w:color w:val="auto"/>
              </w:rPr>
              <w:t>，202</w:t>
            </w:r>
            <w:r>
              <w:rPr>
                <w:rFonts w:hint="eastAsia"/>
                <w:color w:val="auto"/>
                <w:lang w:val="en-US" w:eastAsia="zh-CN"/>
              </w:rPr>
              <w:t>2南通全</w:t>
            </w:r>
            <w:r>
              <w:rPr>
                <w:rFonts w:hint="eastAsia"/>
                <w:color w:val="auto"/>
              </w:rPr>
              <w:t>市</w:t>
            </w:r>
            <w:r>
              <w:rPr>
                <w:rFonts w:hint="eastAsia"/>
                <w:color w:val="auto"/>
                <w:lang w:val="en-US" w:eastAsia="zh-CN"/>
              </w:rPr>
              <w:t>声环境质量总体较好并且保持稳定：区域昼间声环境质量总体处于二级（较好）水平，同比保持稳定；功能区昼、夜间声环境质量达标率稳定保持在90%以上，夜间声环境质量明显改善；道路交通昼声环境质量均处于一级（好）水平，同比保持稳定</w:t>
            </w:r>
            <w:r>
              <w:rPr>
                <w:rFonts w:hint="eastAsia"/>
                <w:color w:val="auto"/>
              </w:rPr>
              <w:t>。</w:t>
            </w:r>
          </w:p>
          <w:p>
            <w:pPr>
              <w:keepNext w:val="0"/>
              <w:keepLines w:val="0"/>
              <w:widowControl/>
              <w:suppressLineNumbers w:val="0"/>
              <w:spacing w:before="0" w:beforeAutospacing="0" w:after="0" w:afterAutospacing="0" w:line="360" w:lineRule="auto"/>
              <w:ind w:left="0" w:right="0" w:firstLine="420" w:firstLineChars="200"/>
              <w:rPr>
                <w:rFonts w:hint="default" w:ascii="Times New Roman" w:hAnsi="Times New Roman" w:cs="Times New Roman"/>
                <w:b/>
                <w:bCs/>
                <w:color w:val="0000FF"/>
                <w:szCs w:val="21"/>
                <w:highlight w:val="none"/>
              </w:rPr>
            </w:pPr>
            <w:r>
              <w:rPr>
                <w:rFonts w:hint="eastAsia" w:cs="Times New Roman"/>
                <w:color w:val="000000" w:themeColor="text1"/>
                <w:highlight w:val="none"/>
                <w:lang w:val="en-US" w:eastAsia="zh-CN"/>
                <w14:textFill>
                  <w14:solidFill>
                    <w14:schemeClr w14:val="tx1"/>
                  </w14:solidFill>
                </w14:textFill>
              </w:rPr>
              <w:t>江苏裕和监测技术有限公司</w:t>
            </w:r>
            <w:r>
              <w:rPr>
                <w:rFonts w:hint="eastAsia" w:ascii="Times New Roman" w:hAnsi="Times New Roman" w:cs="Times New Roman"/>
                <w:color w:val="000000" w:themeColor="text1"/>
                <w:highlight w:val="none"/>
                <w14:textFill>
                  <w14:solidFill>
                    <w14:schemeClr w14:val="tx1"/>
                  </w14:solidFill>
                </w14:textFill>
              </w:rPr>
              <w:t>于</w:t>
            </w:r>
            <w:r>
              <w:rPr>
                <w:rFonts w:hint="default" w:ascii="Times New Roman" w:hAnsi="Times New Roman" w:cs="Times New Roman"/>
                <w:color w:val="000000" w:themeColor="text1"/>
                <w:highlight w:val="none"/>
                <w14:textFill>
                  <w14:solidFill>
                    <w14:schemeClr w14:val="tx1"/>
                  </w14:solidFill>
                </w14:textFill>
              </w:rPr>
              <w:t>20</w:t>
            </w:r>
            <w:r>
              <w:rPr>
                <w:rFonts w:hint="eastAsia" w:ascii="Times New Roman" w:hAnsi="Times New Roman" w:cs="Times New Roman"/>
                <w:color w:val="000000" w:themeColor="text1"/>
                <w:highlight w:val="none"/>
                <w14:textFill>
                  <w14:solidFill>
                    <w14:schemeClr w14:val="tx1"/>
                  </w14:solidFill>
                </w14:textFill>
              </w:rPr>
              <w:t>2</w:t>
            </w:r>
            <w:r>
              <w:rPr>
                <w:rFonts w:hint="eastAsia"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年</w:t>
            </w:r>
            <w:r>
              <w:rPr>
                <w:rFonts w:hint="eastAsia"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月</w:t>
            </w:r>
            <w:r>
              <w:rPr>
                <w:rFonts w:hint="eastAsia" w:cs="Times New Roman"/>
                <w:color w:val="000000" w:themeColor="text1"/>
                <w:highlight w:val="none"/>
                <w:lang w:val="en-US" w:eastAsia="zh-CN"/>
                <w14:textFill>
                  <w14:solidFill>
                    <w14:schemeClr w14:val="tx1"/>
                  </w14:solidFill>
                </w14:textFill>
              </w:rPr>
              <w:t>11</w:t>
            </w:r>
            <w:r>
              <w:rPr>
                <w:rFonts w:hint="default" w:ascii="Times New Roman" w:hAnsi="Times New Roman" w:cs="Times New Roman"/>
                <w:color w:val="000000" w:themeColor="text1"/>
                <w:highlight w:val="none"/>
                <w14:textFill>
                  <w14:solidFill>
                    <w14:schemeClr w14:val="tx1"/>
                  </w14:solidFill>
                </w14:textFill>
              </w:rPr>
              <w:t>日</w:t>
            </w:r>
            <w:r>
              <w:rPr>
                <w:rFonts w:hint="default" w:ascii="Times New Roman" w:hAnsi="Times New Roman" w:cs="Times New Roman"/>
                <w:color w:val="000000" w:themeColor="text1"/>
                <w:szCs w:val="21"/>
                <w:highlight w:val="none"/>
                <w14:textFill>
                  <w14:solidFill>
                    <w14:schemeClr w14:val="tx1"/>
                  </w14:solidFill>
                </w14:textFill>
              </w:rPr>
              <w:t>对项目所在地声环境现状进行</w:t>
            </w:r>
            <w:r>
              <w:rPr>
                <w:rFonts w:hint="eastAsia" w:ascii="Times New Roman" w:hAnsi="Times New Roman" w:cs="Times New Roman"/>
                <w:color w:val="000000" w:themeColor="text1"/>
                <w:szCs w:val="21"/>
                <w:highlight w:val="none"/>
                <w14:textFill>
                  <w14:solidFill>
                    <w14:schemeClr w14:val="tx1"/>
                  </w14:solidFill>
                </w14:textFill>
              </w:rPr>
              <w:t>了</w:t>
            </w:r>
            <w:r>
              <w:rPr>
                <w:rFonts w:hint="default" w:ascii="Times New Roman" w:hAnsi="Times New Roman" w:cs="Times New Roman"/>
                <w:color w:val="000000" w:themeColor="text1"/>
                <w:szCs w:val="21"/>
                <w:highlight w:val="none"/>
                <w14:textFill>
                  <w14:solidFill>
                    <w14:schemeClr w14:val="tx1"/>
                  </w14:solidFill>
                </w14:textFill>
              </w:rPr>
              <w:t>监测</w:t>
            </w:r>
            <w:r>
              <w:rPr>
                <w:rFonts w:hint="eastAsia"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shd w:val="clear" w:color="auto" w:fill="FFFFFF"/>
                <w14:textFill>
                  <w14:solidFill>
                    <w14:schemeClr w14:val="tx1"/>
                  </w14:solidFill>
                </w14:textFill>
              </w:rPr>
              <w:t>具体监测结果见下表。</w:t>
            </w:r>
          </w:p>
          <w:p>
            <w:pPr>
              <w:keepNext w:val="0"/>
              <w:keepLines w:val="0"/>
              <w:suppressLineNumbers w:val="0"/>
              <w:spacing w:before="0" w:beforeAutospacing="0" w:after="0" w:afterAutospacing="0"/>
              <w:ind w:left="0" w:right="0" w:firstLine="422" w:firstLineChars="200"/>
              <w:jc w:val="center"/>
              <w:textAlignment w:val="baseline"/>
              <w:rPr>
                <w:rFonts w:hint="default" w:ascii="Times New Roman" w:hAnsi="Times New Roman" w:cs="Times New Roman"/>
                <w:b/>
                <w:bCs/>
                <w:color w:val="0000FF"/>
                <w:sz w:val="24"/>
                <w:highlight w:val="none"/>
              </w:rPr>
            </w:pPr>
            <w:r>
              <w:rPr>
                <w:rFonts w:hint="default" w:ascii="Times New Roman" w:hAnsi="Times New Roman" w:cs="Times New Roman"/>
                <w:b/>
                <w:bCs/>
                <w:color w:val="000000" w:themeColor="text1"/>
                <w:szCs w:val="21"/>
                <w:highlight w:val="none"/>
                <w14:textFill>
                  <w14:solidFill>
                    <w14:schemeClr w14:val="tx1"/>
                  </w14:solidFill>
                </w14:textFill>
              </w:rPr>
              <w:t>表3-</w:t>
            </w:r>
            <w:r>
              <w:rPr>
                <w:rFonts w:hint="eastAsia" w:cs="Times New Roman"/>
                <w:b/>
                <w:bCs/>
                <w:color w:val="000000" w:themeColor="text1"/>
                <w:szCs w:val="21"/>
                <w:highlight w:val="none"/>
                <w:lang w:val="en-US" w:eastAsia="zh-CN"/>
                <w14:textFill>
                  <w14:solidFill>
                    <w14:schemeClr w14:val="tx1"/>
                  </w14:solidFill>
                </w14:textFill>
              </w:rPr>
              <w:t>4</w:t>
            </w:r>
            <w:r>
              <w:rPr>
                <w:rFonts w:hint="eastAsia" w:ascii="Times New Roman" w:hAnsi="Times New Roman" w:cs="Times New Roman"/>
                <w:b/>
                <w:bCs/>
                <w:color w:val="000000" w:themeColor="text1"/>
                <w:szCs w:val="21"/>
                <w:highlight w:val="none"/>
                <w14:textFill>
                  <w14:solidFill>
                    <w14:schemeClr w14:val="tx1"/>
                  </w14:solidFill>
                </w14:textFill>
              </w:rPr>
              <w:t xml:space="preserve"> </w:t>
            </w:r>
            <w:r>
              <w:rPr>
                <w:rFonts w:hint="default" w:ascii="Times New Roman" w:hAnsi="Times New Roman" w:cs="Times New Roman"/>
                <w:b/>
                <w:bCs/>
                <w:color w:val="000000" w:themeColor="text1"/>
                <w:szCs w:val="21"/>
                <w:highlight w:val="none"/>
                <w14:textFill>
                  <w14:solidFill>
                    <w14:schemeClr w14:val="tx1"/>
                  </w14:solidFill>
                </w14:textFill>
              </w:rPr>
              <w:t>噪声监测数据</w:t>
            </w:r>
            <w:r>
              <w:rPr>
                <w:rFonts w:hint="eastAsia"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b/>
                <w:bCs/>
                <w:color w:val="000000" w:themeColor="text1"/>
                <w:szCs w:val="21"/>
                <w:highlight w:val="none"/>
                <w14:textFill>
                  <w14:solidFill>
                    <w14:schemeClr w14:val="tx1"/>
                  </w14:solidFill>
                </w14:textFill>
              </w:rPr>
              <w:t>单位：dB(A)</w:t>
            </w:r>
            <w:r>
              <w:rPr>
                <w:rFonts w:hint="eastAsia" w:ascii="Times New Roman" w:hAnsi="Times New Roman" w:cs="Times New Roman"/>
                <w:b/>
                <w:bCs/>
                <w:color w:val="000000" w:themeColor="text1"/>
                <w:szCs w:val="21"/>
                <w:highlight w:val="none"/>
                <w14:textFill>
                  <w14:solidFill>
                    <w14:schemeClr w14:val="tx1"/>
                  </w14:solidFill>
                </w14:textFill>
              </w:rPr>
              <w:t>）</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923"/>
              <w:gridCol w:w="1080"/>
              <w:gridCol w:w="1372"/>
              <w:gridCol w:w="1225"/>
              <w:gridCol w:w="122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kern w:val="0"/>
                      <w:sz w:val="18"/>
                      <w:szCs w:val="18"/>
                      <w:highlight w:val="none"/>
                      <w14:textFill>
                        <w14:solidFill>
                          <w14:schemeClr w14:val="tx1"/>
                        </w14:solidFill>
                      </w14:textFill>
                    </w:rPr>
                  </w:pPr>
                  <w:r>
                    <w:rPr>
                      <w:rFonts w:hint="eastAsia" w:ascii="Times New Roman" w:hAnsi="Times New Roman" w:cs="Times New Roman"/>
                      <w:b/>
                      <w:color w:val="000000" w:themeColor="text1"/>
                      <w:kern w:val="0"/>
                      <w:sz w:val="18"/>
                      <w:szCs w:val="18"/>
                      <w:highlight w:val="none"/>
                      <w14:textFill>
                        <w14:solidFill>
                          <w14:schemeClr w14:val="tx1"/>
                        </w14:solidFill>
                      </w14:textFill>
                    </w:rPr>
                    <w:t>监测时间</w:t>
                  </w:r>
                </w:p>
              </w:tc>
              <w:tc>
                <w:tcPr>
                  <w:tcW w:w="120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kern w:val="0"/>
                      <w:sz w:val="18"/>
                      <w:szCs w:val="18"/>
                      <w:highlight w:val="none"/>
                      <w14:textFill>
                        <w14:solidFill>
                          <w14:schemeClr w14:val="tx1"/>
                        </w14:solidFill>
                      </w14:textFill>
                    </w:rPr>
                  </w:pPr>
                  <w:r>
                    <w:rPr>
                      <w:rFonts w:hint="eastAsia" w:ascii="Times New Roman" w:hAnsi="Times New Roman" w:cs="Times New Roman"/>
                      <w:b/>
                      <w:color w:val="000000" w:themeColor="text1"/>
                      <w:kern w:val="0"/>
                      <w:sz w:val="18"/>
                      <w:szCs w:val="18"/>
                      <w:highlight w:val="none"/>
                      <w14:textFill>
                        <w14:solidFill>
                          <w14:schemeClr w14:val="tx1"/>
                        </w14:solidFill>
                      </w14:textFill>
                    </w:rPr>
                    <w:t>监测点位</w:t>
                  </w:r>
                </w:p>
              </w:tc>
              <w:tc>
                <w:tcPr>
                  <w:tcW w:w="67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kern w:val="0"/>
                      <w:sz w:val="18"/>
                      <w:szCs w:val="18"/>
                      <w:highlight w:val="none"/>
                      <w14:textFill>
                        <w14:solidFill>
                          <w14:schemeClr w14:val="tx1"/>
                        </w14:solidFill>
                      </w14:textFill>
                    </w:rPr>
                  </w:pPr>
                  <w:r>
                    <w:rPr>
                      <w:rFonts w:hint="eastAsia" w:ascii="Times New Roman" w:hAnsi="Times New Roman" w:cs="Times New Roman"/>
                      <w:b/>
                      <w:color w:val="000000" w:themeColor="text1"/>
                      <w:kern w:val="0"/>
                      <w:sz w:val="18"/>
                      <w:szCs w:val="18"/>
                      <w:highlight w:val="none"/>
                      <w14:textFill>
                        <w14:solidFill>
                          <w14:schemeClr w14:val="tx1"/>
                        </w14:solidFill>
                      </w14:textFill>
                    </w:rPr>
                    <w:t>时段</w:t>
                  </w:r>
                </w:p>
              </w:tc>
              <w:tc>
                <w:tcPr>
                  <w:tcW w:w="86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kern w:val="0"/>
                      <w:sz w:val="18"/>
                      <w:szCs w:val="18"/>
                      <w:highlight w:val="none"/>
                      <w14:textFill>
                        <w14:solidFill>
                          <w14:schemeClr w14:val="tx1"/>
                        </w14:solidFill>
                      </w14:textFill>
                    </w:rPr>
                  </w:pPr>
                  <w:r>
                    <w:rPr>
                      <w:rFonts w:hint="eastAsia" w:ascii="Times New Roman" w:hAnsi="Times New Roman" w:cs="Times New Roman"/>
                      <w:b/>
                      <w:color w:val="000000" w:themeColor="text1"/>
                      <w:kern w:val="0"/>
                      <w:sz w:val="18"/>
                      <w:szCs w:val="18"/>
                      <w:highlight w:val="none"/>
                      <w14:textFill>
                        <w14:solidFill>
                          <w14:schemeClr w14:val="tx1"/>
                        </w14:solidFill>
                      </w14:textFill>
                    </w:rPr>
                    <w:t>检测值</w:t>
                  </w:r>
                </w:p>
              </w:tc>
              <w:tc>
                <w:tcPr>
                  <w:tcW w:w="76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kern w:val="0"/>
                      <w:sz w:val="18"/>
                      <w:szCs w:val="18"/>
                      <w:highlight w:val="none"/>
                      <w14:textFill>
                        <w14:solidFill>
                          <w14:schemeClr w14:val="tx1"/>
                        </w14:solidFill>
                      </w14:textFill>
                    </w:rPr>
                  </w:pPr>
                  <w:r>
                    <w:rPr>
                      <w:rFonts w:hint="eastAsia" w:ascii="Times New Roman" w:hAnsi="Times New Roman" w:cs="Times New Roman"/>
                      <w:b/>
                      <w:color w:val="000000" w:themeColor="text1"/>
                      <w:kern w:val="0"/>
                      <w:sz w:val="18"/>
                      <w:szCs w:val="18"/>
                      <w:highlight w:val="none"/>
                      <w14:textFill>
                        <w14:solidFill>
                          <w14:schemeClr w14:val="tx1"/>
                        </w14:solidFill>
                      </w14:textFill>
                    </w:rPr>
                    <w:t>标准</w:t>
                  </w:r>
                </w:p>
              </w:tc>
              <w:tc>
                <w:tcPr>
                  <w:tcW w:w="76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kern w:val="0"/>
                      <w:sz w:val="18"/>
                      <w:szCs w:val="18"/>
                      <w:highlight w:val="none"/>
                      <w14:textFill>
                        <w14:solidFill>
                          <w14:schemeClr w14:val="tx1"/>
                        </w14:solidFill>
                      </w14:textFill>
                    </w:rPr>
                  </w:pPr>
                  <w:r>
                    <w:rPr>
                      <w:rFonts w:hint="eastAsia" w:ascii="Times New Roman" w:hAnsi="Times New Roman" w:cs="Times New Roman"/>
                      <w:b/>
                      <w:color w:val="000000" w:themeColor="text1"/>
                      <w:kern w:val="0"/>
                      <w:sz w:val="18"/>
                      <w:szCs w:val="18"/>
                      <w:highlight w:val="none"/>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2"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202</w:t>
                  </w:r>
                  <w:r>
                    <w:rPr>
                      <w:rFonts w:hint="eastAsia" w:cs="Times New Roman"/>
                      <w:color w:val="000000" w:themeColor="text1"/>
                      <w:kern w:val="0"/>
                      <w:sz w:val="18"/>
                      <w:szCs w:val="18"/>
                      <w:highlight w:val="none"/>
                      <w:lang w:val="en-US" w:eastAsia="zh-CN"/>
                      <w14:textFill>
                        <w14:solidFill>
                          <w14:schemeClr w14:val="tx1"/>
                        </w14:solidFill>
                      </w14:textFill>
                    </w:rPr>
                    <w:t>3</w:t>
                  </w:r>
                  <w:r>
                    <w:rPr>
                      <w:rFonts w:hint="eastAsia" w:ascii="Times New Roman" w:hAnsi="Times New Roman" w:cs="Times New Roman"/>
                      <w:color w:val="000000" w:themeColor="text1"/>
                      <w:kern w:val="0"/>
                      <w:sz w:val="18"/>
                      <w:szCs w:val="18"/>
                      <w:highlight w:val="none"/>
                      <w14:textFill>
                        <w14:solidFill>
                          <w14:schemeClr w14:val="tx1"/>
                        </w14:solidFill>
                      </w14:textFill>
                    </w:rPr>
                    <w:t>.</w:t>
                  </w:r>
                  <w:r>
                    <w:rPr>
                      <w:rFonts w:hint="eastAsia" w:cs="Times New Roman"/>
                      <w:color w:val="000000" w:themeColor="text1"/>
                      <w:kern w:val="0"/>
                      <w:sz w:val="18"/>
                      <w:szCs w:val="18"/>
                      <w:highlight w:val="none"/>
                      <w:lang w:val="en-US" w:eastAsia="zh-CN"/>
                      <w14:textFill>
                        <w14:solidFill>
                          <w14:schemeClr w14:val="tx1"/>
                        </w14:solidFill>
                      </w14:textFill>
                    </w:rPr>
                    <w:t>5</w:t>
                  </w:r>
                  <w:r>
                    <w:rPr>
                      <w:rFonts w:hint="eastAsia" w:ascii="Times New Roman" w:hAnsi="Times New Roman" w:cs="Times New Roman"/>
                      <w:color w:val="000000" w:themeColor="text1"/>
                      <w:kern w:val="0"/>
                      <w:sz w:val="18"/>
                      <w:szCs w:val="18"/>
                      <w:highlight w:val="none"/>
                      <w14:textFill>
                        <w14:solidFill>
                          <w14:schemeClr w14:val="tx1"/>
                        </w14:solidFill>
                      </w14:textFill>
                    </w:rPr>
                    <w:t>.</w:t>
                  </w:r>
                  <w:r>
                    <w:rPr>
                      <w:rFonts w:hint="eastAsia" w:cs="Times New Roman"/>
                      <w:color w:val="000000" w:themeColor="text1"/>
                      <w:kern w:val="0"/>
                      <w:sz w:val="18"/>
                      <w:szCs w:val="18"/>
                      <w:highlight w:val="none"/>
                      <w:lang w:val="en-US" w:eastAsia="zh-CN"/>
                      <w14:textFill>
                        <w14:solidFill>
                          <w14:schemeClr w14:val="tx1"/>
                        </w14:solidFill>
                      </w14:textFill>
                    </w:rPr>
                    <w:t>11</w:t>
                  </w:r>
                </w:p>
              </w:tc>
              <w:tc>
                <w:tcPr>
                  <w:tcW w:w="120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厂界东侧外1米</w:t>
                  </w:r>
                  <w:r>
                    <w:rPr>
                      <w:rFonts w:hint="eastAsia" w:cs="Times New Roman"/>
                      <w:color w:val="000000" w:themeColor="text1"/>
                      <w:kern w:val="0"/>
                      <w:sz w:val="18"/>
                      <w:szCs w:val="18"/>
                      <w:highlight w:val="none"/>
                      <w:lang w:val="en-US" w:eastAsia="zh-CN"/>
                      <w14:textFill>
                        <w14:solidFill>
                          <w14:schemeClr w14:val="tx1"/>
                        </w14:solidFill>
                      </w14:textFill>
                    </w:rPr>
                    <w:t>N1</w:t>
                  </w:r>
                </w:p>
              </w:tc>
              <w:tc>
                <w:tcPr>
                  <w:tcW w:w="677"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昼间：</w:t>
                  </w:r>
                  <w:r>
                    <w:rPr>
                      <w:rFonts w:hint="eastAsia" w:cs="Times New Roman"/>
                      <w:color w:val="000000" w:themeColor="text1"/>
                      <w:kern w:val="0"/>
                      <w:sz w:val="18"/>
                      <w:szCs w:val="18"/>
                      <w:highlight w:val="none"/>
                      <w:lang w:val="en-US" w:eastAsia="zh-CN"/>
                      <w14:textFill>
                        <w14:solidFill>
                          <w14:schemeClr w14:val="tx1"/>
                        </w14:solidFill>
                      </w14:textFill>
                    </w:rPr>
                    <w:t>14</w:t>
                  </w:r>
                  <w:r>
                    <w:rPr>
                      <w:rFonts w:hint="eastAsia" w:ascii="Times New Roman" w:hAnsi="Times New Roman" w:cs="Times New Roman"/>
                      <w:color w:val="000000" w:themeColor="text1"/>
                      <w:kern w:val="0"/>
                      <w:sz w:val="18"/>
                      <w:szCs w:val="18"/>
                      <w:highlight w:val="none"/>
                      <w14:textFill>
                        <w14:solidFill>
                          <w14:schemeClr w14:val="tx1"/>
                        </w14:solidFill>
                      </w14:textFill>
                    </w:rPr>
                    <w:t>:</w:t>
                  </w:r>
                  <w:r>
                    <w:rPr>
                      <w:rFonts w:hint="eastAsia" w:cs="Times New Roman"/>
                      <w:color w:val="000000" w:themeColor="text1"/>
                      <w:kern w:val="0"/>
                      <w:sz w:val="18"/>
                      <w:szCs w:val="18"/>
                      <w:highlight w:val="none"/>
                      <w:lang w:val="en-US" w:eastAsia="zh-CN"/>
                      <w14:textFill>
                        <w14:solidFill>
                          <w14:schemeClr w14:val="tx1"/>
                        </w14:solidFill>
                      </w14:textFill>
                    </w:rPr>
                    <w:t>05</w:t>
                  </w:r>
                  <w:r>
                    <w:rPr>
                      <w:rFonts w:hint="eastAsia" w:ascii="Times New Roman" w:hAnsi="Times New Roman" w:cs="Times New Roman"/>
                      <w:color w:val="000000" w:themeColor="text1"/>
                      <w:kern w:val="0"/>
                      <w:sz w:val="18"/>
                      <w:szCs w:val="18"/>
                      <w:highlight w:val="none"/>
                      <w14:textFill>
                        <w14:solidFill>
                          <w14:schemeClr w14:val="tx1"/>
                        </w14:solidFill>
                      </w14:textFill>
                    </w:rPr>
                    <w:t>-</w:t>
                  </w:r>
                  <w:r>
                    <w:rPr>
                      <w:rFonts w:hint="eastAsia" w:cs="Times New Roman"/>
                      <w:color w:val="000000" w:themeColor="text1"/>
                      <w:kern w:val="0"/>
                      <w:sz w:val="18"/>
                      <w:szCs w:val="18"/>
                      <w:highlight w:val="none"/>
                      <w:lang w:val="en-US" w:eastAsia="zh-CN"/>
                      <w14:textFill>
                        <w14:solidFill>
                          <w14:schemeClr w14:val="tx1"/>
                        </w14:solidFill>
                      </w14:textFill>
                    </w:rPr>
                    <w:t>15</w:t>
                  </w:r>
                  <w:r>
                    <w:rPr>
                      <w:rFonts w:hint="eastAsia" w:ascii="Times New Roman" w:hAnsi="Times New Roman" w:cs="Times New Roman"/>
                      <w:color w:val="000000" w:themeColor="text1"/>
                      <w:kern w:val="0"/>
                      <w:sz w:val="18"/>
                      <w:szCs w:val="18"/>
                      <w:highlight w:val="none"/>
                      <w14:textFill>
                        <w14:solidFill>
                          <w14:schemeClr w14:val="tx1"/>
                        </w14:solidFill>
                      </w14:textFill>
                    </w:rPr>
                    <w:t>:</w:t>
                  </w:r>
                  <w:r>
                    <w:rPr>
                      <w:rFonts w:hint="eastAsia" w:cs="Times New Roman"/>
                      <w:color w:val="000000" w:themeColor="text1"/>
                      <w:kern w:val="0"/>
                      <w:sz w:val="18"/>
                      <w:szCs w:val="18"/>
                      <w:highlight w:val="none"/>
                      <w:lang w:val="en-US" w:eastAsia="zh-CN"/>
                      <w14:textFill>
                        <w14:solidFill>
                          <w14:schemeClr w14:val="tx1"/>
                        </w14:solidFill>
                      </w14:textFill>
                    </w:rPr>
                    <w:t>03</w:t>
                  </w:r>
                </w:p>
              </w:tc>
              <w:tc>
                <w:tcPr>
                  <w:tcW w:w="86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5</w:t>
                  </w:r>
                  <w:r>
                    <w:rPr>
                      <w:rFonts w:hint="eastAsia" w:cs="Times New Roman"/>
                      <w:color w:val="000000" w:themeColor="text1"/>
                      <w:kern w:val="0"/>
                      <w:sz w:val="18"/>
                      <w:szCs w:val="18"/>
                      <w:highlight w:val="none"/>
                      <w:lang w:val="en-US" w:eastAsia="zh-CN"/>
                      <w14:textFill>
                        <w14:solidFill>
                          <w14:schemeClr w14:val="tx1"/>
                        </w14:solidFill>
                      </w14:textFill>
                    </w:rPr>
                    <w:t>2.2</w:t>
                  </w:r>
                </w:p>
              </w:tc>
              <w:tc>
                <w:tcPr>
                  <w:tcW w:w="76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65</w:t>
                  </w:r>
                </w:p>
              </w:tc>
              <w:tc>
                <w:tcPr>
                  <w:tcW w:w="76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20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厂界南侧外1米</w:t>
                  </w:r>
                  <w:r>
                    <w:rPr>
                      <w:rFonts w:hint="eastAsia" w:cs="Times New Roman"/>
                      <w:color w:val="000000" w:themeColor="text1"/>
                      <w:kern w:val="0"/>
                      <w:sz w:val="18"/>
                      <w:szCs w:val="18"/>
                      <w:highlight w:val="none"/>
                      <w:lang w:val="en-US" w:eastAsia="zh-CN"/>
                      <w14:textFill>
                        <w14:solidFill>
                          <w14:schemeClr w14:val="tx1"/>
                        </w14:solidFill>
                      </w14:textFill>
                    </w:rPr>
                    <w:t>N2</w:t>
                  </w:r>
                </w:p>
              </w:tc>
              <w:tc>
                <w:tcPr>
                  <w:tcW w:w="677" w:type="pct"/>
                  <w:vMerge w:val="continue"/>
                  <w:noWrap w:val="0"/>
                  <w:vAlign w:val="center"/>
                </w:tcPr>
                <w:p>
                  <w:pPr>
                    <w:keepNext w:val="0"/>
                    <w:keepLines w:val="0"/>
                    <w:suppressLineNumbers w:val="0"/>
                    <w:adjustRightInd w:val="0"/>
                    <w:snapToGrid w:val="0"/>
                    <w:spacing w:before="0" w:beforeAutospacing="0" w:after="0" w:afterAutospacing="0"/>
                    <w:ind w:left="0" w:right="0" w:firstLine="3168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86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cs="Times New Roman"/>
                      <w:color w:val="000000" w:themeColor="text1"/>
                      <w:kern w:val="0"/>
                      <w:sz w:val="18"/>
                      <w:szCs w:val="18"/>
                      <w:highlight w:val="none"/>
                      <w:lang w:val="en-US" w:eastAsia="zh-CN"/>
                      <w14:textFill>
                        <w14:solidFill>
                          <w14:schemeClr w14:val="tx1"/>
                        </w14:solidFill>
                      </w14:textFill>
                    </w:rPr>
                    <w:t>62.6</w:t>
                  </w:r>
                </w:p>
              </w:tc>
              <w:tc>
                <w:tcPr>
                  <w:tcW w:w="76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cs="Times New Roman"/>
                      <w:color w:val="000000" w:themeColor="text1"/>
                      <w:kern w:val="0"/>
                      <w:sz w:val="18"/>
                      <w:szCs w:val="18"/>
                      <w:highlight w:val="none"/>
                      <w:lang w:val="en-US" w:eastAsia="zh-CN"/>
                      <w14:textFill>
                        <w14:solidFill>
                          <w14:schemeClr w14:val="tx1"/>
                        </w14:solidFill>
                      </w14:textFill>
                    </w:rPr>
                    <w:t>70</w:t>
                  </w:r>
                </w:p>
              </w:tc>
              <w:tc>
                <w:tcPr>
                  <w:tcW w:w="76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20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厂界西侧外1米</w:t>
                  </w:r>
                  <w:r>
                    <w:rPr>
                      <w:rFonts w:hint="eastAsia" w:cs="Times New Roman"/>
                      <w:color w:val="000000" w:themeColor="text1"/>
                      <w:kern w:val="0"/>
                      <w:sz w:val="18"/>
                      <w:szCs w:val="18"/>
                      <w:highlight w:val="none"/>
                      <w:lang w:val="en-US" w:eastAsia="zh-CN"/>
                      <w14:textFill>
                        <w14:solidFill>
                          <w14:schemeClr w14:val="tx1"/>
                        </w14:solidFill>
                      </w14:textFill>
                    </w:rPr>
                    <w:t>N3</w:t>
                  </w:r>
                </w:p>
              </w:tc>
              <w:tc>
                <w:tcPr>
                  <w:tcW w:w="677" w:type="pct"/>
                  <w:vMerge w:val="continue"/>
                  <w:noWrap w:val="0"/>
                  <w:vAlign w:val="center"/>
                </w:tcPr>
                <w:p>
                  <w:pPr>
                    <w:keepNext w:val="0"/>
                    <w:keepLines w:val="0"/>
                    <w:suppressLineNumbers w:val="0"/>
                    <w:adjustRightInd w:val="0"/>
                    <w:snapToGrid w:val="0"/>
                    <w:spacing w:before="0" w:beforeAutospacing="0" w:after="0" w:afterAutospacing="0"/>
                    <w:ind w:left="0" w:right="0" w:firstLine="3168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86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5</w:t>
                  </w:r>
                  <w:r>
                    <w:rPr>
                      <w:rFonts w:hint="eastAsia" w:cs="Times New Roman"/>
                      <w:color w:val="000000" w:themeColor="text1"/>
                      <w:kern w:val="0"/>
                      <w:sz w:val="18"/>
                      <w:szCs w:val="18"/>
                      <w:highlight w:val="none"/>
                      <w:lang w:val="en-US" w:eastAsia="zh-CN"/>
                      <w14:textFill>
                        <w14:solidFill>
                          <w14:schemeClr w14:val="tx1"/>
                        </w14:solidFill>
                      </w14:textFill>
                    </w:rPr>
                    <w:t>3.1</w:t>
                  </w:r>
                </w:p>
              </w:tc>
              <w:tc>
                <w:tcPr>
                  <w:tcW w:w="76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65</w:t>
                  </w:r>
                </w:p>
              </w:tc>
              <w:tc>
                <w:tcPr>
                  <w:tcW w:w="766"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20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厂界北侧外1米</w:t>
                  </w:r>
                  <w:r>
                    <w:rPr>
                      <w:rFonts w:hint="eastAsia" w:cs="Times New Roman"/>
                      <w:color w:val="000000" w:themeColor="text1"/>
                      <w:kern w:val="0"/>
                      <w:sz w:val="18"/>
                      <w:szCs w:val="18"/>
                      <w:highlight w:val="none"/>
                      <w:lang w:val="en-US" w:eastAsia="zh-CN"/>
                      <w14:textFill>
                        <w14:solidFill>
                          <w14:schemeClr w14:val="tx1"/>
                        </w14:solidFill>
                      </w14:textFill>
                    </w:rPr>
                    <w:t>N4</w:t>
                  </w:r>
                </w:p>
              </w:tc>
              <w:tc>
                <w:tcPr>
                  <w:tcW w:w="677" w:type="pct"/>
                  <w:vMerge w:val="continue"/>
                  <w:noWrap w:val="0"/>
                  <w:vAlign w:val="center"/>
                </w:tcPr>
                <w:p>
                  <w:pPr>
                    <w:keepNext w:val="0"/>
                    <w:keepLines w:val="0"/>
                    <w:suppressLineNumbers w:val="0"/>
                    <w:adjustRightInd w:val="0"/>
                    <w:snapToGrid w:val="0"/>
                    <w:spacing w:before="0" w:beforeAutospacing="0" w:after="0" w:afterAutospacing="0"/>
                    <w:ind w:left="0" w:right="0" w:firstLine="3168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86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5</w:t>
                  </w:r>
                  <w:r>
                    <w:rPr>
                      <w:rFonts w:hint="eastAsia" w:cs="Times New Roman"/>
                      <w:color w:val="000000" w:themeColor="text1"/>
                      <w:kern w:val="0"/>
                      <w:sz w:val="18"/>
                      <w:szCs w:val="18"/>
                      <w:highlight w:val="none"/>
                      <w:lang w:val="en-US" w:eastAsia="zh-CN"/>
                      <w14:textFill>
                        <w14:solidFill>
                          <w14:schemeClr w14:val="tx1"/>
                        </w14:solidFill>
                      </w14:textFill>
                    </w:rPr>
                    <w:t>4.6</w:t>
                  </w:r>
                </w:p>
              </w:tc>
              <w:tc>
                <w:tcPr>
                  <w:tcW w:w="76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65</w:t>
                  </w:r>
                </w:p>
              </w:tc>
              <w:tc>
                <w:tcPr>
                  <w:tcW w:w="766"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达标</w:t>
                  </w:r>
                </w:p>
              </w:tc>
            </w:tr>
          </w:tbl>
          <w:p>
            <w:pPr>
              <w:pStyle w:val="19"/>
              <w:keepNext w:val="0"/>
              <w:keepLines w:val="0"/>
              <w:suppressLineNumbers w:val="0"/>
              <w:spacing w:before="24" w:beforeAutospacing="0" w:after="24" w:afterAutospacing="0" w:line="360" w:lineRule="auto"/>
              <w:ind w:left="0" w:right="0" w:firstLine="420" w:firstLineChars="200"/>
              <w:rPr>
                <w:rFonts w:hint="default" w:ascii="Times New Roman" w:hAnsi="Times New Roman" w:cs="Times New Roman"/>
                <w:b/>
                <w:color w:val="000000" w:themeColor="text1"/>
                <w:kern w:val="28"/>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企业夜间不生产，根据监测结果，昼间</w:t>
            </w:r>
            <w:r>
              <w:rPr>
                <w:rFonts w:hint="eastAsia" w:cs="Times New Roman"/>
                <w:color w:val="000000" w:themeColor="text1"/>
                <w:szCs w:val="21"/>
                <w:highlight w:val="none"/>
                <w:lang w:val="en-US" w:eastAsia="zh-CN"/>
                <w14:textFill>
                  <w14:solidFill>
                    <w14:schemeClr w14:val="tx1"/>
                  </w14:solidFill>
                </w14:textFill>
              </w:rPr>
              <w:t>南</w:t>
            </w:r>
            <w:r>
              <w:rPr>
                <w:rFonts w:hint="eastAsia" w:ascii="Times New Roman" w:hAnsi="Times New Roman" w:cs="Times New Roman"/>
                <w:color w:val="000000" w:themeColor="text1"/>
                <w:szCs w:val="21"/>
                <w:highlight w:val="none"/>
                <w14:textFill>
                  <w14:solidFill>
                    <w14:schemeClr w14:val="tx1"/>
                  </w14:solidFill>
                </w14:textFill>
              </w:rPr>
              <w:t>厂界满足《声环境质量标准》（GB3096-2008）中</w:t>
            </w:r>
            <w:r>
              <w:rPr>
                <w:rFonts w:hint="eastAsia" w:cs="Times New Roman"/>
                <w:color w:val="000000" w:themeColor="text1"/>
                <w:szCs w:val="21"/>
                <w:highlight w:val="none"/>
                <w:lang w:val="en-US" w:eastAsia="zh-CN"/>
                <w14:textFill>
                  <w14:solidFill>
                    <w14:schemeClr w14:val="tx1"/>
                  </w14:solidFill>
                </w14:textFill>
              </w:rPr>
              <w:t>4a</w:t>
            </w:r>
            <w:r>
              <w:rPr>
                <w:rFonts w:hint="eastAsia" w:ascii="Times New Roman" w:hAnsi="Times New Roman" w:cs="Times New Roman"/>
                <w:color w:val="000000" w:themeColor="text1"/>
                <w:szCs w:val="21"/>
                <w:highlight w:val="none"/>
                <w14:textFill>
                  <w14:solidFill>
                    <w14:schemeClr w14:val="tx1"/>
                  </w14:solidFill>
                </w14:textFill>
              </w:rPr>
              <w:t>类标准要求，</w:t>
            </w:r>
            <w:r>
              <w:rPr>
                <w:rFonts w:hint="eastAsia" w:cs="Times New Roman"/>
                <w:color w:val="000000" w:themeColor="text1"/>
                <w:szCs w:val="21"/>
                <w:highlight w:val="none"/>
                <w:lang w:val="en-US" w:eastAsia="zh-CN"/>
                <w14:textFill>
                  <w14:solidFill>
                    <w14:schemeClr w14:val="tx1"/>
                  </w14:solidFill>
                </w14:textFill>
              </w:rPr>
              <w:t>其余厂界</w:t>
            </w:r>
            <w:r>
              <w:rPr>
                <w:rFonts w:hint="eastAsia" w:ascii="Times New Roman" w:hAnsi="Times New Roman" w:cs="Times New Roman"/>
                <w:color w:val="000000" w:themeColor="text1"/>
                <w:szCs w:val="21"/>
                <w:highlight w:val="none"/>
                <w14:textFill>
                  <w14:solidFill>
                    <w14:schemeClr w14:val="tx1"/>
                  </w14:solidFill>
                </w14:textFill>
              </w:rPr>
              <w:t>满足《声环境质量标准》（GB3096-2008）中</w:t>
            </w:r>
            <w:r>
              <w:rPr>
                <w:rFonts w:hint="eastAsia" w:cs="Times New Roman"/>
                <w:color w:val="000000" w:themeColor="text1"/>
                <w:szCs w:val="21"/>
                <w:highlight w:val="none"/>
                <w:lang w:val="en-US" w:eastAsia="zh-CN"/>
                <w14:textFill>
                  <w14:solidFill>
                    <w14:schemeClr w14:val="tx1"/>
                  </w14:solidFill>
                </w14:textFill>
              </w:rPr>
              <w:t>3</w:t>
            </w:r>
            <w:r>
              <w:rPr>
                <w:rFonts w:hint="eastAsia" w:ascii="Times New Roman" w:hAnsi="Times New Roman" w:cs="Times New Roman"/>
                <w:color w:val="000000" w:themeColor="text1"/>
                <w:szCs w:val="21"/>
                <w:highlight w:val="none"/>
                <w14:textFill>
                  <w14:solidFill>
                    <w14:schemeClr w14:val="tx1"/>
                  </w14:solidFill>
                </w14:textFill>
              </w:rPr>
              <w:t>类标准要求。</w:t>
            </w:r>
          </w:p>
          <w:p>
            <w:pPr>
              <w:keepNext w:val="0"/>
              <w:keepLines w:val="0"/>
              <w:suppressLineNumbers w:val="0"/>
              <w:adjustRightInd w:val="0"/>
              <w:snapToGrid w:val="0"/>
              <w:spacing w:before="0" w:beforeAutospacing="0" w:after="0" w:afterAutospacing="0" w:line="360" w:lineRule="auto"/>
              <w:ind w:left="0" w:right="0" w:firstLine="422" w:firstLineChars="200"/>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4、土壤、地下水</w:t>
            </w:r>
          </w:p>
          <w:p>
            <w:pPr>
              <w:pStyle w:val="19"/>
              <w:keepNext w:val="0"/>
              <w:keepLines w:val="0"/>
              <w:suppressLineNumbers w:val="0"/>
              <w:spacing w:before="24" w:beforeAutospacing="0" w:after="24" w:afterAutospacing="0" w:line="360" w:lineRule="auto"/>
              <w:ind w:left="0" w:right="0" w:firstLine="420" w:firstLineChars="200"/>
              <w:rPr>
                <w:rFonts w:hint="eastAsia" w:ascii="宋体" w:hAnsi="宋体" w:cs="宋体"/>
                <w:color w:val="auto"/>
                <w:kern w:val="0"/>
                <w:szCs w:val="21"/>
              </w:rPr>
            </w:pPr>
            <w:r>
              <w:rPr>
                <w:rFonts w:hint="eastAsia" w:ascii="Times New Roman" w:hAnsi="Times New Roman" w:cs="Times New Roman"/>
                <w:color w:val="auto"/>
                <w:szCs w:val="21"/>
              </w:rPr>
              <w:t>建设项目依托现有厂房进行生产，地面均已硬化，</w:t>
            </w:r>
            <w:r>
              <w:rPr>
                <w:rFonts w:hint="eastAsia" w:cs="Times New Roman"/>
                <w:color w:val="auto"/>
                <w:szCs w:val="21"/>
                <w:lang w:val="en-US" w:eastAsia="zh-CN"/>
              </w:rPr>
              <w:t>液体原料库</w:t>
            </w:r>
            <w:r>
              <w:rPr>
                <w:rFonts w:hint="eastAsia" w:ascii="Times New Roman" w:hAnsi="Times New Roman" w:cs="Times New Roman"/>
                <w:color w:val="auto"/>
                <w:szCs w:val="21"/>
                <w:lang w:val="en-US" w:eastAsia="zh-CN"/>
              </w:rPr>
              <w:t>等</w:t>
            </w:r>
            <w:r>
              <w:rPr>
                <w:rFonts w:hint="eastAsia" w:ascii="Times New Roman" w:hAnsi="Times New Roman" w:cs="Times New Roman"/>
                <w:color w:val="auto"/>
                <w:szCs w:val="21"/>
              </w:rPr>
              <w:t>采取防渗措施。根据《建设项目环境影响报告表编制技术指南》（污染影响类）（试行），</w:t>
            </w:r>
            <w:r>
              <w:rPr>
                <w:rFonts w:hint="eastAsia" w:cs="Times New Roman"/>
                <w:color w:val="auto"/>
                <w:szCs w:val="21"/>
                <w:lang w:eastAsia="zh-CN"/>
              </w:rPr>
              <w:t>技改</w:t>
            </w:r>
            <w:r>
              <w:rPr>
                <w:rFonts w:hint="eastAsia" w:ascii="Times New Roman" w:hAnsi="Times New Roman" w:cs="Times New Roman"/>
                <w:color w:val="auto"/>
                <w:szCs w:val="21"/>
              </w:rPr>
              <w:t>项目不需对土壤、地下水开展本底监测。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9"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环境</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保护</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目标</w:t>
            </w:r>
          </w:p>
        </w:tc>
        <w:tc>
          <w:tcPr>
            <w:tcW w:w="8190" w:type="dxa"/>
            <w:noWrap w:val="0"/>
            <w:vAlign w:val="top"/>
          </w:tcPr>
          <w:p>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Times New Roman" w:hAnsi="Times New Roman" w:eastAsia="宋体" w:cs="Times New Roman"/>
                <w:color w:val="auto"/>
                <w:lang w:eastAsia="zh-CN"/>
              </w:rPr>
            </w:pPr>
            <w:r>
              <w:rPr>
                <w:rFonts w:hint="eastAsia" w:cs="Times New Roman"/>
                <w:color w:val="auto"/>
                <w:lang w:val="en-US" w:eastAsia="zh-CN"/>
              </w:rPr>
              <w:t>技改</w:t>
            </w:r>
            <w:r>
              <w:rPr>
                <w:rFonts w:hint="eastAsia" w:ascii="Times New Roman" w:hAnsi="Times New Roman" w:cs="Times New Roman"/>
                <w:color w:val="auto"/>
              </w:rPr>
              <w:t>项目</w:t>
            </w:r>
            <w:r>
              <w:rPr>
                <w:rFonts w:hint="default" w:ascii="Times New Roman" w:hAnsi="Times New Roman" w:cs="Times New Roman"/>
                <w:color w:val="auto"/>
              </w:rPr>
              <w:t>位于</w:t>
            </w:r>
            <w:r>
              <w:rPr>
                <w:rFonts w:hint="eastAsia" w:ascii="Times New Roman" w:hAnsi="Times New Roman" w:cs="Times New Roman"/>
                <w:color w:val="auto"/>
              </w:rPr>
              <w:t>江苏省</w:t>
            </w:r>
            <w:r>
              <w:rPr>
                <w:rFonts w:hint="eastAsia" w:cs="Times New Roman"/>
                <w:color w:val="auto"/>
                <w:lang w:val="en-US" w:eastAsia="zh-CN"/>
              </w:rPr>
              <w:t>南通市海安市李堡镇蒋庄村15组</w:t>
            </w:r>
            <w:r>
              <w:rPr>
                <w:rFonts w:hint="eastAsia" w:ascii="Times New Roman" w:hAnsi="Times New Roman" w:cs="Times New Roman"/>
                <w:color w:val="auto"/>
              </w:rPr>
              <w:t>，</w:t>
            </w:r>
            <w:r>
              <w:rPr>
                <w:rFonts w:hint="eastAsia"/>
                <w:color w:val="auto"/>
                <w:szCs w:val="22"/>
              </w:rPr>
              <w:t>本项目环境</w:t>
            </w:r>
            <w:r>
              <w:rPr>
                <w:rFonts w:hint="eastAsia"/>
                <w:color w:val="auto"/>
                <w:szCs w:val="22"/>
                <w:lang w:val="en-US" w:eastAsia="zh-CN"/>
              </w:rPr>
              <w:t>空</w:t>
            </w:r>
            <w:r>
              <w:rPr>
                <w:rFonts w:hint="eastAsia"/>
                <w:color w:val="auto"/>
                <w:szCs w:val="22"/>
              </w:rPr>
              <w:t>气保护目标见表3-</w:t>
            </w:r>
            <w:r>
              <w:rPr>
                <w:rFonts w:hint="eastAsia"/>
                <w:color w:val="auto"/>
                <w:szCs w:val="22"/>
                <w:lang w:val="en-US" w:eastAsia="zh-CN"/>
              </w:rPr>
              <w:t>5</w:t>
            </w:r>
            <w:r>
              <w:rPr>
                <w:rFonts w:hint="eastAsia"/>
                <w:lang w:eastAsia="zh-CN"/>
              </w:rPr>
              <w:t>。</w:t>
            </w:r>
          </w:p>
          <w:p>
            <w:pPr>
              <w:keepNext w:val="0"/>
              <w:keepLines w:val="0"/>
              <w:suppressLineNumbers w:val="0"/>
              <w:adjustRightInd w:val="0"/>
              <w:snapToGrid w:val="0"/>
              <w:spacing w:before="0" w:beforeAutospacing="0" w:after="0" w:afterAutospacing="0"/>
              <w:ind w:left="0" w:right="0" w:firstLine="2536" w:firstLineChars="1203"/>
              <w:rPr>
                <w:rFonts w:hint="default" w:ascii="Times New Roman" w:hAnsi="Times New Roman" w:cs="Times New Roman"/>
                <w:b/>
                <w:bCs/>
                <w:color w:val="auto"/>
              </w:rPr>
            </w:pPr>
            <w:r>
              <w:rPr>
                <w:rFonts w:hint="default" w:ascii="Times New Roman" w:hAnsi="Times New Roman" w:cs="Times New Roman"/>
                <w:b/>
                <w:bCs/>
                <w:color w:val="auto"/>
              </w:rPr>
              <w:t>表3-</w:t>
            </w:r>
            <w:r>
              <w:rPr>
                <w:rFonts w:hint="eastAsia" w:cs="Times New Roman"/>
                <w:b/>
                <w:bCs/>
                <w:color w:val="auto"/>
                <w:lang w:val="en-US" w:eastAsia="zh-CN"/>
              </w:rPr>
              <w:t>5</w:t>
            </w:r>
            <w:r>
              <w:rPr>
                <w:rFonts w:hint="eastAsia" w:ascii="Times New Roman" w:hAnsi="Times New Roman" w:cs="Times New Roman"/>
                <w:b/>
                <w:bCs/>
                <w:color w:val="auto"/>
              </w:rPr>
              <w:t xml:space="preserve"> </w:t>
            </w:r>
            <w:r>
              <w:rPr>
                <w:rFonts w:hint="default" w:ascii="Times New Roman" w:hAnsi="Times New Roman" w:cs="Times New Roman"/>
                <w:b/>
                <w:bCs/>
                <w:color w:val="auto"/>
              </w:rPr>
              <w:t>环境空气保护</w:t>
            </w:r>
            <w:r>
              <w:rPr>
                <w:rFonts w:hint="eastAsia" w:ascii="Times New Roman" w:hAnsi="Times New Roman" w:cs="Times New Roman"/>
                <w:b/>
                <w:bCs/>
                <w:color w:val="auto"/>
              </w:rPr>
              <w:t>目标</w:t>
            </w:r>
            <w:r>
              <w:rPr>
                <w:rFonts w:hint="default" w:ascii="Times New Roman" w:hAnsi="Times New Roman" w:cs="Times New Roman"/>
                <w:b/>
                <w:bCs/>
                <w:color w:val="auto"/>
              </w:rPr>
              <w:t>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74"/>
              <w:gridCol w:w="1061"/>
              <w:gridCol w:w="1019"/>
              <w:gridCol w:w="1190"/>
              <w:gridCol w:w="428"/>
              <w:gridCol w:w="429"/>
              <w:gridCol w:w="931"/>
              <w:gridCol w:w="794"/>
              <w:gridCol w:w="8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27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lang w:eastAsia="zh-CN"/>
                    </w:rPr>
                  </w:pPr>
                  <w:r>
                    <w:rPr>
                      <w:rFonts w:hint="default" w:ascii="Times New Roman" w:hAnsi="Times New Roman" w:eastAsia="宋体" w:cs="Times New Roman"/>
                      <w:b/>
                      <w:bCs/>
                      <w:color w:val="auto"/>
                      <w:sz w:val="18"/>
                      <w:szCs w:val="18"/>
                    </w:rPr>
                    <w:t>环境空气保护目标</w:t>
                  </w:r>
                  <w:r>
                    <w:rPr>
                      <w:rFonts w:hint="default" w:ascii="Times New Roman" w:hAnsi="Times New Roman" w:eastAsia="宋体" w:cs="Times New Roman"/>
                      <w:b/>
                      <w:bCs/>
                      <w:color w:val="auto"/>
                      <w:sz w:val="18"/>
                      <w:szCs w:val="18"/>
                      <w:lang w:val="en-US" w:eastAsia="zh-CN"/>
                    </w:rPr>
                    <w:t>对象</w:t>
                  </w:r>
                </w:p>
              </w:tc>
              <w:tc>
                <w:tcPr>
                  <w:tcW w:w="208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坐标</w:t>
                  </w:r>
                  <w:r>
                    <w:rPr>
                      <w:rFonts w:hint="eastAsia" w:ascii="宋体" w:hAnsi="宋体" w:eastAsia="宋体" w:cs="宋体"/>
                      <w:b/>
                      <w:bCs/>
                      <w:color w:val="auto"/>
                      <w:sz w:val="18"/>
                      <w:szCs w:val="18"/>
                    </w:rPr>
                    <w:t>/°</w:t>
                  </w:r>
                </w:p>
              </w:tc>
              <w:tc>
                <w:tcPr>
                  <w:tcW w:w="119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lang w:eastAsia="zh-CN"/>
                    </w:rPr>
                  </w:pPr>
                  <w:r>
                    <w:rPr>
                      <w:rFonts w:hint="default" w:ascii="Times New Roman" w:hAnsi="Times New Roman" w:eastAsia="宋体" w:cs="Times New Roman"/>
                      <w:b/>
                      <w:bCs/>
                      <w:color w:val="auto"/>
                      <w:sz w:val="18"/>
                      <w:szCs w:val="18"/>
                      <w:lang w:val="en-US" w:eastAsia="zh-CN"/>
                    </w:rPr>
                    <w:t>规模</w:t>
                  </w:r>
                </w:p>
              </w:tc>
              <w:tc>
                <w:tcPr>
                  <w:tcW w:w="42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lang w:val="en-US" w:eastAsia="zh-CN"/>
                    </w:rPr>
                  </w:pPr>
                  <w:r>
                    <w:rPr>
                      <w:rFonts w:hint="eastAsia" w:cs="Times New Roman"/>
                      <w:b/>
                      <w:bCs/>
                      <w:color w:val="auto"/>
                      <w:sz w:val="18"/>
                      <w:szCs w:val="18"/>
                      <w:lang w:val="en-US" w:eastAsia="zh-CN"/>
                    </w:rPr>
                    <w:t>保护对象</w:t>
                  </w:r>
                </w:p>
              </w:tc>
              <w:tc>
                <w:tcPr>
                  <w:tcW w:w="42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lang w:val="en-US" w:eastAsia="zh-CN"/>
                    </w:rPr>
                  </w:pPr>
                  <w:r>
                    <w:rPr>
                      <w:rFonts w:hint="eastAsia" w:cs="Times New Roman"/>
                      <w:b/>
                      <w:bCs/>
                      <w:color w:val="auto"/>
                      <w:sz w:val="18"/>
                      <w:szCs w:val="18"/>
                      <w:lang w:val="en-US" w:eastAsia="zh-CN"/>
                    </w:rPr>
                    <w:t>保护内容</w:t>
                  </w:r>
                </w:p>
              </w:tc>
              <w:tc>
                <w:tcPr>
                  <w:tcW w:w="931"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环境功能区</w:t>
                  </w:r>
                </w:p>
              </w:tc>
              <w:tc>
                <w:tcPr>
                  <w:tcW w:w="79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相对厂址方位</w:t>
                  </w:r>
                </w:p>
              </w:tc>
              <w:tc>
                <w:tcPr>
                  <w:tcW w:w="84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274" w:type="dxa"/>
                  <w:vMerge w:val="continue"/>
                  <w:vAlign w:val="center"/>
                </w:tcPr>
                <w:p>
                  <w:pPr>
                    <w:pStyle w:val="47"/>
                    <w:keepNext w:val="0"/>
                    <w:keepLines w:val="0"/>
                    <w:suppressLineNumbers w:val="0"/>
                    <w:spacing w:before="0" w:beforeAutospacing="0" w:after="0" w:afterAutospacing="0"/>
                    <w:ind w:left="0" w:right="0" w:firstLine="422"/>
                    <w:rPr>
                      <w:rFonts w:hint="default" w:ascii="Times New Roman" w:hAnsi="Times New Roman" w:eastAsia="宋体" w:cs="Times New Roman"/>
                      <w:b/>
                      <w:color w:val="auto"/>
                      <w:sz w:val="18"/>
                      <w:szCs w:val="18"/>
                    </w:rPr>
                  </w:pPr>
                </w:p>
              </w:tc>
              <w:tc>
                <w:tcPr>
                  <w:tcW w:w="10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东经</w:t>
                  </w:r>
                </w:p>
              </w:tc>
              <w:tc>
                <w:tcPr>
                  <w:tcW w:w="10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北纬</w:t>
                  </w:r>
                </w:p>
              </w:tc>
              <w:tc>
                <w:tcPr>
                  <w:tcW w:w="119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p>
              </w:tc>
              <w:tc>
                <w:tcPr>
                  <w:tcW w:w="42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p>
              </w:tc>
              <w:tc>
                <w:tcPr>
                  <w:tcW w:w="42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p>
              </w:tc>
              <w:tc>
                <w:tcPr>
                  <w:tcW w:w="93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p>
              </w:tc>
              <w:tc>
                <w:tcPr>
                  <w:tcW w:w="79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p>
              </w:tc>
              <w:tc>
                <w:tcPr>
                  <w:tcW w:w="84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中凌村二十四组</w:t>
                  </w:r>
                </w:p>
              </w:tc>
              <w:tc>
                <w:tcPr>
                  <w:tcW w:w="10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120.646482</w:t>
                  </w:r>
                </w:p>
              </w:tc>
              <w:tc>
                <w:tcPr>
                  <w:tcW w:w="10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32.531297</w:t>
                  </w:r>
                </w:p>
              </w:tc>
              <w:tc>
                <w:tcPr>
                  <w:tcW w:w="119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35户/105人</w:t>
                  </w:r>
                </w:p>
              </w:tc>
              <w:tc>
                <w:tcPr>
                  <w:tcW w:w="428" w:type="dxa"/>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lang w:eastAsia="zh-CN"/>
                    </w:rPr>
                  </w:pPr>
                  <w:r>
                    <w:rPr>
                      <w:rFonts w:hint="eastAsia"/>
                      <w:b w:val="0"/>
                      <w:bCs w:val="0"/>
                      <w:sz w:val="18"/>
                      <w:szCs w:val="18"/>
                    </w:rPr>
                    <w:t>居住区</w:t>
                  </w:r>
                </w:p>
              </w:tc>
              <w:tc>
                <w:tcPr>
                  <w:tcW w:w="429" w:type="dxa"/>
                  <w:vAlign w:val="center"/>
                </w:tcPr>
                <w:p>
                  <w:pPr>
                    <w:pStyle w:val="47"/>
                    <w:keepNext w:val="0"/>
                    <w:keepLines w:val="0"/>
                    <w:suppressLineNumbers w:val="0"/>
                    <w:spacing w:before="0" w:beforeAutospacing="0" w:after="0" w:afterAutospacing="0"/>
                    <w:ind w:left="0" w:right="0"/>
                    <w:rPr>
                      <w:rFonts w:hint="default" w:ascii="Times New Roman" w:hAnsi="Times New Roman" w:eastAsia="宋体" w:cs="Times New Roman"/>
                      <w:color w:val="auto"/>
                      <w:sz w:val="18"/>
                      <w:szCs w:val="18"/>
                      <w:lang w:eastAsia="zh-CN"/>
                    </w:rPr>
                  </w:pPr>
                  <w:r>
                    <w:rPr>
                      <w:rFonts w:hint="eastAsia" w:ascii="宋体" w:hAnsi="宋体" w:eastAsia="宋体" w:cs="宋体"/>
                      <w:sz w:val="18"/>
                      <w:szCs w:val="18"/>
                    </w:rPr>
                    <w:t>人群</w:t>
                  </w:r>
                </w:p>
              </w:tc>
              <w:tc>
                <w:tcPr>
                  <w:tcW w:w="931" w:type="dxa"/>
                  <w:vMerge w:val="restart"/>
                  <w:vAlign w:val="center"/>
                </w:tcPr>
                <w:p>
                  <w:pPr>
                    <w:pStyle w:val="4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环境空气二类区</w:t>
                  </w:r>
                </w:p>
              </w:tc>
              <w:tc>
                <w:tcPr>
                  <w:tcW w:w="79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SE</w:t>
                  </w:r>
                </w:p>
              </w:tc>
              <w:tc>
                <w:tcPr>
                  <w:tcW w:w="84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w:t>
                  </w:r>
                  <w:r>
                    <w:rPr>
                      <w:rFonts w:hint="eastAsia" w:cs="Times New Roman"/>
                      <w:color w:val="auto"/>
                      <w:sz w:val="18"/>
                      <w:szCs w:val="18"/>
                      <w:lang w:val="en-US" w:eastAsia="zh-CN"/>
                    </w:rPr>
                    <w:t>1</w:t>
                  </w:r>
                  <w:r>
                    <w:rPr>
                      <w:rFonts w:hint="default" w:ascii="Times New Roman" w:hAnsi="Times New Roman" w:eastAsia="宋体" w:cs="Times New Roman"/>
                      <w:color w:val="auto"/>
                      <w:sz w:val="18"/>
                      <w:szCs w:val="18"/>
                    </w:rPr>
                    <w:t>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蒋庄村十五组</w:t>
                  </w:r>
                </w:p>
              </w:tc>
              <w:tc>
                <w:tcPr>
                  <w:tcW w:w="10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120.641488</w:t>
                  </w:r>
                </w:p>
              </w:tc>
              <w:tc>
                <w:tcPr>
                  <w:tcW w:w="10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32.535175</w:t>
                  </w:r>
                </w:p>
              </w:tc>
              <w:tc>
                <w:tcPr>
                  <w:tcW w:w="119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40户/120人</w:t>
                  </w:r>
                </w:p>
              </w:tc>
              <w:tc>
                <w:tcPr>
                  <w:tcW w:w="428" w:type="dxa"/>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b w:val="0"/>
                      <w:bCs w:val="0"/>
                      <w:sz w:val="18"/>
                      <w:szCs w:val="18"/>
                    </w:rPr>
                    <w:t>居住区</w:t>
                  </w:r>
                </w:p>
              </w:tc>
              <w:tc>
                <w:tcPr>
                  <w:tcW w:w="429" w:type="dxa"/>
                  <w:vAlign w:val="center"/>
                </w:tcPr>
                <w:p>
                  <w:pPr>
                    <w:pStyle w:val="47"/>
                    <w:keepNext w:val="0"/>
                    <w:keepLines w:val="0"/>
                    <w:suppressLineNumbers w:val="0"/>
                    <w:spacing w:before="0" w:beforeAutospacing="0" w:after="0" w:afterAutospacing="0"/>
                    <w:ind w:left="0" w:right="0"/>
                    <w:rPr>
                      <w:rFonts w:hint="default" w:ascii="Times New Roman" w:hAnsi="Times New Roman" w:eastAsia="宋体" w:cs="Times New Roman"/>
                      <w:color w:val="auto"/>
                      <w:sz w:val="18"/>
                      <w:szCs w:val="18"/>
                    </w:rPr>
                  </w:pPr>
                  <w:r>
                    <w:rPr>
                      <w:rFonts w:hint="eastAsia" w:ascii="宋体" w:hAnsi="宋体" w:eastAsia="宋体" w:cs="宋体"/>
                      <w:sz w:val="18"/>
                      <w:szCs w:val="18"/>
                    </w:rPr>
                    <w:t>人群</w:t>
                  </w:r>
                </w:p>
              </w:tc>
              <w:tc>
                <w:tcPr>
                  <w:tcW w:w="931" w:type="dxa"/>
                  <w:vMerge w:val="continue"/>
                  <w:vAlign w:val="center"/>
                </w:tcPr>
                <w:p>
                  <w:pPr>
                    <w:pStyle w:val="47"/>
                    <w:keepNext w:val="0"/>
                    <w:keepLines w:val="0"/>
                    <w:suppressLineNumbers w:val="0"/>
                    <w:spacing w:before="0" w:beforeAutospacing="0" w:after="0" w:afterAutospacing="0"/>
                    <w:ind w:left="0" w:right="0"/>
                    <w:rPr>
                      <w:rFonts w:hint="default" w:ascii="Times New Roman" w:hAnsi="Times New Roman" w:eastAsia="宋体" w:cs="Times New Roman"/>
                      <w:color w:val="auto"/>
                      <w:sz w:val="18"/>
                      <w:szCs w:val="18"/>
                    </w:rPr>
                  </w:pPr>
                </w:p>
              </w:tc>
              <w:tc>
                <w:tcPr>
                  <w:tcW w:w="79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w:t>
                  </w:r>
                </w:p>
              </w:tc>
              <w:tc>
                <w:tcPr>
                  <w:tcW w:w="848"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6</w:t>
                  </w:r>
                  <w:r>
                    <w:rPr>
                      <w:rFonts w:hint="eastAsia" w:cs="Times New Roman"/>
                      <w:color w:val="auto"/>
                      <w:sz w:val="18"/>
                      <w:szCs w:val="18"/>
                      <w:lang w:val="en-US" w:eastAsia="zh-CN"/>
                    </w:rPr>
                    <w:t>0</w:t>
                  </w:r>
                  <w:r>
                    <w:rPr>
                      <w:rFonts w:hint="default" w:ascii="Times New Roman" w:hAnsi="Times New Roman" w:eastAsia="宋体" w:cs="Times New Roman"/>
                      <w:color w:val="auto"/>
                      <w:sz w:val="18"/>
                      <w:szCs w:val="18"/>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7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蒋庄村十四组</w:t>
                  </w:r>
                </w:p>
              </w:tc>
              <w:tc>
                <w:tcPr>
                  <w:tcW w:w="10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120.645619</w:t>
                  </w:r>
                </w:p>
              </w:tc>
              <w:tc>
                <w:tcPr>
                  <w:tcW w:w="10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32.535846</w:t>
                  </w:r>
                </w:p>
              </w:tc>
              <w:tc>
                <w:tcPr>
                  <w:tcW w:w="119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户/</w:t>
                  </w:r>
                  <w:r>
                    <w:rPr>
                      <w:rFonts w:hint="default" w:ascii="Times New Roman" w:hAnsi="Times New Roman" w:eastAsia="宋体" w:cs="Times New Roman"/>
                      <w:color w:val="auto"/>
                      <w:sz w:val="18"/>
                      <w:szCs w:val="18"/>
                      <w:lang w:val="en-US" w:eastAsia="zh-CN"/>
                    </w:rPr>
                    <w:t>75</w:t>
                  </w:r>
                  <w:r>
                    <w:rPr>
                      <w:rFonts w:hint="default" w:ascii="Times New Roman" w:hAnsi="Times New Roman" w:eastAsia="宋体" w:cs="Times New Roman"/>
                      <w:color w:val="auto"/>
                      <w:sz w:val="18"/>
                      <w:szCs w:val="18"/>
                    </w:rPr>
                    <w:t>人</w:t>
                  </w:r>
                </w:p>
              </w:tc>
              <w:tc>
                <w:tcPr>
                  <w:tcW w:w="428" w:type="dxa"/>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b w:val="0"/>
                      <w:bCs w:val="0"/>
                      <w:sz w:val="18"/>
                      <w:szCs w:val="18"/>
                    </w:rPr>
                    <w:t>居住区</w:t>
                  </w:r>
                </w:p>
              </w:tc>
              <w:tc>
                <w:tcPr>
                  <w:tcW w:w="429" w:type="dxa"/>
                  <w:vAlign w:val="center"/>
                </w:tcPr>
                <w:p>
                  <w:pPr>
                    <w:pStyle w:val="47"/>
                    <w:keepNext w:val="0"/>
                    <w:keepLines w:val="0"/>
                    <w:suppressLineNumbers w:val="0"/>
                    <w:spacing w:before="0" w:beforeAutospacing="0" w:after="0" w:afterAutospacing="0"/>
                    <w:ind w:left="0" w:right="0"/>
                    <w:rPr>
                      <w:rFonts w:hint="default" w:ascii="Times New Roman" w:hAnsi="Times New Roman" w:eastAsia="宋体" w:cs="Times New Roman"/>
                      <w:color w:val="auto"/>
                      <w:sz w:val="18"/>
                      <w:szCs w:val="18"/>
                    </w:rPr>
                  </w:pPr>
                  <w:r>
                    <w:rPr>
                      <w:rFonts w:hint="eastAsia" w:ascii="宋体" w:hAnsi="宋体" w:eastAsia="宋体" w:cs="宋体"/>
                      <w:sz w:val="18"/>
                      <w:szCs w:val="18"/>
                    </w:rPr>
                    <w:t>人群</w:t>
                  </w:r>
                </w:p>
              </w:tc>
              <w:tc>
                <w:tcPr>
                  <w:tcW w:w="931" w:type="dxa"/>
                  <w:vMerge w:val="continue"/>
                  <w:vAlign w:val="center"/>
                </w:tcPr>
                <w:p>
                  <w:pPr>
                    <w:pStyle w:val="47"/>
                    <w:keepNext w:val="0"/>
                    <w:keepLines w:val="0"/>
                    <w:suppressLineNumbers w:val="0"/>
                    <w:spacing w:before="0" w:beforeAutospacing="0" w:after="0" w:afterAutospacing="0"/>
                    <w:ind w:left="0" w:right="0"/>
                    <w:rPr>
                      <w:rFonts w:hint="default" w:ascii="Times New Roman" w:hAnsi="Times New Roman" w:eastAsia="宋体" w:cs="Times New Roman"/>
                      <w:color w:val="auto"/>
                      <w:sz w:val="18"/>
                      <w:szCs w:val="18"/>
                    </w:rPr>
                  </w:pPr>
                </w:p>
              </w:tc>
              <w:tc>
                <w:tcPr>
                  <w:tcW w:w="79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N</w:t>
                  </w:r>
                </w:p>
              </w:tc>
              <w:tc>
                <w:tcPr>
                  <w:tcW w:w="848"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68</w:t>
                  </w:r>
                  <w:r>
                    <w:rPr>
                      <w:rFonts w:hint="default" w:ascii="Times New Roman" w:hAnsi="Times New Roman" w:eastAsia="宋体" w:cs="Times New Roman"/>
                      <w:color w:val="auto"/>
                      <w:sz w:val="18"/>
                      <w:szCs w:val="18"/>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蒋庄村二十一组</w:t>
                  </w:r>
                </w:p>
              </w:tc>
              <w:tc>
                <w:tcPr>
                  <w:tcW w:w="10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120.639873</w:t>
                  </w:r>
                </w:p>
              </w:tc>
              <w:tc>
                <w:tcPr>
                  <w:tcW w:w="10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32.532117</w:t>
                  </w:r>
                </w:p>
              </w:tc>
              <w:tc>
                <w:tcPr>
                  <w:tcW w:w="119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16户/48人</w:t>
                  </w:r>
                </w:p>
              </w:tc>
              <w:tc>
                <w:tcPr>
                  <w:tcW w:w="428" w:type="dxa"/>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b w:val="0"/>
                      <w:bCs w:val="0"/>
                      <w:sz w:val="18"/>
                      <w:szCs w:val="18"/>
                    </w:rPr>
                    <w:t>居住区</w:t>
                  </w:r>
                </w:p>
              </w:tc>
              <w:tc>
                <w:tcPr>
                  <w:tcW w:w="4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宋体" w:hAnsi="宋体" w:eastAsia="宋体" w:cs="宋体"/>
                      <w:sz w:val="18"/>
                      <w:szCs w:val="18"/>
                    </w:rPr>
                    <w:t>人群</w:t>
                  </w:r>
                </w:p>
              </w:tc>
              <w:tc>
                <w:tcPr>
                  <w:tcW w:w="93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7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SW</w:t>
                  </w:r>
                </w:p>
              </w:tc>
              <w:tc>
                <w:tcPr>
                  <w:tcW w:w="848"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191</w:t>
                  </w:r>
                  <w:r>
                    <w:rPr>
                      <w:rFonts w:hint="default" w:ascii="Times New Roman" w:hAnsi="Times New Roman" w:eastAsia="宋体" w:cs="Times New Roman"/>
                      <w:color w:val="auto"/>
                      <w:sz w:val="18"/>
                      <w:szCs w:val="18"/>
                      <w:lang w:val="en-US" w:eastAsia="zh-CN"/>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蒋庄村八组</w:t>
                  </w:r>
                </w:p>
              </w:tc>
              <w:tc>
                <w:tcPr>
                  <w:tcW w:w="10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120.647740</w:t>
                  </w:r>
                </w:p>
              </w:tc>
              <w:tc>
                <w:tcPr>
                  <w:tcW w:w="10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32.536455</w:t>
                  </w:r>
                </w:p>
              </w:tc>
              <w:tc>
                <w:tcPr>
                  <w:tcW w:w="119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12户/36人</w:t>
                  </w:r>
                </w:p>
              </w:tc>
              <w:tc>
                <w:tcPr>
                  <w:tcW w:w="428" w:type="dxa"/>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b w:val="0"/>
                      <w:bCs w:val="0"/>
                      <w:sz w:val="18"/>
                      <w:szCs w:val="18"/>
                    </w:rPr>
                    <w:t>居住区</w:t>
                  </w:r>
                </w:p>
              </w:tc>
              <w:tc>
                <w:tcPr>
                  <w:tcW w:w="4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宋体" w:hAnsi="宋体" w:eastAsia="宋体" w:cs="宋体"/>
                      <w:sz w:val="18"/>
                      <w:szCs w:val="18"/>
                    </w:rPr>
                    <w:t>人群</w:t>
                  </w:r>
                </w:p>
              </w:tc>
              <w:tc>
                <w:tcPr>
                  <w:tcW w:w="93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7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NE</w:t>
                  </w:r>
                </w:p>
              </w:tc>
              <w:tc>
                <w:tcPr>
                  <w:tcW w:w="848"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eastAsia" w:cs="Times New Roman"/>
                      <w:color w:val="auto"/>
                      <w:sz w:val="18"/>
                      <w:szCs w:val="18"/>
                      <w:lang w:val="en-US" w:eastAsia="zh-CN"/>
                    </w:rPr>
                    <w:t>96</w:t>
                  </w:r>
                  <w:r>
                    <w:rPr>
                      <w:rFonts w:hint="default" w:ascii="Times New Roman" w:hAnsi="Times New Roman" w:eastAsia="宋体" w:cs="Times New Roman"/>
                      <w:color w:val="auto"/>
                      <w:sz w:val="18"/>
                      <w:szCs w:val="18"/>
                      <w:lang w:val="en-US" w:eastAsia="zh-CN"/>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蒋庄村</w:t>
                  </w:r>
                </w:p>
              </w:tc>
              <w:tc>
                <w:tcPr>
                  <w:tcW w:w="10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120.641824</w:t>
                  </w:r>
                </w:p>
              </w:tc>
              <w:tc>
                <w:tcPr>
                  <w:tcW w:w="10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32.536815</w:t>
                  </w:r>
                </w:p>
              </w:tc>
              <w:tc>
                <w:tcPr>
                  <w:tcW w:w="119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800户/2400人</w:t>
                  </w:r>
                </w:p>
              </w:tc>
              <w:tc>
                <w:tcPr>
                  <w:tcW w:w="428" w:type="dxa"/>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b w:val="0"/>
                      <w:bCs w:val="0"/>
                      <w:sz w:val="18"/>
                      <w:szCs w:val="18"/>
                    </w:rPr>
                    <w:t>居住区</w:t>
                  </w:r>
                </w:p>
              </w:tc>
              <w:tc>
                <w:tcPr>
                  <w:tcW w:w="4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宋体" w:hAnsi="宋体" w:eastAsia="宋体" w:cs="宋体"/>
                      <w:sz w:val="18"/>
                      <w:szCs w:val="18"/>
                    </w:rPr>
                    <w:t>人群</w:t>
                  </w:r>
                </w:p>
              </w:tc>
              <w:tc>
                <w:tcPr>
                  <w:tcW w:w="93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794"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N</w:t>
                  </w:r>
                  <w:r>
                    <w:rPr>
                      <w:rFonts w:hint="eastAsia"/>
                      <w:color w:val="auto"/>
                      <w:sz w:val="18"/>
                      <w:szCs w:val="18"/>
                      <w:lang w:val="en-US" w:eastAsia="zh-CN"/>
                    </w:rPr>
                    <w:t>W</w:t>
                  </w:r>
                </w:p>
              </w:tc>
              <w:tc>
                <w:tcPr>
                  <w:tcW w:w="848"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269</w:t>
                  </w:r>
                  <w:r>
                    <w:rPr>
                      <w:rFonts w:hint="default" w:ascii="Times New Roman" w:hAnsi="Times New Roman" w:eastAsia="宋体" w:cs="Times New Roman"/>
                      <w:color w:val="auto"/>
                      <w:sz w:val="18"/>
                      <w:szCs w:val="18"/>
                      <w:lang w:val="en-US" w:eastAsia="zh-CN"/>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六房庄</w:t>
                  </w:r>
                </w:p>
              </w:tc>
              <w:tc>
                <w:tcPr>
                  <w:tcW w:w="10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120.646665</w:t>
                  </w:r>
                </w:p>
              </w:tc>
              <w:tc>
                <w:tcPr>
                  <w:tcW w:w="10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32.539273</w:t>
                  </w:r>
                </w:p>
              </w:tc>
              <w:tc>
                <w:tcPr>
                  <w:tcW w:w="119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60户/180人</w:t>
                  </w:r>
                </w:p>
              </w:tc>
              <w:tc>
                <w:tcPr>
                  <w:tcW w:w="428" w:type="dxa"/>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18"/>
                      <w:szCs w:val="18"/>
                    </w:rPr>
                  </w:pPr>
                  <w:r>
                    <w:rPr>
                      <w:rFonts w:hint="eastAsia"/>
                      <w:b w:val="0"/>
                      <w:bCs w:val="0"/>
                      <w:sz w:val="18"/>
                      <w:szCs w:val="18"/>
                    </w:rPr>
                    <w:t>居住区</w:t>
                  </w:r>
                </w:p>
              </w:tc>
              <w:tc>
                <w:tcPr>
                  <w:tcW w:w="4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宋体" w:hAnsi="宋体" w:eastAsia="宋体" w:cs="宋体"/>
                      <w:sz w:val="18"/>
                      <w:szCs w:val="18"/>
                    </w:rPr>
                    <w:t>人群</w:t>
                  </w:r>
                </w:p>
              </w:tc>
              <w:tc>
                <w:tcPr>
                  <w:tcW w:w="93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c>
                <w:tcPr>
                  <w:tcW w:w="7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N</w:t>
                  </w:r>
                </w:p>
              </w:tc>
              <w:tc>
                <w:tcPr>
                  <w:tcW w:w="848"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298</w:t>
                  </w:r>
                  <w:r>
                    <w:rPr>
                      <w:rFonts w:hint="default" w:ascii="Times New Roman" w:hAnsi="Times New Roman" w:eastAsia="宋体" w:cs="Times New Roman"/>
                      <w:color w:val="auto"/>
                      <w:sz w:val="18"/>
                      <w:szCs w:val="18"/>
                      <w:lang w:val="en-US" w:eastAsia="zh-CN"/>
                    </w:rPr>
                    <w:t>m</w:t>
                  </w:r>
                </w:p>
              </w:tc>
            </w:tr>
          </w:tbl>
          <w:p>
            <w:pPr>
              <w:pStyle w:val="5"/>
              <w:suppressLineNumbers w:val="0"/>
              <w:spacing w:before="0" w:beforeAutospacing="0" w:after="0" w:afterAutospacing="0" w:line="240" w:lineRule="auto"/>
              <w:ind w:left="0" w:right="0"/>
              <w:rPr>
                <w:rFonts w:hint="default" w:ascii="Times New Roman" w:hAnsi="Times New Roman" w:eastAsia="宋体" w:cs="Times New Roman"/>
                <w:b/>
                <w:color w:val="auto"/>
                <w:sz w:val="21"/>
                <w:szCs w:val="21"/>
              </w:rPr>
            </w:pPr>
            <w:r>
              <w:rPr>
                <w:rFonts w:hint="default" w:ascii="Times New Roman" w:hAnsi="Times New Roman" w:eastAsia="宋体" w:cs="Times New Roman"/>
                <w:sz w:val="18"/>
                <w:szCs w:val="18"/>
              </w:rPr>
              <w:t>注：*距离指项目厂界距离敏感点的最近距离；项目厂界外500m外范围内的环境空气保护目标见上表。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firstLineChars="200"/>
              <w:jc w:val="left"/>
              <w:textAlignment w:val="auto"/>
              <w:rPr>
                <w:rFonts w:hint="eastAsia"/>
                <w:b w:val="0"/>
                <w:bCs/>
                <w:color w:val="auto"/>
                <w:lang w:val="en-US" w:eastAsia="zh-CN"/>
              </w:rPr>
            </w:pPr>
            <w:r>
              <w:rPr>
                <w:rFonts w:hint="eastAsia"/>
                <w:b w:val="0"/>
                <w:bCs/>
                <w:color w:val="auto"/>
                <w:lang w:val="en-US" w:eastAsia="zh-CN"/>
              </w:rPr>
              <w:t>本项目厂界外不涉及50m范围内涉有医院、学校、机关、科研单位、住宅、自然保护区等声环境保护目标。</w:t>
            </w:r>
          </w:p>
          <w:p>
            <w:pPr>
              <w:pStyle w:val="7"/>
              <w:keepNext w:val="0"/>
              <w:keepLines w:val="0"/>
              <w:suppressLineNumbers w:val="0"/>
              <w:spacing w:before="0" w:beforeAutospacing="0" w:after="0" w:afterAutospacing="0"/>
              <w:ind w:left="0" w:right="0"/>
              <w:rPr>
                <w:rFonts w:hint="default"/>
                <w:color w:val="auto"/>
                <w:sz w:val="21"/>
                <w:szCs w:val="21"/>
                <w:lang w:val="en-US"/>
              </w:rPr>
            </w:pPr>
            <w:r>
              <w:rPr>
                <w:rFonts w:hint="eastAsia"/>
                <w:b w:val="0"/>
                <w:bCs/>
                <w:color w:val="auto"/>
                <w:sz w:val="21"/>
                <w:szCs w:val="21"/>
                <w:lang w:val="en-US" w:eastAsia="zh-CN"/>
              </w:rPr>
              <w:t>本项目地表水环境保护目标见表3-6。</w:t>
            </w:r>
          </w:p>
          <w:p>
            <w:pPr>
              <w:pStyle w:val="2"/>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表3-</w:t>
            </w:r>
            <w:r>
              <w:rPr>
                <w:rFonts w:hint="eastAsia" w:eastAsia="宋体" w:cs="Times New Roman"/>
                <w:sz w:val="21"/>
                <w:szCs w:val="21"/>
                <w:lang w:val="en-US" w:eastAsia="zh-CN"/>
              </w:rPr>
              <w:t>6</w:t>
            </w:r>
            <w:r>
              <w:rPr>
                <w:rFonts w:hint="default" w:ascii="Times New Roman" w:hAnsi="Times New Roman" w:eastAsia="宋体" w:cs="Times New Roman"/>
                <w:sz w:val="21"/>
                <w:szCs w:val="21"/>
              </w:rPr>
              <w:t xml:space="preserve"> 地表水</w:t>
            </w:r>
            <w:r>
              <w:rPr>
                <w:rFonts w:hint="default" w:ascii="Times New Roman" w:hAnsi="Times New Roman" w:eastAsia="宋体" w:cs="Times New Roman"/>
                <w:sz w:val="21"/>
                <w:szCs w:val="21"/>
                <w:lang w:val="en-US" w:eastAsia="zh-CN"/>
              </w:rPr>
              <w:t>环境</w:t>
            </w:r>
            <w:r>
              <w:rPr>
                <w:rFonts w:hint="default" w:ascii="Times New Roman" w:hAnsi="Times New Roman" w:eastAsia="宋体" w:cs="Times New Roman"/>
                <w:sz w:val="21"/>
                <w:szCs w:val="21"/>
              </w:rPr>
              <w:t>保护目标一览表</w:t>
            </w:r>
          </w:p>
          <w:tbl>
            <w:tblPr>
              <w:tblStyle w:val="24"/>
              <w:tblW w:w="498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11"/>
              <w:gridCol w:w="1148"/>
              <w:gridCol w:w="854"/>
              <w:gridCol w:w="981"/>
              <w:gridCol w:w="2059"/>
              <w:gridCol w:w="1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636" w:type="pct"/>
                  <w:tcBorders>
                    <w:top w:val="single" w:color="auto" w:sz="12" w:space="0"/>
                    <w:left w:val="nil"/>
                    <w:bottom w:val="single" w:color="auto" w:sz="4" w:space="0"/>
                    <w:right w:val="single" w:color="auto" w:sz="4" w:space="0"/>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环境</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要素</w:t>
                  </w:r>
                </w:p>
              </w:tc>
              <w:tc>
                <w:tcPr>
                  <w:tcW w:w="722" w:type="pct"/>
                  <w:tcBorders>
                    <w:top w:val="single" w:color="auto" w:sz="12"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环境保护</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目标</w:t>
                  </w:r>
                </w:p>
              </w:tc>
              <w:tc>
                <w:tcPr>
                  <w:tcW w:w="537" w:type="pct"/>
                  <w:tcBorders>
                    <w:top w:val="single" w:color="auto" w:sz="12"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方位</w:t>
                  </w:r>
                </w:p>
              </w:tc>
              <w:tc>
                <w:tcPr>
                  <w:tcW w:w="617" w:type="pct"/>
                  <w:tcBorders>
                    <w:top w:val="single" w:color="auto" w:sz="12"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距离*</w:t>
                  </w:r>
                </w:p>
              </w:tc>
              <w:tc>
                <w:tcPr>
                  <w:tcW w:w="1295" w:type="pct"/>
                  <w:tcBorders>
                    <w:top w:val="single" w:color="auto" w:sz="12" w:space="0"/>
                    <w:left w:val="single" w:color="auto" w:sz="4" w:space="0"/>
                    <w:bottom w:val="single" w:color="auto" w:sz="4" w:space="0"/>
                    <w:right w:val="single" w:color="auto" w:sz="4" w:space="0"/>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规模</w:t>
                  </w:r>
                </w:p>
              </w:tc>
              <w:tc>
                <w:tcPr>
                  <w:tcW w:w="1190" w:type="pct"/>
                  <w:tcBorders>
                    <w:top w:val="single" w:color="auto" w:sz="12" w:space="0"/>
                    <w:left w:val="single" w:color="auto" w:sz="4" w:space="0"/>
                    <w:bottom w:val="single" w:color="auto" w:sz="4" w:space="0"/>
                    <w:right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636" w:type="pct"/>
                  <w:vMerge w:val="restart"/>
                  <w:tcBorders>
                    <w:top w:val="single" w:color="auto" w:sz="4" w:space="0"/>
                    <w:left w:val="nil"/>
                    <w:bottom w:val="single" w:color="auto" w:sz="4"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地表水环境</w:t>
                  </w:r>
                </w:p>
              </w:tc>
              <w:tc>
                <w:tcPr>
                  <w:tcW w:w="1148"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val="0"/>
                      <w:bCs/>
                      <w:sz w:val="18"/>
                      <w:szCs w:val="18"/>
                    </w:rPr>
                  </w:pPr>
                  <w:r>
                    <w:rPr>
                      <w:rFonts w:hint="default" w:ascii="Times New Roman" w:hAnsi="Times New Roman" w:eastAsia="宋体" w:cs="Times New Roman"/>
                      <w:color w:val="auto"/>
                      <w:sz w:val="18"/>
                      <w:szCs w:val="18"/>
                    </w:rPr>
                    <w:t>北凌河</w:t>
                  </w:r>
                </w:p>
              </w:tc>
              <w:tc>
                <w:tcPr>
                  <w:tcW w:w="854"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suppressLineNumbers w:val="0"/>
                    <w:spacing w:before="0" w:beforeAutospacing="0" w:after="0" w:afterAutospacing="0"/>
                    <w:ind w:left="0" w:right="0" w:firstLine="0" w:firstLineChars="0"/>
                    <w:rPr>
                      <w:rFonts w:hint="default" w:ascii="Times New Roman" w:hAnsi="Times New Roman" w:cs="Times New Roman"/>
                      <w:b w:val="0"/>
                      <w:bCs/>
                      <w:sz w:val="18"/>
                      <w:szCs w:val="18"/>
                      <w:lang w:eastAsia="zh-CN"/>
                    </w:rPr>
                  </w:pPr>
                  <w:r>
                    <w:rPr>
                      <w:rFonts w:hint="default" w:ascii="Times New Roman" w:hAnsi="Times New Roman" w:cs="Times New Roman"/>
                      <w:color w:val="auto"/>
                      <w:sz w:val="18"/>
                      <w:szCs w:val="18"/>
                    </w:rPr>
                    <w:t>N</w:t>
                  </w:r>
                </w:p>
              </w:tc>
              <w:tc>
                <w:tcPr>
                  <w:tcW w:w="617" w:type="pct"/>
                  <w:tcBorders>
                    <w:top w:val="single" w:color="auto" w:sz="4" w:space="0"/>
                    <w:left w:val="single" w:color="auto" w:sz="4" w:space="0"/>
                    <w:bottom w:val="single" w:color="auto" w:sz="4"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eastAsia="zh-CN"/>
                    </w:rPr>
                    <w:t>4550</w:t>
                  </w:r>
                  <w:r>
                    <w:rPr>
                      <w:rFonts w:hint="default" w:ascii="Times New Roman" w:hAnsi="Times New Roman" w:cs="Times New Roman"/>
                      <w:b w:val="0"/>
                      <w:bCs/>
                      <w:sz w:val="18"/>
                      <w:szCs w:val="18"/>
                    </w:rPr>
                    <w:t>m</w:t>
                  </w:r>
                </w:p>
              </w:tc>
              <w:tc>
                <w:tcPr>
                  <w:tcW w:w="1295" w:type="pct"/>
                  <w:tcBorders>
                    <w:top w:val="single" w:color="auto" w:sz="4" w:space="0"/>
                    <w:left w:val="single" w:color="auto" w:sz="4" w:space="0"/>
                    <w:bottom w:val="single" w:color="auto" w:sz="4"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小型</w:t>
                  </w:r>
                </w:p>
              </w:tc>
              <w:tc>
                <w:tcPr>
                  <w:tcW w:w="1190" w:type="pct"/>
                  <w:tcBorders>
                    <w:top w:val="single" w:color="auto" w:sz="4" w:space="0"/>
                    <w:left w:val="single" w:color="auto" w:sz="4" w:space="0"/>
                    <w:bottom w:val="single" w:color="auto" w:sz="4" w:space="0"/>
                    <w:right w:val="nil"/>
                  </w:tcBorders>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b w:val="0"/>
                      <w:bCs/>
                      <w:color w:val="auto"/>
                      <w:sz w:val="18"/>
                      <w:szCs w:val="18"/>
                    </w:rPr>
                    <w:t>《地表水环境质量标准》(GB3838-2002)Ⅲ类标准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636" w:type="pct"/>
                  <w:vMerge w:val="continue"/>
                  <w:tcBorders>
                    <w:top w:val="single" w:color="auto" w:sz="4" w:space="0"/>
                    <w:left w:val="nil"/>
                    <w:bottom w:val="single" w:color="auto" w:sz="4"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1148"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val="0"/>
                      <w:bCs/>
                      <w:sz w:val="18"/>
                      <w:szCs w:val="18"/>
                    </w:rPr>
                  </w:pPr>
                  <w:r>
                    <w:rPr>
                      <w:rFonts w:hint="default" w:ascii="Times New Roman" w:hAnsi="Times New Roman" w:eastAsia="宋体" w:cs="Times New Roman"/>
                      <w:color w:val="auto"/>
                      <w:sz w:val="18"/>
                      <w:szCs w:val="18"/>
                    </w:rPr>
                    <w:t>老凌河</w:t>
                  </w:r>
                </w:p>
              </w:tc>
              <w:tc>
                <w:tcPr>
                  <w:tcW w:w="854"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suppressLineNumbers w:val="0"/>
                    <w:spacing w:before="0" w:beforeAutospacing="0" w:after="0" w:afterAutospacing="0"/>
                    <w:ind w:left="0" w:right="0" w:firstLine="0" w:firstLineChars="0"/>
                    <w:rPr>
                      <w:rFonts w:hint="default" w:ascii="Times New Roman" w:hAnsi="Times New Roman" w:cs="Times New Roman"/>
                      <w:b w:val="0"/>
                      <w:bCs/>
                      <w:sz w:val="18"/>
                      <w:szCs w:val="18"/>
                      <w:lang w:eastAsia="zh-CN"/>
                    </w:rPr>
                  </w:pPr>
                  <w:r>
                    <w:rPr>
                      <w:rFonts w:hint="default" w:ascii="Times New Roman" w:hAnsi="Times New Roman" w:cs="Times New Roman"/>
                      <w:color w:val="auto"/>
                      <w:sz w:val="18"/>
                      <w:szCs w:val="18"/>
                    </w:rPr>
                    <w:t>N</w:t>
                  </w:r>
                </w:p>
              </w:tc>
              <w:tc>
                <w:tcPr>
                  <w:tcW w:w="617" w:type="pct"/>
                  <w:tcBorders>
                    <w:top w:val="single" w:color="auto" w:sz="4" w:space="0"/>
                    <w:left w:val="single" w:color="auto" w:sz="4" w:space="0"/>
                    <w:bottom w:val="single" w:color="auto" w:sz="4"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eastAsia="zh-CN"/>
                    </w:rPr>
                    <w:t>130</w:t>
                  </w:r>
                  <w:r>
                    <w:rPr>
                      <w:rFonts w:hint="default" w:ascii="Times New Roman" w:hAnsi="Times New Roman" w:cs="Times New Roman"/>
                      <w:b w:val="0"/>
                      <w:bCs/>
                      <w:sz w:val="18"/>
                      <w:szCs w:val="18"/>
                    </w:rPr>
                    <w:t>m</w:t>
                  </w:r>
                </w:p>
              </w:tc>
              <w:tc>
                <w:tcPr>
                  <w:tcW w:w="1295" w:type="pct"/>
                  <w:tcBorders>
                    <w:top w:val="single" w:color="auto" w:sz="4" w:space="0"/>
                    <w:left w:val="single" w:color="auto" w:sz="4" w:space="0"/>
                    <w:bottom w:val="single" w:color="auto" w:sz="4"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小型</w:t>
                  </w:r>
                </w:p>
              </w:tc>
              <w:tc>
                <w:tcPr>
                  <w:tcW w:w="1190" w:type="pct"/>
                  <w:tcBorders>
                    <w:top w:val="single" w:color="auto" w:sz="4" w:space="0"/>
                    <w:left w:val="single" w:color="auto" w:sz="4" w:space="0"/>
                    <w:bottom w:val="single" w:color="auto" w:sz="4" w:space="0"/>
                    <w:right w:val="nil"/>
                  </w:tcBorders>
                  <w:vAlign w:val="center"/>
                </w:tcPr>
                <w:tbl>
                  <w:tblPr>
                    <w:tblStyle w:val="24"/>
                    <w:tblW w:w="49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190" w:type="pct"/>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rPr>
                          <w:t>《地表水环境质量标准》(GB3838-2002)Ⅲ类标准</w:t>
                        </w:r>
                      </w:p>
                    </w:tc>
                  </w:tr>
                </w:tbl>
                <w:p>
                  <w:pPr>
                    <w:pStyle w:val="4"/>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636" w:type="pct"/>
                  <w:vMerge w:val="continue"/>
                  <w:tcBorders>
                    <w:top w:val="single" w:color="auto" w:sz="4" w:space="0"/>
                    <w:left w:val="nil"/>
                    <w:bottom w:val="single" w:color="auto" w:sz="12"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p>
              </w:tc>
              <w:tc>
                <w:tcPr>
                  <w:tcW w:w="722" w:type="pct"/>
                  <w:tcBorders>
                    <w:top w:val="single" w:color="auto" w:sz="4" w:space="0"/>
                    <w:left w:val="single" w:color="auto" w:sz="4" w:space="0"/>
                    <w:bottom w:val="single" w:color="auto" w:sz="12"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eastAsia="zh-CN"/>
                    </w:rPr>
                    <w:t>新</w:t>
                  </w:r>
                  <w:r>
                    <w:rPr>
                      <w:rFonts w:hint="default" w:ascii="Times New Roman" w:hAnsi="Times New Roman" w:cs="Times New Roman"/>
                      <w:b w:val="0"/>
                      <w:bCs/>
                      <w:sz w:val="18"/>
                      <w:szCs w:val="18"/>
                    </w:rPr>
                    <w:t>通扬运河</w:t>
                  </w:r>
                </w:p>
              </w:tc>
              <w:tc>
                <w:tcPr>
                  <w:tcW w:w="537" w:type="pct"/>
                  <w:tcBorders>
                    <w:top w:val="single" w:color="auto" w:sz="4" w:space="0"/>
                    <w:left w:val="single" w:color="auto" w:sz="4" w:space="0"/>
                    <w:bottom w:val="single" w:color="auto" w:sz="12"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NW</w:t>
                  </w:r>
                </w:p>
              </w:tc>
              <w:tc>
                <w:tcPr>
                  <w:tcW w:w="617" w:type="pct"/>
                  <w:tcBorders>
                    <w:top w:val="single" w:color="auto" w:sz="4" w:space="0"/>
                    <w:left w:val="single" w:color="auto" w:sz="4" w:space="0"/>
                    <w:bottom w:val="single" w:color="auto" w:sz="12"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eastAsia="zh-CN"/>
                    </w:rPr>
                    <w:t>13.28</w:t>
                  </w:r>
                  <w:r>
                    <w:rPr>
                      <w:rFonts w:hint="default" w:ascii="Times New Roman" w:hAnsi="Times New Roman" w:cs="Times New Roman"/>
                      <w:b w:val="0"/>
                      <w:bCs/>
                      <w:sz w:val="18"/>
                      <w:szCs w:val="18"/>
                    </w:rPr>
                    <w:t>km</w:t>
                  </w:r>
                </w:p>
              </w:tc>
              <w:tc>
                <w:tcPr>
                  <w:tcW w:w="1295" w:type="pct"/>
                  <w:tcBorders>
                    <w:top w:val="single" w:color="auto" w:sz="4" w:space="0"/>
                    <w:left w:val="single" w:color="auto" w:sz="4" w:space="0"/>
                    <w:bottom w:val="single" w:color="auto" w:sz="12" w:space="0"/>
                    <w:right w:val="single" w:color="auto" w:sz="4" w:space="0"/>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中型</w:t>
                  </w:r>
                </w:p>
              </w:tc>
              <w:tc>
                <w:tcPr>
                  <w:tcW w:w="1190" w:type="pct"/>
                  <w:tcBorders>
                    <w:top w:val="single" w:color="auto" w:sz="4" w:space="0"/>
                    <w:left w:val="single" w:color="auto" w:sz="4" w:space="0"/>
                    <w:bottom w:val="single" w:color="auto" w:sz="12" w:space="0"/>
                    <w:right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sz w:val="18"/>
                      <w:szCs w:val="18"/>
                    </w:rPr>
                  </w:pPr>
                  <w:r>
                    <w:rPr>
                      <w:rFonts w:hint="default" w:ascii="Times New Roman" w:hAnsi="Times New Roman" w:cs="Times New Roman"/>
                      <w:b w:val="0"/>
                      <w:bCs/>
                      <w:sz w:val="18"/>
                      <w:szCs w:val="18"/>
                    </w:rPr>
                    <w:t>《地表水环境质量标准》(GB3838-2002)Ⅲ类标准</w:t>
                  </w:r>
                </w:p>
              </w:tc>
            </w:tr>
          </w:tbl>
          <w:p>
            <w:pPr>
              <w:pStyle w:val="5"/>
              <w:suppressLineNumbers w:val="0"/>
              <w:spacing w:before="0" w:beforeAutospacing="0" w:after="0" w:afterAutospacing="0"/>
              <w:ind w:left="0" w:right="0"/>
              <w:rPr>
                <w:rFonts w:hint="eastAsia" w:ascii="宋体" w:hAnsi="宋体" w:eastAsia="宋体" w:cs="宋体"/>
                <w:sz w:val="18"/>
                <w:szCs w:val="18"/>
                <w:lang w:eastAsia="zh-CN"/>
              </w:rPr>
            </w:pPr>
            <w:r>
              <w:rPr>
                <w:rFonts w:hint="eastAsia" w:ascii="宋体" w:hAnsi="宋体" w:eastAsia="宋体" w:cs="宋体"/>
                <w:sz w:val="18"/>
                <w:szCs w:val="18"/>
              </w:rPr>
              <w:t>注：*距离指项目厂界距离环境保护目标的最近距离</w:t>
            </w:r>
            <w:r>
              <w:rPr>
                <w:rFonts w:hint="eastAsia" w:ascii="宋体" w:hAnsi="宋体" w:eastAsia="宋体" w:cs="宋体"/>
                <w:sz w:val="18"/>
                <w:szCs w:val="18"/>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color w:val="auto"/>
              </w:rPr>
            </w:pPr>
            <w:r>
              <w:rPr>
                <w:rFonts w:hint="eastAsia"/>
                <w:color w:val="auto"/>
              </w:rPr>
              <w:t>本项目厂界外500米范围内无地下水集中式饮用水水源和热水、矿泉水、温泉等特殊地下水资源。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default"/>
                <w:b/>
                <w:bCs/>
                <w:color w:val="auto"/>
                <w:sz w:val="21"/>
                <w:szCs w:val="21"/>
              </w:rPr>
            </w:pPr>
            <w:r>
              <w:rPr>
                <w:rFonts w:hint="eastAsia"/>
                <w:color w:val="auto"/>
              </w:rPr>
              <w:t>本项目位于</w:t>
            </w:r>
            <w:r>
              <w:rPr>
                <w:rFonts w:hint="default" w:ascii="Times New Roman" w:hAnsi="Times New Roman" w:eastAsia="宋体" w:cs="Times New Roman"/>
                <w:color w:val="auto"/>
                <w:szCs w:val="24"/>
              </w:rPr>
              <w:t>南通市海安市李堡镇蒋庄村</w:t>
            </w:r>
            <w:r>
              <w:rPr>
                <w:rFonts w:hint="default" w:ascii="Times New Roman" w:hAnsi="Times New Roman" w:eastAsia="宋体" w:cs="Times New Roman"/>
                <w:color w:val="auto"/>
                <w:spacing w:val="-61"/>
                <w:szCs w:val="24"/>
              </w:rPr>
              <w:t xml:space="preserve"> </w:t>
            </w:r>
            <w:r>
              <w:rPr>
                <w:rFonts w:hint="default" w:ascii="Times New Roman" w:hAnsi="Times New Roman" w:eastAsia="宋体" w:cs="Times New Roman"/>
                <w:color w:val="auto"/>
                <w:szCs w:val="24"/>
              </w:rPr>
              <w:t>15</w:t>
            </w:r>
            <w:r>
              <w:rPr>
                <w:rFonts w:hint="default" w:ascii="Times New Roman" w:hAnsi="Times New Roman" w:eastAsia="宋体" w:cs="Times New Roman"/>
                <w:color w:val="auto"/>
                <w:szCs w:val="24"/>
                <w:lang w:val="en-US" w:eastAsia="zh-CN"/>
              </w:rPr>
              <w:t>组</w:t>
            </w:r>
            <w:r>
              <w:rPr>
                <w:rFonts w:hint="eastAsia"/>
                <w:color w:val="auto"/>
              </w:rPr>
              <w:t>，项目用地范围内无生态环境保护目标。本项目不处于生态红线保护目标保护范围内。</w:t>
            </w:r>
          </w:p>
          <w:p>
            <w:pPr>
              <w:keepNext w:val="0"/>
              <w:keepLines w:val="0"/>
              <w:suppressLineNumbers w:val="0"/>
              <w:adjustRightInd w:val="0"/>
              <w:snapToGrid w:val="0"/>
              <w:spacing w:before="0" w:beforeAutospacing="0" w:after="0" w:afterAutospacing="0"/>
              <w:ind w:left="0" w:right="0"/>
              <w:jc w:val="center"/>
              <w:rPr>
                <w:rFonts w:hint="eastAsia" w:eastAsia="宋体"/>
                <w:color w:val="000000"/>
                <w:szCs w:val="21"/>
                <w:lang w:val="en-US" w:eastAsia="zh-CN"/>
              </w:rPr>
            </w:pPr>
            <w:r>
              <w:rPr>
                <w:rFonts w:hint="default"/>
                <w:b/>
                <w:bCs/>
                <w:sz w:val="21"/>
                <w:szCs w:val="21"/>
              </w:rPr>
              <w:t>表3-</w:t>
            </w:r>
            <w:r>
              <w:rPr>
                <w:rFonts w:hint="eastAsia"/>
                <w:b/>
                <w:bCs/>
                <w:sz w:val="21"/>
                <w:szCs w:val="21"/>
                <w:lang w:val="en-US" w:eastAsia="zh-CN"/>
              </w:rPr>
              <w:t>7</w:t>
            </w:r>
            <w:r>
              <w:rPr>
                <w:rFonts w:hint="default"/>
                <w:b/>
                <w:bCs/>
                <w:sz w:val="21"/>
                <w:szCs w:val="21"/>
              </w:rPr>
              <w:t xml:space="preserve"> </w:t>
            </w:r>
            <w:r>
              <w:rPr>
                <w:rFonts w:hint="eastAsia"/>
                <w:b/>
                <w:bCs/>
                <w:sz w:val="21"/>
                <w:szCs w:val="21"/>
                <w:lang w:val="en-US" w:eastAsia="zh-CN"/>
              </w:rPr>
              <w:t>生态</w:t>
            </w:r>
            <w:r>
              <w:rPr>
                <w:rFonts w:hint="eastAsia"/>
                <w:b/>
                <w:bCs/>
                <w:sz w:val="21"/>
                <w:szCs w:val="21"/>
              </w:rPr>
              <w:t>环境</w:t>
            </w:r>
            <w:r>
              <w:rPr>
                <w:rFonts w:hint="default"/>
                <w:b/>
                <w:bCs/>
                <w:sz w:val="21"/>
                <w:szCs w:val="21"/>
              </w:rPr>
              <w:t>保护目标一览表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77"/>
              <w:gridCol w:w="1634"/>
              <w:gridCol w:w="778"/>
              <w:gridCol w:w="952"/>
              <w:gridCol w:w="1629"/>
              <w:gridCol w:w="2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13" w:type="pc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b/>
                      <w:bCs/>
                      <w:color w:val="auto"/>
                      <w:spacing w:val="0"/>
                      <w:sz w:val="18"/>
                      <w:szCs w:val="18"/>
                    </w:rPr>
                  </w:pPr>
                  <w:r>
                    <w:rPr>
                      <w:rFonts w:hint="default" w:ascii="Times New Roman" w:eastAsia="宋体"/>
                      <w:b/>
                      <w:bCs/>
                      <w:color w:val="auto"/>
                      <w:spacing w:val="0"/>
                      <w:sz w:val="18"/>
                      <w:szCs w:val="18"/>
                    </w:rPr>
                    <w:t>环境要素</w:t>
                  </w:r>
                </w:p>
              </w:tc>
              <w:tc>
                <w:tcPr>
                  <w:tcW w:w="1025" w:type="pc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b/>
                      <w:bCs/>
                      <w:color w:val="auto"/>
                      <w:spacing w:val="0"/>
                      <w:sz w:val="18"/>
                      <w:szCs w:val="18"/>
                    </w:rPr>
                  </w:pPr>
                  <w:r>
                    <w:rPr>
                      <w:rFonts w:hint="default" w:ascii="Times New Roman" w:eastAsia="宋体"/>
                      <w:b/>
                      <w:bCs/>
                      <w:color w:val="auto"/>
                      <w:spacing w:val="0"/>
                      <w:sz w:val="18"/>
                      <w:szCs w:val="18"/>
                    </w:rPr>
                    <w:t>环境保护目标</w:t>
                  </w:r>
                </w:p>
              </w:tc>
              <w:tc>
                <w:tcPr>
                  <w:tcW w:w="488" w:type="pc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b/>
                      <w:bCs/>
                      <w:color w:val="auto"/>
                      <w:spacing w:val="0"/>
                      <w:sz w:val="18"/>
                      <w:szCs w:val="18"/>
                    </w:rPr>
                  </w:pPr>
                  <w:r>
                    <w:rPr>
                      <w:rFonts w:hint="default" w:ascii="Times New Roman" w:eastAsia="宋体"/>
                      <w:b/>
                      <w:bCs/>
                      <w:color w:val="auto"/>
                      <w:spacing w:val="0"/>
                      <w:sz w:val="18"/>
                      <w:szCs w:val="18"/>
                    </w:rPr>
                    <w:t>方位</w:t>
                  </w:r>
                </w:p>
              </w:tc>
              <w:tc>
                <w:tcPr>
                  <w:tcW w:w="597" w:type="pc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b/>
                      <w:bCs/>
                      <w:color w:val="auto"/>
                      <w:spacing w:val="0"/>
                      <w:sz w:val="18"/>
                      <w:szCs w:val="18"/>
                    </w:rPr>
                  </w:pPr>
                  <w:r>
                    <w:rPr>
                      <w:rFonts w:hint="default" w:ascii="Times New Roman" w:eastAsia="宋体"/>
                      <w:b/>
                      <w:bCs/>
                      <w:color w:val="auto"/>
                      <w:spacing w:val="0"/>
                      <w:sz w:val="18"/>
                      <w:szCs w:val="18"/>
                    </w:rPr>
                    <w:t>距离</w:t>
                  </w:r>
                </w:p>
              </w:tc>
              <w:tc>
                <w:tcPr>
                  <w:tcW w:w="1022" w:type="pc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b/>
                      <w:bCs/>
                      <w:color w:val="auto"/>
                      <w:spacing w:val="0"/>
                      <w:sz w:val="18"/>
                      <w:szCs w:val="18"/>
                      <w:highlight w:val="yellow"/>
                    </w:rPr>
                  </w:pPr>
                  <w:r>
                    <w:rPr>
                      <w:rFonts w:hint="default" w:ascii="Times New Roman" w:eastAsia="宋体"/>
                      <w:b/>
                      <w:bCs/>
                      <w:color w:val="auto"/>
                      <w:spacing w:val="0"/>
                      <w:sz w:val="18"/>
                      <w:szCs w:val="18"/>
                    </w:rPr>
                    <w:t>规模</w:t>
                  </w:r>
                </w:p>
              </w:tc>
              <w:tc>
                <w:tcPr>
                  <w:tcW w:w="1253" w:type="pc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b/>
                      <w:bCs/>
                      <w:color w:val="auto"/>
                      <w:spacing w:val="0"/>
                      <w:sz w:val="18"/>
                      <w:szCs w:val="18"/>
                      <w:highlight w:val="yellow"/>
                    </w:rPr>
                  </w:pPr>
                  <w:r>
                    <w:rPr>
                      <w:rFonts w:hint="default" w:ascii="Times New Roman" w:eastAsia="宋体"/>
                      <w:b/>
                      <w:bCs/>
                      <w:color w:val="auto"/>
                      <w:spacing w:val="0"/>
                      <w:sz w:val="18"/>
                      <w:szCs w:val="18"/>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13" w:type="pct"/>
                  <w:vMerge w:val="restar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olor w:val="auto"/>
                      <w:spacing w:val="0"/>
                      <w:sz w:val="18"/>
                      <w:szCs w:val="18"/>
                    </w:rPr>
                  </w:pPr>
                  <w:r>
                    <w:rPr>
                      <w:rFonts w:hint="eastAsia" w:ascii="Times New Roman" w:eastAsia="宋体"/>
                      <w:color w:val="auto"/>
                      <w:spacing w:val="0"/>
                      <w:sz w:val="18"/>
                      <w:szCs w:val="18"/>
                    </w:rPr>
                    <w:t>生态环境</w:t>
                  </w:r>
                </w:p>
              </w:tc>
              <w:tc>
                <w:tcPr>
                  <w:tcW w:w="163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spacing w:val="-10"/>
                      <w:kern w:val="0"/>
                      <w:sz w:val="18"/>
                      <w:szCs w:val="18"/>
                      <w:lang w:val="en-US" w:eastAsia="zh-CN" w:bidi="ar-SA"/>
                    </w:rPr>
                  </w:pPr>
                  <w:r>
                    <w:rPr>
                      <w:rFonts w:hint="default" w:ascii="Times New Roman" w:hAnsi="Times New Roman" w:eastAsia="宋体" w:cs="Times New Roman"/>
                      <w:color w:val="auto"/>
                      <w:sz w:val="18"/>
                      <w:szCs w:val="18"/>
                    </w:rPr>
                    <w:t>新通扬运河</w:t>
                  </w:r>
                  <w:r>
                    <w:rPr>
                      <w:rFonts w:hint="eastAsia" w:cs="Times New Roman"/>
                      <w:color w:val="auto"/>
                      <w:sz w:val="18"/>
                      <w:szCs w:val="18"/>
                      <w:lang w:eastAsia="zh-CN"/>
                    </w:rPr>
                    <w:t>（</w:t>
                  </w:r>
                  <w:r>
                    <w:rPr>
                      <w:rFonts w:hint="eastAsia" w:cs="Times New Roman"/>
                      <w:color w:val="auto"/>
                      <w:sz w:val="18"/>
                      <w:szCs w:val="18"/>
                      <w:lang w:val="en-US" w:eastAsia="zh-CN"/>
                    </w:rPr>
                    <w:t>海安</w:t>
                  </w:r>
                  <w:r>
                    <w:rPr>
                      <w:rFonts w:hint="eastAsia" w:cs="Times New Roman"/>
                      <w:color w:val="auto"/>
                      <w:sz w:val="18"/>
                      <w:szCs w:val="18"/>
                      <w:lang w:eastAsia="zh-CN"/>
                    </w:rPr>
                    <w:t>）</w:t>
                  </w:r>
                  <w:r>
                    <w:rPr>
                      <w:rFonts w:hint="default" w:ascii="Times New Roman" w:hAnsi="Times New Roman" w:eastAsia="宋体" w:cs="Times New Roman"/>
                      <w:color w:val="auto"/>
                      <w:sz w:val="18"/>
                      <w:szCs w:val="18"/>
                    </w:rPr>
                    <w:t>饮用水水源保护区</w:t>
                  </w:r>
                </w:p>
              </w:tc>
              <w:tc>
                <w:tcPr>
                  <w:tcW w:w="77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宋体" w:eastAsia="宋体" w:cs="Times New Roman"/>
                      <w:color w:val="auto"/>
                      <w:spacing w:val="-10"/>
                      <w:kern w:val="0"/>
                      <w:sz w:val="18"/>
                      <w:szCs w:val="18"/>
                      <w:lang w:val="en-US" w:eastAsia="zh-CN" w:bidi="ar-SA"/>
                    </w:rPr>
                  </w:pPr>
                  <w:r>
                    <w:rPr>
                      <w:rFonts w:hint="default" w:ascii="Times New Roman" w:hAnsi="Times New Roman" w:eastAsia="宋体" w:cs="Times New Roman"/>
                      <w:color w:val="auto"/>
                      <w:sz w:val="18"/>
                      <w:szCs w:val="18"/>
                    </w:rPr>
                    <w:t>NW</w:t>
                  </w:r>
                </w:p>
              </w:tc>
              <w:tc>
                <w:tcPr>
                  <w:tcW w:w="952"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宋体" w:eastAsia="宋体" w:cs="Times New Roman"/>
                      <w:color w:val="auto"/>
                      <w:spacing w:val="-10"/>
                      <w:kern w:val="0"/>
                      <w:sz w:val="18"/>
                      <w:szCs w:val="18"/>
                      <w:lang w:val="en-US" w:eastAsia="zh-CN" w:bidi="ar-SA"/>
                    </w:rPr>
                  </w:pPr>
                  <w:r>
                    <w:rPr>
                      <w:rFonts w:hint="eastAsia" w:cs="Times New Roman"/>
                      <w:color w:val="auto"/>
                      <w:sz w:val="18"/>
                      <w:szCs w:val="18"/>
                      <w:lang w:val="en-US" w:eastAsia="zh-CN"/>
                    </w:rPr>
                    <w:t>20.03</w:t>
                  </w:r>
                  <w:r>
                    <w:rPr>
                      <w:rFonts w:hint="default" w:ascii="Times New Roman" w:hAnsi="Times New Roman" w:eastAsia="宋体" w:cs="Times New Roman"/>
                      <w:color w:val="auto"/>
                      <w:sz w:val="18"/>
                      <w:szCs w:val="18"/>
                      <w:lang w:val="en-US" w:eastAsia="zh-CN"/>
                    </w:rPr>
                    <w:t>km</w:t>
                  </w:r>
                </w:p>
              </w:tc>
              <w:tc>
                <w:tcPr>
                  <w:tcW w:w="1629"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宋体" w:eastAsia="宋体" w:cs="Times New Roman"/>
                      <w:color w:val="auto"/>
                      <w:spacing w:val="0"/>
                      <w:kern w:val="21"/>
                      <w:sz w:val="18"/>
                      <w:szCs w:val="18"/>
                      <w:lang w:val="en-US" w:eastAsia="zh-CN" w:bidi="ar-SA"/>
                    </w:rPr>
                  </w:pPr>
                  <w:r>
                    <w:rPr>
                      <w:rFonts w:hint="default" w:ascii="Times New Roman" w:hAnsi="Times New Roman" w:eastAsia="宋体" w:cs="Times New Roman"/>
                      <w:color w:val="auto"/>
                      <w:sz w:val="18"/>
                      <w:szCs w:val="18"/>
                    </w:rPr>
                    <w:t>1.4 km</w:t>
                  </w:r>
                  <w:r>
                    <w:rPr>
                      <w:rFonts w:hint="default" w:ascii="Times New Roman" w:hAnsi="Times New Roman" w:eastAsia="宋体" w:cs="Times New Roman"/>
                      <w:color w:val="auto"/>
                      <w:sz w:val="18"/>
                      <w:szCs w:val="18"/>
                      <w:vertAlign w:val="superscript"/>
                    </w:rPr>
                    <w:t>2</w:t>
                  </w:r>
                </w:p>
              </w:tc>
              <w:tc>
                <w:tcPr>
                  <w:tcW w:w="2001"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宋体" w:eastAsia="宋体" w:cs="Times New Roman"/>
                      <w:color w:val="auto"/>
                      <w:spacing w:val="0"/>
                      <w:kern w:val="0"/>
                      <w:sz w:val="18"/>
                      <w:szCs w:val="18"/>
                      <w:lang w:val="en-US" w:eastAsia="zh-CN" w:bidi="ar-SA"/>
                    </w:rPr>
                  </w:pPr>
                  <w:r>
                    <w:rPr>
                      <w:rFonts w:hint="default" w:ascii="Times New Roman" w:hAnsi="Times New Roman" w:eastAsia="宋体" w:cs="Times New Roman"/>
                      <w:color w:val="auto"/>
                      <w:sz w:val="18"/>
                      <w:szCs w:val="18"/>
                    </w:rPr>
                    <w:t>饮用水水源保护区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13" w:type="pct"/>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olor w:val="auto"/>
                      <w:spacing w:val="0"/>
                      <w:sz w:val="18"/>
                      <w:szCs w:val="18"/>
                    </w:rPr>
                  </w:pPr>
                </w:p>
              </w:tc>
              <w:tc>
                <w:tcPr>
                  <w:tcW w:w="163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spacing w:val="-10"/>
                      <w:kern w:val="0"/>
                      <w:sz w:val="18"/>
                      <w:szCs w:val="18"/>
                      <w:lang w:val="en-US" w:eastAsia="zh-CN" w:bidi="ar-SA"/>
                    </w:rPr>
                  </w:pPr>
                  <w:r>
                    <w:rPr>
                      <w:rFonts w:hint="eastAsia" w:cs="Times New Roman"/>
                      <w:color w:val="auto"/>
                      <w:sz w:val="18"/>
                      <w:szCs w:val="18"/>
                      <w:lang w:val="en-US" w:eastAsia="zh-CN"/>
                    </w:rPr>
                    <w:t>大公镇蚕桑种质资源保护区</w:t>
                  </w:r>
                </w:p>
              </w:tc>
              <w:tc>
                <w:tcPr>
                  <w:tcW w:w="77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宋体" w:eastAsia="宋体" w:cs="Times New Roman"/>
                      <w:color w:val="auto"/>
                      <w:spacing w:val="-10"/>
                      <w:kern w:val="0"/>
                      <w:sz w:val="18"/>
                      <w:szCs w:val="18"/>
                      <w:lang w:val="en-US" w:eastAsia="zh-CN" w:bidi="ar-SA"/>
                    </w:rPr>
                  </w:pPr>
                  <w:r>
                    <w:rPr>
                      <w:rFonts w:hint="default" w:ascii="Times New Roman" w:hAnsi="Times New Roman" w:eastAsia="宋体" w:cs="Times New Roman"/>
                      <w:color w:val="auto"/>
                      <w:sz w:val="18"/>
                      <w:szCs w:val="18"/>
                    </w:rPr>
                    <w:t>N</w:t>
                  </w:r>
                </w:p>
              </w:tc>
              <w:tc>
                <w:tcPr>
                  <w:tcW w:w="952"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宋体" w:eastAsia="宋体" w:cs="Times New Roman"/>
                      <w:color w:val="auto"/>
                      <w:spacing w:val="-10"/>
                      <w:kern w:val="0"/>
                      <w:sz w:val="18"/>
                      <w:szCs w:val="18"/>
                      <w:lang w:val="en-US" w:eastAsia="zh-CN" w:bidi="ar-SA"/>
                    </w:rPr>
                  </w:pPr>
                  <w:r>
                    <w:rPr>
                      <w:rFonts w:hint="default" w:ascii="Times New Roman" w:hAnsi="Times New Roman" w:eastAsia="宋体" w:cs="Times New Roman"/>
                      <w:color w:val="auto"/>
                      <w:sz w:val="18"/>
                      <w:szCs w:val="18"/>
                      <w:lang w:val="en-US" w:eastAsia="zh-CN"/>
                    </w:rPr>
                    <w:t>4</w:t>
                  </w:r>
                  <w:r>
                    <w:rPr>
                      <w:rFonts w:hint="eastAsia" w:cs="Times New Roman"/>
                      <w:color w:val="auto"/>
                      <w:sz w:val="18"/>
                      <w:szCs w:val="18"/>
                      <w:lang w:val="en-US" w:eastAsia="zh-CN"/>
                    </w:rPr>
                    <w:t>.5</w:t>
                  </w:r>
                  <w:r>
                    <w:rPr>
                      <w:rFonts w:hint="default" w:ascii="Times New Roman" w:hAnsi="Times New Roman" w:eastAsia="宋体" w:cs="Times New Roman"/>
                      <w:color w:val="auto"/>
                      <w:sz w:val="18"/>
                      <w:szCs w:val="18"/>
                    </w:rPr>
                    <w:t>km</w:t>
                  </w:r>
                </w:p>
              </w:tc>
              <w:tc>
                <w:tcPr>
                  <w:tcW w:w="1629"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pacing w:val="0"/>
                      <w:kern w:val="21"/>
                      <w:sz w:val="18"/>
                      <w:szCs w:val="18"/>
                      <w:lang w:val="en-US" w:eastAsia="zh-CN" w:bidi="ar-SA"/>
                    </w:rPr>
                  </w:pPr>
                  <w:r>
                    <w:rPr>
                      <w:rFonts w:hint="eastAsia" w:cs="Times New Roman"/>
                      <w:color w:val="auto"/>
                      <w:sz w:val="18"/>
                      <w:szCs w:val="18"/>
                      <w:lang w:val="en-US" w:eastAsia="zh-CN"/>
                    </w:rPr>
                    <w:t>3241.6198公顷</w:t>
                  </w:r>
                </w:p>
              </w:tc>
              <w:tc>
                <w:tcPr>
                  <w:tcW w:w="2001"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pacing w:val="0"/>
                      <w:kern w:val="0"/>
                      <w:sz w:val="18"/>
                      <w:szCs w:val="18"/>
                      <w:lang w:val="en-US" w:eastAsia="zh-CN" w:bidi="ar-SA"/>
                    </w:rPr>
                  </w:pPr>
                  <w:r>
                    <w:rPr>
                      <w:rFonts w:hint="default" w:ascii="Times New Roman" w:hAnsi="Times New Roman" w:eastAsia="宋体" w:cs="Times New Roman"/>
                      <w:color w:val="auto"/>
                      <w:sz w:val="18"/>
                      <w:szCs w:val="18"/>
                    </w:rPr>
                    <w:t>种质资源保护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000" w:type="pct"/>
                  <w:gridSpan w:val="6"/>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113" w:firstLine="0" w:firstLineChars="0"/>
                    <w:jc w:val="both"/>
                    <w:textAlignment w:val="auto"/>
                    <w:rPr>
                      <w:rFonts w:hint="eastAsia" w:ascii="Times New Roman" w:eastAsia="宋体"/>
                      <w:color w:val="auto"/>
                      <w:spacing w:val="0"/>
                      <w:sz w:val="18"/>
                      <w:szCs w:val="18"/>
                      <w:lang w:val="en-US" w:eastAsia="zh-CN"/>
                    </w:rPr>
                  </w:pPr>
                  <w:r>
                    <w:rPr>
                      <w:rFonts w:hint="eastAsia"/>
                      <w:b/>
                      <w:bCs/>
                      <w:sz w:val="18"/>
                      <w:szCs w:val="18"/>
                      <w:lang w:val="en-US" w:eastAsia="zh-CN"/>
                    </w:rPr>
                    <w:t>注：</w:t>
                  </w:r>
                  <w:r>
                    <w:rPr>
                      <w:rFonts w:hint="eastAsia"/>
                      <w:b/>
                      <w:bCs/>
                      <w:sz w:val="18"/>
                      <w:szCs w:val="18"/>
                    </w:rPr>
                    <w:t>本次评价范围内不涉及生态环境保护目标，表中所列为距离本项目最近的生态环境保护目标。</w:t>
                  </w:r>
                </w:p>
              </w:tc>
            </w:tr>
          </w:tbl>
          <w:p>
            <w:pPr>
              <w:pStyle w:val="9"/>
              <w:keepNext w:val="0"/>
              <w:keepLines w:val="0"/>
              <w:suppressLineNumbers w:val="0"/>
              <w:spacing w:beforeAutospacing="0" w:afterAutospacing="0"/>
              <w:ind w:left="0"/>
              <w:rPr>
                <w:rFonts w:hint="default" w:ascii="Times New Roman" w:hAnsi="Times New Roman"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0" w:hRule="atLeast"/>
          <w:jc w:val="center"/>
        </w:trPr>
        <w:tc>
          <w:tcPr>
            <w:tcW w:w="800"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污染</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物排</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放控</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制标</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准</w:t>
            </w:r>
          </w:p>
        </w:tc>
        <w:tc>
          <w:tcPr>
            <w:tcW w:w="8190" w:type="dxa"/>
            <w:noWrap w:val="0"/>
            <w:vAlign w:val="center"/>
          </w:tcPr>
          <w:p>
            <w:pPr>
              <w:keepNext w:val="0"/>
              <w:keepLines w:val="0"/>
              <w:suppressLineNumbers w:val="0"/>
              <w:spacing w:before="0" w:beforeAutospacing="0" w:after="0" w:afterAutospacing="0" w:line="360" w:lineRule="auto"/>
              <w:ind w:left="0" w:right="0" w:firstLine="422" w:firstLineChars="200"/>
              <w:jc w:val="left"/>
              <w:rPr>
                <w:rFonts w:hint="default" w:ascii="Times New Roman" w:hAnsi="Times New Roman" w:cs="Times New Roman"/>
                <w:b/>
                <w:color w:val="auto"/>
                <w:szCs w:val="21"/>
              </w:rPr>
            </w:pPr>
            <w:r>
              <w:rPr>
                <w:rFonts w:hint="eastAsia" w:ascii="Times New Roman" w:hAnsi="Times New Roman" w:cs="Times New Roman"/>
                <w:b/>
                <w:color w:val="auto"/>
                <w:szCs w:val="21"/>
              </w:rPr>
              <w:t>1</w:t>
            </w:r>
            <w:r>
              <w:rPr>
                <w:rFonts w:hint="default" w:ascii="Times New Roman" w:hAnsi="Times New Roman" w:cs="Times New Roman"/>
                <w:b/>
                <w:color w:val="auto"/>
                <w:szCs w:val="21"/>
              </w:rPr>
              <w:t>、废气排放标准</w:t>
            </w:r>
          </w:p>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Times New Roman" w:hAnsi="Times New Roman" w:cs="Times New Roman"/>
                <w:color w:val="auto"/>
                <w:szCs w:val="21"/>
              </w:rPr>
            </w:pPr>
            <w:r>
              <w:rPr>
                <w:rFonts w:hint="eastAsia" w:cs="Times New Roman"/>
                <w:color w:val="auto"/>
                <w:szCs w:val="21"/>
                <w:lang w:val="en-US" w:eastAsia="zh-CN"/>
              </w:rPr>
              <w:t>技改</w:t>
            </w:r>
            <w:r>
              <w:rPr>
                <w:rFonts w:hint="eastAsia" w:ascii="Times New Roman" w:hAnsi="Times New Roman" w:cs="Times New Roman"/>
                <w:color w:val="auto"/>
                <w:szCs w:val="21"/>
              </w:rPr>
              <w:t>项目废气主要包括颗粒物（抛丸粉尘）。颗粒物排放执行江苏省地方标准</w:t>
            </w:r>
            <w:r>
              <w:rPr>
                <w:rFonts w:hint="default" w:ascii="Times New Roman" w:hAnsi="Times New Roman" w:cs="Times New Roman"/>
                <w:color w:val="auto"/>
                <w:szCs w:val="21"/>
              </w:rPr>
              <w:t>《大气污染物综合排放标准》（DB32/4041-2021）表1</w:t>
            </w:r>
            <w:r>
              <w:rPr>
                <w:rFonts w:hint="eastAsia" w:ascii="Times New Roman" w:hAnsi="Times New Roman" w:cs="Times New Roman"/>
                <w:color w:val="auto"/>
                <w:szCs w:val="21"/>
              </w:rPr>
              <w:t>及表3</w:t>
            </w:r>
            <w:r>
              <w:rPr>
                <w:rFonts w:hint="default" w:ascii="Times New Roman" w:hAnsi="Times New Roman" w:cs="Times New Roman"/>
                <w:color w:val="auto"/>
                <w:szCs w:val="21"/>
              </w:rPr>
              <w:t>标准</w:t>
            </w:r>
            <w:r>
              <w:rPr>
                <w:rFonts w:hint="eastAsia" w:ascii="Times New Roman" w:hAnsi="Times New Roman" w:cs="Times New Roman"/>
                <w:color w:val="auto"/>
                <w:szCs w:val="21"/>
              </w:rPr>
              <w:t>。</w:t>
            </w:r>
            <w:r>
              <w:rPr>
                <w:rFonts w:hint="default" w:ascii="Times New Roman" w:hAnsi="Times New Roman" w:cs="Times New Roman"/>
                <w:color w:val="auto"/>
                <w:szCs w:val="21"/>
              </w:rPr>
              <w:t>具体标准</w:t>
            </w:r>
            <w:r>
              <w:rPr>
                <w:rFonts w:hint="eastAsia" w:ascii="Times New Roman" w:hAnsi="Times New Roman" w:cs="Times New Roman"/>
                <w:color w:val="auto"/>
                <w:szCs w:val="21"/>
              </w:rPr>
              <w:t>限值</w:t>
            </w:r>
            <w:r>
              <w:rPr>
                <w:rFonts w:hint="default" w:ascii="Times New Roman" w:hAnsi="Times New Roman" w:cs="Times New Roman"/>
                <w:color w:val="auto"/>
                <w:szCs w:val="21"/>
              </w:rPr>
              <w:t>见表3-</w:t>
            </w:r>
            <w:r>
              <w:rPr>
                <w:rFonts w:hint="eastAsia" w:cs="Times New Roman"/>
                <w:color w:val="auto"/>
                <w:szCs w:val="21"/>
                <w:lang w:val="en-US" w:eastAsia="zh-CN"/>
              </w:rPr>
              <w:t>7</w:t>
            </w:r>
            <w:r>
              <w:rPr>
                <w:rFonts w:hint="default" w:ascii="Times New Roman" w:hAnsi="Times New Roman" w:cs="Times New Roman"/>
                <w:color w:val="auto"/>
                <w:szCs w:val="21"/>
              </w:rPr>
              <w:t>。</w:t>
            </w:r>
          </w:p>
          <w:p>
            <w:pPr>
              <w:pStyle w:val="67"/>
              <w:keepNext w:val="0"/>
              <w:keepLines w:val="0"/>
              <w:widowControl/>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rPr>
            </w:pPr>
            <w:r>
              <w:rPr>
                <w:rFonts w:hint="default" w:ascii="宋体" w:hAnsi="宋体" w:cs="Times New Roman"/>
                <w:color w:val="auto"/>
                <w:sz w:val="21"/>
                <w:szCs w:val="21"/>
              </w:rPr>
              <w:t>表</w:t>
            </w:r>
            <w:r>
              <w:rPr>
                <w:rFonts w:hint="default" w:ascii="Times New Roman" w:hAnsi="Times New Roman" w:cs="Times New Roman"/>
                <w:color w:val="auto"/>
                <w:sz w:val="21"/>
                <w:szCs w:val="21"/>
              </w:rPr>
              <w:t>3-</w:t>
            </w:r>
            <w:r>
              <w:rPr>
                <w:rFonts w:hint="eastAsia" w:cs="Times New Roman"/>
                <w:color w:val="auto"/>
                <w:sz w:val="21"/>
                <w:szCs w:val="21"/>
                <w:lang w:val="en-US" w:eastAsia="zh-CN"/>
              </w:rPr>
              <w:t>8</w:t>
            </w:r>
            <w:r>
              <w:rPr>
                <w:rFonts w:hint="eastAsia" w:ascii="Times New Roman" w:hAnsi="Times New Roman" w:cs="Times New Roman"/>
                <w:color w:val="auto"/>
                <w:sz w:val="21"/>
                <w:szCs w:val="21"/>
              </w:rPr>
              <w:t xml:space="preserve"> 大气污染物</w:t>
            </w:r>
            <w:r>
              <w:rPr>
                <w:rFonts w:hint="default" w:ascii="宋体" w:hAnsi="宋体" w:cs="Times New Roman"/>
                <w:color w:val="auto"/>
                <w:sz w:val="21"/>
                <w:szCs w:val="21"/>
              </w:rPr>
              <w:t>排放</w:t>
            </w:r>
            <w:r>
              <w:rPr>
                <w:rFonts w:hint="eastAsia" w:ascii="宋体" w:hAnsi="宋体" w:cs="Times New Roman"/>
                <w:color w:val="auto"/>
                <w:sz w:val="21"/>
                <w:szCs w:val="21"/>
              </w:rPr>
              <w:t>标准</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32"/>
              <w:gridCol w:w="829"/>
              <w:gridCol w:w="1078"/>
              <w:gridCol w:w="949"/>
              <w:gridCol w:w="788"/>
              <w:gridCol w:w="1155"/>
              <w:gridCol w:w="612"/>
              <w:gridCol w:w="12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8" w:type="pct"/>
                  <w:gridSpan w:val="2"/>
                  <w:vMerge w:val="restar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污染物</w:t>
                  </w:r>
                </w:p>
              </w:tc>
              <w:tc>
                <w:tcPr>
                  <w:tcW w:w="2284" w:type="pct"/>
                  <w:gridSpan w:val="4"/>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有组织</w:t>
                  </w:r>
                </w:p>
              </w:tc>
              <w:tc>
                <w:tcPr>
                  <w:tcW w:w="1107" w:type="pct"/>
                  <w:gridSpan w:val="2"/>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eastAsia" w:ascii="Times New Roman" w:hAnsi="Times New Roman" w:cs="Times New Roman"/>
                      <w:color w:val="auto"/>
                      <w:sz w:val="18"/>
                      <w:szCs w:val="18"/>
                    </w:rPr>
                    <w:t>无组织</w:t>
                  </w:r>
                </w:p>
              </w:tc>
              <w:tc>
                <w:tcPr>
                  <w:tcW w:w="778" w:type="pct"/>
                  <w:vMerge w:val="restar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eastAsia" w:ascii="Times New Roman" w:hAnsi="Times New Roman" w:cs="Times New Roman"/>
                      <w:color w:val="auto"/>
                      <w:sz w:val="18"/>
                      <w:szCs w:val="18"/>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8" w:type="pct"/>
                  <w:gridSpan w:val="2"/>
                  <w:vMerge w:val="continue"/>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p>
              </w:tc>
              <w:tc>
                <w:tcPr>
                  <w:tcW w:w="519"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eastAsia" w:ascii="Times New Roman" w:hAnsi="Times New Roman" w:cs="Times New Roman"/>
                      <w:color w:val="auto"/>
                      <w:sz w:val="18"/>
                      <w:szCs w:val="18"/>
                    </w:rPr>
                    <w:t>排气筒高度（m）</w:t>
                  </w:r>
                </w:p>
              </w:tc>
              <w:tc>
                <w:tcPr>
                  <w:tcW w:w="675"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最高允许排放浓度（mg/m</w:t>
                  </w:r>
                  <w:r>
                    <w:rPr>
                      <w:rFonts w:hint="default" w:ascii="Times New Roman" w:hAnsi="Times New Roman" w:cs="Times New Roman"/>
                      <w:color w:val="auto"/>
                      <w:sz w:val="18"/>
                      <w:szCs w:val="18"/>
                      <w:vertAlign w:val="superscript"/>
                    </w:rPr>
                    <w:t>3</w:t>
                  </w:r>
                  <w:r>
                    <w:rPr>
                      <w:rFonts w:hint="default" w:ascii="Times New Roman" w:hAnsi="Times New Roman" w:cs="Times New Roman"/>
                      <w:color w:val="auto"/>
                      <w:sz w:val="18"/>
                      <w:szCs w:val="18"/>
                    </w:rPr>
                    <w:t>）</w:t>
                  </w:r>
                </w:p>
              </w:tc>
              <w:tc>
                <w:tcPr>
                  <w:tcW w:w="595"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最高允许排放速率（kg/h）</w:t>
                  </w:r>
                </w:p>
              </w:tc>
              <w:tc>
                <w:tcPr>
                  <w:tcW w:w="494"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监控位置</w:t>
                  </w:r>
                </w:p>
              </w:tc>
              <w:tc>
                <w:tcPr>
                  <w:tcW w:w="724"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监控点限值（mg/m</w:t>
                  </w:r>
                  <w:r>
                    <w:rPr>
                      <w:rFonts w:hint="default" w:ascii="Times New Roman" w:hAnsi="Times New Roman" w:cs="Times New Roman"/>
                      <w:color w:val="auto"/>
                      <w:sz w:val="18"/>
                      <w:szCs w:val="18"/>
                      <w:vertAlign w:val="superscript"/>
                    </w:rPr>
                    <w:t>3</w:t>
                  </w:r>
                  <w:r>
                    <w:rPr>
                      <w:rFonts w:hint="default" w:ascii="Times New Roman" w:hAnsi="Times New Roman" w:cs="Times New Roman"/>
                      <w:color w:val="auto"/>
                      <w:sz w:val="18"/>
                      <w:szCs w:val="18"/>
                    </w:rPr>
                    <w:t>）</w:t>
                  </w:r>
                </w:p>
              </w:tc>
              <w:tc>
                <w:tcPr>
                  <w:tcW w:w="383"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监控位置</w:t>
                  </w:r>
                </w:p>
              </w:tc>
              <w:tc>
                <w:tcPr>
                  <w:tcW w:w="778" w:type="pct"/>
                  <w:vMerge w:val="continue"/>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294" w:hRule="atLeast"/>
              </w:trPr>
              <w:tc>
                <w:tcPr>
                  <w:tcW w:w="307"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eastAsia" w:ascii="Times New Roman" w:hAnsi="Times New Roman" w:cs="Times New Roman"/>
                      <w:b w:val="0"/>
                      <w:bCs/>
                      <w:color w:val="auto"/>
                      <w:sz w:val="18"/>
                      <w:szCs w:val="18"/>
                    </w:rPr>
                  </w:pPr>
                  <w:r>
                    <w:rPr>
                      <w:rFonts w:hint="eastAsia" w:ascii="Times New Roman" w:hAnsi="Times New Roman" w:cs="Times New Roman"/>
                      <w:b w:val="0"/>
                      <w:bCs/>
                      <w:color w:val="auto"/>
                      <w:sz w:val="18"/>
                      <w:szCs w:val="18"/>
                    </w:rPr>
                    <w:t>颗粒物</w:t>
                  </w:r>
                </w:p>
              </w:tc>
              <w:tc>
                <w:tcPr>
                  <w:tcW w:w="521"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eastAsia" w:ascii="Times New Roman" w:hAnsi="Times New Roman" w:cs="Times New Roman"/>
                      <w:b w:val="0"/>
                      <w:bCs/>
                      <w:color w:val="auto"/>
                      <w:sz w:val="18"/>
                      <w:szCs w:val="18"/>
                    </w:rPr>
                  </w:pPr>
                  <w:r>
                    <w:rPr>
                      <w:rFonts w:hint="eastAsia" w:ascii="Times New Roman" w:hAnsi="Times New Roman" w:cs="Times New Roman"/>
                      <w:b w:val="0"/>
                      <w:bCs/>
                      <w:color w:val="auto"/>
                      <w:sz w:val="18"/>
                      <w:szCs w:val="18"/>
                    </w:rPr>
                    <w:t>其他</w:t>
                  </w:r>
                </w:p>
              </w:tc>
              <w:tc>
                <w:tcPr>
                  <w:tcW w:w="519"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eastAsia" w:ascii="Times New Roman" w:hAnsi="Times New Roman" w:cs="Times New Roman"/>
                      <w:b w:val="0"/>
                      <w:bCs/>
                      <w:color w:val="auto"/>
                      <w:sz w:val="18"/>
                      <w:szCs w:val="18"/>
                    </w:rPr>
                  </w:pPr>
                  <w:r>
                    <w:rPr>
                      <w:rFonts w:hint="eastAsia" w:ascii="Times New Roman" w:hAnsi="Times New Roman" w:cs="Times New Roman"/>
                      <w:b w:val="0"/>
                      <w:bCs/>
                      <w:color w:val="auto"/>
                      <w:sz w:val="18"/>
                      <w:szCs w:val="18"/>
                    </w:rPr>
                    <w:t>1</w:t>
                  </w:r>
                  <w:r>
                    <w:rPr>
                      <w:rFonts w:hint="default" w:ascii="Times New Roman" w:hAnsi="Times New Roman" w:cs="Times New Roman"/>
                      <w:b w:val="0"/>
                      <w:bCs/>
                      <w:color w:val="auto"/>
                      <w:sz w:val="18"/>
                      <w:szCs w:val="18"/>
                    </w:rPr>
                    <w:t>5</w:t>
                  </w:r>
                </w:p>
              </w:tc>
              <w:tc>
                <w:tcPr>
                  <w:tcW w:w="675"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b w:val="0"/>
                      <w:bCs/>
                      <w:color w:val="auto"/>
                      <w:sz w:val="18"/>
                      <w:szCs w:val="18"/>
                    </w:rPr>
                  </w:pPr>
                  <w:r>
                    <w:rPr>
                      <w:rFonts w:hint="eastAsia" w:ascii="Times New Roman" w:hAnsi="Times New Roman" w:cs="Times New Roman"/>
                      <w:b w:val="0"/>
                      <w:bCs/>
                      <w:color w:val="auto"/>
                      <w:sz w:val="18"/>
                      <w:szCs w:val="18"/>
                    </w:rPr>
                    <w:t>2</w:t>
                  </w:r>
                  <w:r>
                    <w:rPr>
                      <w:rFonts w:hint="default" w:ascii="Times New Roman" w:hAnsi="Times New Roman" w:cs="Times New Roman"/>
                      <w:b w:val="0"/>
                      <w:bCs/>
                      <w:color w:val="auto"/>
                      <w:sz w:val="18"/>
                      <w:szCs w:val="18"/>
                    </w:rPr>
                    <w:t>0</w:t>
                  </w:r>
                </w:p>
              </w:tc>
              <w:tc>
                <w:tcPr>
                  <w:tcW w:w="595"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rPr>
                    <w:t>1</w:t>
                  </w:r>
                </w:p>
              </w:tc>
              <w:tc>
                <w:tcPr>
                  <w:tcW w:w="494"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rPr>
                    <w:t>车间排气筒出口或生产设施排气筒出口</w:t>
                  </w:r>
                </w:p>
              </w:tc>
              <w:tc>
                <w:tcPr>
                  <w:tcW w:w="724" w:type="pct"/>
                  <w:noWrap w:val="0"/>
                  <w:vAlign w:val="center"/>
                </w:tcPr>
                <w:p>
                  <w:pPr>
                    <w:pStyle w:val="67"/>
                    <w:keepNext w:val="0"/>
                    <w:keepLines w:val="0"/>
                    <w:widowControl/>
                    <w:suppressLineNumbers w:val="0"/>
                    <w:adjustRightInd w:val="0"/>
                    <w:snapToGrid w:val="0"/>
                    <w:spacing w:before="0" w:beforeAutospacing="0" w:after="0" w:afterAutospacing="0"/>
                    <w:ind w:left="0" w:right="0"/>
                    <w:rPr>
                      <w:rFonts w:hint="default" w:ascii="Times New Roman" w:hAnsi="Times New Roman" w:cs="Times New Roman"/>
                      <w:b w:val="0"/>
                      <w:bCs/>
                      <w:color w:val="auto"/>
                      <w:sz w:val="18"/>
                      <w:szCs w:val="18"/>
                    </w:rPr>
                  </w:pPr>
                  <w:r>
                    <w:rPr>
                      <w:rFonts w:hint="eastAsia" w:ascii="Times New Roman" w:hAnsi="Times New Roman" w:cs="Times New Roman"/>
                      <w:b w:val="0"/>
                      <w:bCs/>
                      <w:color w:val="auto"/>
                      <w:sz w:val="18"/>
                      <w:szCs w:val="18"/>
                    </w:rPr>
                    <w:t>0</w:t>
                  </w:r>
                  <w:r>
                    <w:rPr>
                      <w:rFonts w:hint="default" w:ascii="Times New Roman" w:hAnsi="Times New Roman" w:cs="Times New Roman"/>
                      <w:b w:val="0"/>
                      <w:bCs/>
                      <w:color w:val="auto"/>
                      <w:sz w:val="18"/>
                      <w:szCs w:val="18"/>
                    </w:rPr>
                    <w:t>.5</w:t>
                  </w:r>
                </w:p>
              </w:tc>
              <w:tc>
                <w:tcPr>
                  <w:tcW w:w="383"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 w:val="18"/>
                      <w:szCs w:val="18"/>
                    </w:rPr>
                  </w:pPr>
                  <w:r>
                    <w:rPr>
                      <w:rFonts w:hint="default" w:ascii="Times New Roman" w:hAnsi="Times New Roman" w:cs="Times New Roman"/>
                      <w:bCs/>
                      <w:color w:val="auto"/>
                      <w:sz w:val="18"/>
                      <w:szCs w:val="18"/>
                    </w:rPr>
                    <w:t>边界外浓度最高点</w:t>
                  </w:r>
                </w:p>
              </w:tc>
              <w:tc>
                <w:tcPr>
                  <w:tcW w:w="77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 w:val="18"/>
                      <w:szCs w:val="18"/>
                    </w:rPr>
                  </w:pPr>
                  <w:bookmarkStart w:id="8" w:name="_Hlk529727663"/>
                  <w:r>
                    <w:rPr>
                      <w:rFonts w:hint="default" w:ascii="Times New Roman" w:hAnsi="Times New Roman" w:cs="Times New Roman"/>
                      <w:color w:val="auto"/>
                      <w:sz w:val="18"/>
                      <w:szCs w:val="18"/>
                    </w:rPr>
                    <w:t>江苏省</w:t>
                  </w:r>
                  <w:r>
                    <w:rPr>
                      <w:rFonts w:hint="eastAsia" w:ascii="Times New Roman" w:hAnsi="Times New Roman" w:cs="Times New Roman"/>
                      <w:color w:val="auto"/>
                      <w:sz w:val="18"/>
                      <w:szCs w:val="18"/>
                    </w:rPr>
                    <w:t>地方标准</w:t>
                  </w:r>
                  <w:r>
                    <w:rPr>
                      <w:rFonts w:hint="default" w:ascii="Times New Roman" w:hAnsi="Times New Roman" w:cs="Times New Roman"/>
                      <w:color w:val="auto"/>
                      <w:sz w:val="18"/>
                      <w:szCs w:val="18"/>
                    </w:rPr>
                    <w:t>《大气污染物综合排放标准》（DB32/4041-2021）表1及表3中标准</w:t>
                  </w:r>
                  <w:bookmarkEnd w:id="8"/>
                </w:p>
              </w:tc>
            </w:tr>
          </w:tbl>
          <w:p>
            <w:pPr>
              <w:keepNext w:val="0"/>
              <w:keepLines w:val="0"/>
              <w:suppressLineNumbers w:val="0"/>
              <w:adjustRightInd w:val="0"/>
              <w:snapToGrid w:val="0"/>
              <w:spacing w:before="0" w:beforeAutospacing="0" w:after="0" w:afterAutospacing="0" w:line="360" w:lineRule="auto"/>
              <w:ind w:left="0" w:right="0" w:firstLine="422" w:firstLineChars="200"/>
              <w:rPr>
                <w:rFonts w:hint="eastAsia" w:cs="Times New Roman"/>
                <w:b/>
                <w:color w:val="auto"/>
                <w:kern w:val="0"/>
                <w:szCs w:val="21"/>
                <w:lang w:val="en-US" w:eastAsia="zh-CN"/>
              </w:rPr>
            </w:pPr>
            <w:r>
              <w:rPr>
                <w:rFonts w:hint="eastAsia" w:cs="Times New Roman"/>
                <w:b/>
                <w:color w:val="auto"/>
                <w:kern w:val="0"/>
                <w:szCs w:val="21"/>
                <w:lang w:val="en-US" w:eastAsia="zh-CN"/>
              </w:rPr>
              <w:t>2、废水排放标准</w:t>
            </w:r>
          </w:p>
          <w:p>
            <w:pPr>
              <w:pStyle w:val="7"/>
              <w:keepNext w:val="0"/>
              <w:keepLines w:val="0"/>
              <w:suppressLineNumbers w:val="0"/>
              <w:spacing w:before="0" w:beforeAutospacing="0" w:after="0" w:afterAutospacing="0"/>
              <w:ind w:left="0" w:right="0"/>
              <w:rPr>
                <w:rFonts w:hint="default"/>
                <w:lang w:val="en-US" w:eastAsia="zh-CN"/>
              </w:rPr>
            </w:pPr>
            <w:r>
              <w:rPr>
                <w:rFonts w:hint="eastAsia"/>
                <w:sz w:val="21"/>
                <w:szCs w:val="21"/>
                <w:lang w:val="en-US" w:eastAsia="zh-CN"/>
              </w:rPr>
              <w:t>本次技改项目无新增废水。</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cs="Times New Roman"/>
                <w:color w:val="auto"/>
                <w:kern w:val="0"/>
                <w:szCs w:val="21"/>
              </w:rPr>
            </w:pPr>
            <w:r>
              <w:rPr>
                <w:rFonts w:hint="eastAsia" w:cs="Times New Roman"/>
                <w:b/>
                <w:color w:val="auto"/>
                <w:kern w:val="0"/>
                <w:szCs w:val="21"/>
                <w:lang w:val="en-US" w:eastAsia="zh-CN"/>
              </w:rPr>
              <w:t>3</w:t>
            </w:r>
            <w:r>
              <w:rPr>
                <w:rFonts w:hint="default" w:ascii="Times New Roman" w:hAnsi="Times New Roman" w:cs="Times New Roman"/>
                <w:b/>
                <w:color w:val="auto"/>
                <w:kern w:val="0"/>
                <w:szCs w:val="21"/>
              </w:rPr>
              <w:t>、噪声排放标准</w:t>
            </w:r>
          </w:p>
          <w:p>
            <w:pPr>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Cs w:val="21"/>
              </w:rPr>
            </w:pPr>
            <w:r>
              <w:rPr>
                <w:rFonts w:hint="eastAsia"/>
                <w:color w:val="auto"/>
              </w:rPr>
              <w:t>根据《海安市声环境功能区划分方案》（2021年版）</w:t>
            </w:r>
            <w:r>
              <w:rPr>
                <w:rStyle w:val="29"/>
                <w:rFonts w:hint="eastAsia"/>
                <w:color w:val="auto"/>
                <w:kern w:val="2"/>
              </w:rPr>
              <w:t>：</w:t>
            </w:r>
            <w:r>
              <w:rPr>
                <w:rFonts w:hint="default"/>
                <w:color w:val="auto"/>
              </w:rPr>
              <w:t>项目</w:t>
            </w:r>
            <w:r>
              <w:rPr>
                <w:rFonts w:hint="eastAsia"/>
                <w:color w:val="auto"/>
                <w:lang w:val="en-US" w:eastAsia="zh-CN"/>
              </w:rPr>
              <w:t>东、西、北厂界</w:t>
            </w:r>
            <w:r>
              <w:rPr>
                <w:rFonts w:hint="eastAsia"/>
                <w:color w:val="auto"/>
              </w:rPr>
              <w:t>为</w:t>
            </w:r>
            <w:r>
              <w:rPr>
                <w:rFonts w:hint="eastAsia"/>
                <w:color w:val="auto"/>
                <w:lang w:val="en-US" w:eastAsia="zh-CN"/>
              </w:rPr>
              <w:t>3</w:t>
            </w:r>
            <w:r>
              <w:rPr>
                <w:rFonts w:hint="default"/>
                <w:color w:val="auto"/>
              </w:rPr>
              <w:t>类声环境功能区域</w:t>
            </w:r>
            <w:r>
              <w:rPr>
                <w:rFonts w:hint="eastAsia"/>
                <w:color w:val="auto"/>
              </w:rPr>
              <w:t>，</w:t>
            </w:r>
            <w:r>
              <w:rPr>
                <w:rFonts w:hint="default"/>
                <w:color w:val="auto"/>
              </w:rPr>
              <w:t>执行《工业企业厂界环境噪声排放标准》（GB12348-2008）</w:t>
            </w:r>
            <w:r>
              <w:rPr>
                <w:rFonts w:hint="eastAsia"/>
                <w:color w:val="auto"/>
                <w:lang w:val="en-US" w:eastAsia="zh-CN"/>
              </w:rPr>
              <w:t>3</w:t>
            </w:r>
            <w:r>
              <w:rPr>
                <w:rFonts w:hint="default"/>
                <w:color w:val="auto"/>
              </w:rPr>
              <w:t>类标准</w:t>
            </w:r>
            <w:r>
              <w:rPr>
                <w:rFonts w:hint="eastAsia"/>
                <w:color w:val="auto"/>
                <w:lang w:eastAsia="zh-CN"/>
              </w:rPr>
              <w:t>；</w:t>
            </w:r>
            <w:r>
              <w:rPr>
                <w:rFonts w:hint="eastAsia"/>
                <w:color w:val="auto"/>
              </w:rPr>
              <w:t>根据</w:t>
            </w:r>
            <w:r>
              <w:rPr>
                <w:rFonts w:hint="eastAsia" w:cs="宋体"/>
                <w:color w:val="auto"/>
                <w:lang w:bidi="ar"/>
              </w:rPr>
              <w:t>《声环境功能区划分技术规范》（</w:t>
            </w:r>
            <w:r>
              <w:rPr>
                <w:rFonts w:hint="default"/>
                <w:color w:val="auto"/>
                <w:lang w:bidi="ar"/>
              </w:rPr>
              <w:t>GB/T 15190-2014</w:t>
            </w:r>
            <w:r>
              <w:rPr>
                <w:rFonts w:hint="eastAsia" w:cs="宋体"/>
                <w:color w:val="auto"/>
                <w:lang w:bidi="ar"/>
              </w:rPr>
              <w:t>）：“将交通干道边界线外一定距离内的区域划分为4a类声环境功能区</w:t>
            </w:r>
            <w:r>
              <w:rPr>
                <w:rFonts w:hint="eastAsia" w:cs="宋体"/>
                <w:color w:val="auto"/>
                <w:lang w:eastAsia="zh-CN" w:bidi="ar"/>
              </w:rPr>
              <w:t>，</w:t>
            </w:r>
            <w:r>
              <w:rPr>
                <w:rFonts w:hint="eastAsia" w:cs="宋体"/>
                <w:color w:val="auto"/>
                <w:lang w:bidi="ar"/>
              </w:rPr>
              <w:t>距离的确定方法如下：相邻区域为3类声环境功能区，距离为20±5m。”本项目</w:t>
            </w:r>
            <w:r>
              <w:rPr>
                <w:rFonts w:hint="eastAsia" w:cs="宋体"/>
                <w:color w:val="auto"/>
                <w:lang w:val="en-US" w:eastAsia="zh-CN" w:bidi="ar"/>
              </w:rPr>
              <w:t>南</w:t>
            </w:r>
            <w:r>
              <w:rPr>
                <w:rFonts w:hint="eastAsia" w:cs="宋体"/>
                <w:color w:val="auto"/>
                <w:lang w:bidi="ar"/>
              </w:rPr>
              <w:t>厂界距离</w:t>
            </w:r>
            <w:r>
              <w:rPr>
                <w:rFonts w:hint="eastAsia"/>
                <w:color w:val="auto"/>
                <w:lang w:val="en-US" w:eastAsia="zh-CN"/>
              </w:rPr>
              <w:t>宁海</w:t>
            </w:r>
            <w:r>
              <w:rPr>
                <w:rFonts w:hint="eastAsia"/>
                <w:color w:val="auto"/>
              </w:rPr>
              <w:t>线</w:t>
            </w:r>
            <w:r>
              <w:rPr>
                <w:rFonts w:hint="eastAsia" w:cs="宋体"/>
                <w:color w:val="auto"/>
                <w:lang w:bidi="ar"/>
              </w:rPr>
              <w:t>约1</w:t>
            </w:r>
            <w:r>
              <w:rPr>
                <w:rFonts w:hint="eastAsia" w:cs="宋体"/>
                <w:color w:val="auto"/>
                <w:lang w:val="en-US" w:eastAsia="zh-CN" w:bidi="ar"/>
              </w:rPr>
              <w:t>5</w:t>
            </w:r>
            <w:r>
              <w:rPr>
                <w:rFonts w:hint="eastAsia" w:cs="宋体"/>
                <w:color w:val="auto"/>
                <w:lang w:bidi="ar"/>
              </w:rPr>
              <w:t>m，故项目</w:t>
            </w:r>
            <w:r>
              <w:rPr>
                <w:rFonts w:hint="eastAsia" w:cs="宋体"/>
                <w:color w:val="auto"/>
                <w:lang w:val="en-US" w:eastAsia="zh-CN" w:bidi="ar"/>
              </w:rPr>
              <w:t>南</w:t>
            </w:r>
            <w:r>
              <w:rPr>
                <w:rFonts w:hint="eastAsia" w:cs="宋体"/>
                <w:color w:val="auto"/>
                <w:lang w:bidi="ar"/>
              </w:rPr>
              <w:t>厂界为4</w:t>
            </w:r>
            <w:r>
              <w:rPr>
                <w:rFonts w:hint="eastAsia" w:cs="宋体"/>
                <w:color w:val="auto"/>
                <w:lang w:val="en-US" w:eastAsia="zh-CN" w:bidi="ar"/>
              </w:rPr>
              <w:t>a</w:t>
            </w:r>
            <w:r>
              <w:rPr>
                <w:rFonts w:hint="eastAsia" w:cs="宋体"/>
                <w:color w:val="auto"/>
                <w:lang w:bidi="ar"/>
              </w:rPr>
              <w:t>类声环境功能区。</w:t>
            </w:r>
            <w:r>
              <w:rPr>
                <w:rFonts w:hint="eastAsia"/>
                <w:color w:val="auto"/>
                <w:lang w:val="en-US" w:eastAsia="zh-CN"/>
              </w:rPr>
              <w:t>南厂界为4a类</w:t>
            </w:r>
            <w:r>
              <w:rPr>
                <w:rFonts w:hint="default"/>
                <w:color w:val="auto"/>
              </w:rPr>
              <w:t>声环境功能区域</w:t>
            </w:r>
            <w:r>
              <w:rPr>
                <w:rFonts w:hint="eastAsia"/>
                <w:color w:val="auto"/>
              </w:rPr>
              <w:t>，</w:t>
            </w:r>
            <w:r>
              <w:rPr>
                <w:rFonts w:hint="default"/>
                <w:color w:val="auto"/>
              </w:rPr>
              <w:t>执行《工业企业厂界环境噪声排放标准》（GB12348-2008）</w:t>
            </w:r>
            <w:r>
              <w:rPr>
                <w:rFonts w:hint="eastAsia"/>
                <w:color w:val="auto"/>
                <w:lang w:val="en-US" w:eastAsia="zh-CN"/>
              </w:rPr>
              <w:t>4</w:t>
            </w:r>
            <w:r>
              <w:rPr>
                <w:rFonts w:hint="default"/>
                <w:color w:val="auto"/>
              </w:rPr>
              <w:t>类标准，见表3-</w:t>
            </w:r>
            <w:r>
              <w:rPr>
                <w:rFonts w:hint="eastAsia"/>
                <w:color w:val="auto"/>
                <w:lang w:val="en-US" w:eastAsia="zh-CN"/>
              </w:rPr>
              <w:t>9。</w:t>
            </w:r>
          </w:p>
          <w:p>
            <w:pPr>
              <w:pStyle w:val="67"/>
              <w:keepNext w:val="0"/>
              <w:keepLines w:val="0"/>
              <w:widowControl/>
              <w:suppressLineNumbers w:val="0"/>
              <w:spacing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表3</w:t>
            </w:r>
            <w:r>
              <w:rPr>
                <w:rFonts w:hint="eastAsia" w:ascii="Times New Roman" w:hAnsi="Times New Roman" w:cs="Times New Roman"/>
                <w:color w:val="auto"/>
                <w:sz w:val="21"/>
                <w:szCs w:val="21"/>
              </w:rPr>
              <w:t>-</w:t>
            </w:r>
            <w:r>
              <w:rPr>
                <w:rFonts w:hint="eastAsia" w:cs="Times New Roman"/>
                <w:color w:val="auto"/>
                <w:sz w:val="21"/>
                <w:szCs w:val="21"/>
                <w:lang w:val="en-US" w:eastAsia="zh-CN"/>
              </w:rPr>
              <w:t>9</w:t>
            </w:r>
            <w:r>
              <w:rPr>
                <w:rFonts w:hint="eastAsia" w:ascii="Times New Roman" w:hAnsi="Times New Roman" w:cs="Times New Roman"/>
                <w:color w:val="auto"/>
                <w:sz w:val="21"/>
                <w:szCs w:val="21"/>
              </w:rPr>
              <w:t xml:space="preserve"> </w:t>
            </w:r>
            <w:r>
              <w:rPr>
                <w:rFonts w:hint="default" w:ascii="Times New Roman" w:hAnsi="Times New Roman" w:cs="Times New Roman"/>
                <w:color w:val="auto"/>
                <w:sz w:val="21"/>
                <w:szCs w:val="21"/>
              </w:rPr>
              <w:t>噪声排放标准限值</w:t>
            </w:r>
          </w:p>
          <w:tbl>
            <w:tblPr>
              <w:tblStyle w:val="24"/>
              <w:tblW w:w="497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532"/>
              <w:gridCol w:w="878"/>
              <w:gridCol w:w="986"/>
              <w:gridCol w:w="1132"/>
              <w:gridCol w:w="12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lang w:val="en-US" w:eastAsia="zh-CN"/>
                    </w:rPr>
                  </w:pPr>
                  <w:r>
                    <w:rPr>
                      <w:rFonts w:hint="eastAsia" w:ascii="Times New Roman" w:eastAsia="宋体" w:cs="Times New Roman"/>
                      <w:b/>
                      <w:color w:val="auto"/>
                      <w:spacing w:val="0"/>
                      <w:sz w:val="18"/>
                      <w:szCs w:val="18"/>
                      <w:lang w:val="en-US" w:eastAsia="zh-CN"/>
                    </w:rPr>
                    <w:t>厂界</w:t>
                  </w:r>
                </w:p>
              </w:tc>
              <w:tc>
                <w:tcPr>
                  <w:tcW w:w="1595"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执行标准</w:t>
                  </w:r>
                </w:p>
              </w:tc>
              <w:tc>
                <w:tcPr>
                  <w:tcW w:w="553"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级别</w:t>
                  </w:r>
                </w:p>
              </w:tc>
              <w:tc>
                <w:tcPr>
                  <w:tcW w:w="621"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单位</w:t>
                  </w:r>
                </w:p>
              </w:tc>
              <w:tc>
                <w:tcPr>
                  <w:tcW w:w="713"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昼间</w:t>
                  </w:r>
                </w:p>
              </w:tc>
              <w:tc>
                <w:tcPr>
                  <w:tcW w:w="788"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b/>
                      <w:color w:val="auto"/>
                      <w:spacing w:val="0"/>
                      <w:sz w:val="18"/>
                      <w:szCs w:val="18"/>
                    </w:rPr>
                  </w:pPr>
                  <w:r>
                    <w:rPr>
                      <w:rFonts w:hint="default" w:ascii="Times New Roman" w:eastAsia="宋体" w:cs="Times New Roman"/>
                      <w:b/>
                      <w:color w:val="auto"/>
                      <w:spacing w:val="0"/>
                      <w:sz w:val="18"/>
                      <w:szCs w:val="18"/>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东、西、北</w:t>
                  </w:r>
                </w:p>
              </w:tc>
              <w:tc>
                <w:tcPr>
                  <w:tcW w:w="1595" w:type="pct"/>
                  <w:vMerge w:val="restar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《工业企业厂界环境噪声排放标准》（GB12348-2008）</w:t>
                  </w:r>
                </w:p>
              </w:tc>
              <w:tc>
                <w:tcPr>
                  <w:tcW w:w="553"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3类</w:t>
                  </w:r>
                </w:p>
              </w:tc>
              <w:tc>
                <w:tcPr>
                  <w:tcW w:w="621"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dB(A)</w:t>
                  </w:r>
                </w:p>
              </w:tc>
              <w:tc>
                <w:tcPr>
                  <w:tcW w:w="713"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65</w:t>
                  </w:r>
                </w:p>
              </w:tc>
              <w:tc>
                <w:tcPr>
                  <w:tcW w:w="788"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pct"/>
                  <w:noWrap w:val="0"/>
                  <w:vAlign w:val="center"/>
                </w:tcPr>
                <w:p>
                  <w:pPr>
                    <w:pStyle w:val="47"/>
                    <w:keepNext w:val="0"/>
                    <w:keepLines w:val="0"/>
                    <w:suppressLineNumbers w:val="0"/>
                    <w:spacing w:before="24" w:beforeAutospacing="0" w:after="24" w:afterAutospacing="0"/>
                    <w:ind w:left="0" w:right="0"/>
                    <w:rPr>
                      <w:rFonts w:hint="eastAsia"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南</w:t>
                  </w:r>
                </w:p>
              </w:tc>
              <w:tc>
                <w:tcPr>
                  <w:tcW w:w="1595" w:type="pct"/>
                  <w:vMerge w:val="continue"/>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p>
              </w:tc>
              <w:tc>
                <w:tcPr>
                  <w:tcW w:w="553"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4类</w:t>
                  </w:r>
                </w:p>
              </w:tc>
              <w:tc>
                <w:tcPr>
                  <w:tcW w:w="621"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rPr>
                  </w:pPr>
                  <w:r>
                    <w:rPr>
                      <w:rFonts w:hint="default" w:ascii="Times New Roman" w:eastAsia="宋体" w:cs="Times New Roman"/>
                      <w:color w:val="auto"/>
                      <w:spacing w:val="0"/>
                      <w:sz w:val="18"/>
                      <w:szCs w:val="18"/>
                    </w:rPr>
                    <w:t>dB(A)</w:t>
                  </w:r>
                </w:p>
              </w:tc>
              <w:tc>
                <w:tcPr>
                  <w:tcW w:w="713"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70</w:t>
                  </w:r>
                </w:p>
              </w:tc>
              <w:tc>
                <w:tcPr>
                  <w:tcW w:w="788" w:type="pct"/>
                  <w:noWrap w:val="0"/>
                  <w:vAlign w:val="center"/>
                </w:tcPr>
                <w:p>
                  <w:pPr>
                    <w:pStyle w:val="47"/>
                    <w:keepNext w:val="0"/>
                    <w:keepLines w:val="0"/>
                    <w:suppressLineNumbers w:val="0"/>
                    <w:spacing w:before="24" w:beforeAutospacing="0" w:after="24" w:afterAutospacing="0"/>
                    <w:ind w:left="0" w:right="0"/>
                    <w:rPr>
                      <w:rFonts w:hint="default" w:ascii="Times New Roman" w:eastAsia="宋体" w:cs="Times New Roman"/>
                      <w:color w:val="auto"/>
                      <w:spacing w:val="0"/>
                      <w:sz w:val="18"/>
                      <w:szCs w:val="18"/>
                      <w:lang w:val="en-US" w:eastAsia="zh-CN"/>
                    </w:rPr>
                  </w:pPr>
                  <w:r>
                    <w:rPr>
                      <w:rFonts w:hint="eastAsia" w:ascii="Times New Roman" w:eastAsia="宋体" w:cs="Times New Roman"/>
                      <w:color w:val="auto"/>
                      <w:spacing w:val="0"/>
                      <w:sz w:val="18"/>
                      <w:szCs w:val="18"/>
                      <w:lang w:val="en-US" w:eastAsia="zh-CN"/>
                    </w:rPr>
                    <w:t>55</w:t>
                  </w:r>
                </w:p>
              </w:tc>
            </w:tr>
          </w:tbl>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cs="Times New Roman"/>
                <w:bCs/>
                <w:snapToGrid w:val="0"/>
                <w:color w:val="auto"/>
                <w:kern w:val="0"/>
                <w:szCs w:val="21"/>
              </w:rPr>
            </w:pPr>
            <w:r>
              <w:rPr>
                <w:rFonts w:hint="eastAsia" w:cs="Times New Roman"/>
                <w:b/>
                <w:color w:val="auto"/>
                <w:kern w:val="0"/>
                <w:szCs w:val="21"/>
                <w:lang w:val="en-US" w:eastAsia="zh-CN"/>
              </w:rPr>
              <w:t>4</w:t>
            </w:r>
            <w:r>
              <w:rPr>
                <w:rFonts w:hint="default" w:ascii="Times New Roman" w:hAnsi="Times New Roman" w:cs="Times New Roman"/>
                <w:b/>
                <w:color w:val="auto"/>
                <w:kern w:val="0"/>
                <w:szCs w:val="21"/>
              </w:rPr>
              <w:t>、固废贮存标准</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cs="Times New Roman"/>
                <w:color w:val="auto"/>
                <w:szCs w:val="21"/>
              </w:rPr>
            </w:pPr>
            <w:r>
              <w:rPr>
                <w:rFonts w:hint="eastAsia" w:cs="Times New Roman"/>
                <w:color w:val="auto"/>
                <w:szCs w:val="21"/>
                <w:lang w:val="en-US" w:eastAsia="zh-CN"/>
              </w:rPr>
              <w:t>本次技改</w:t>
            </w:r>
            <w:r>
              <w:rPr>
                <w:rFonts w:hint="eastAsia" w:ascii="Times New Roman" w:hAnsi="Times New Roman" w:cs="Times New Roman"/>
                <w:color w:val="auto"/>
                <w:szCs w:val="21"/>
              </w:rPr>
              <w:t>项目</w:t>
            </w:r>
            <w:r>
              <w:rPr>
                <w:rFonts w:hint="eastAsia" w:cs="Times New Roman"/>
                <w:color w:val="auto"/>
                <w:szCs w:val="21"/>
                <w:lang w:val="en-US" w:eastAsia="zh-CN"/>
              </w:rPr>
              <w:t>不产生</w:t>
            </w:r>
            <w:r>
              <w:rPr>
                <w:rFonts w:hint="eastAsia"/>
                <w:color w:val="auto"/>
                <w:lang w:val="en-US" w:eastAsia="zh-CN"/>
              </w:rPr>
              <w:t>生活垃圾、</w:t>
            </w:r>
            <w:r>
              <w:rPr>
                <w:rFonts w:hint="eastAsia" w:cs="Times New Roman"/>
                <w:color w:val="auto"/>
                <w:szCs w:val="21"/>
                <w:lang w:val="en-US" w:eastAsia="zh-CN"/>
              </w:rPr>
              <w:t>危险废物，</w:t>
            </w:r>
            <w:r>
              <w:rPr>
                <w:rFonts w:hint="default" w:ascii="Times New Roman" w:hAnsi="Times New Roman" w:cs="Times New Roman"/>
                <w:color w:val="auto"/>
                <w:szCs w:val="21"/>
              </w:rPr>
              <w:t>产生的一般工业固体废物贮存执行《一般工业固体废物贮存和填埋污染控制标准》（GB18599-2020）中相关规定要求。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1"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总量</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控制</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指标</w:t>
            </w:r>
          </w:p>
        </w:tc>
        <w:tc>
          <w:tcPr>
            <w:tcW w:w="8190" w:type="dxa"/>
            <w:noWrap w:val="0"/>
            <w:vAlign w:val="top"/>
          </w:tcPr>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rPr>
            </w:pPr>
            <w:r>
              <w:rPr>
                <w:rFonts w:hint="default" w:ascii="Times New Roman" w:hAnsi="Times New Roman" w:cs="Times New Roman"/>
                <w:color w:val="auto"/>
              </w:rPr>
              <w:t>项目污染物排放总量见表3-</w:t>
            </w:r>
            <w:r>
              <w:rPr>
                <w:rFonts w:hint="eastAsia" w:cs="Times New Roman"/>
                <w:color w:val="auto"/>
                <w:lang w:val="en-US" w:eastAsia="zh-CN"/>
              </w:rPr>
              <w:t>10</w:t>
            </w:r>
            <w:r>
              <w:rPr>
                <w:rFonts w:hint="default" w:ascii="Times New Roman" w:hAnsi="Times New Roman" w:cs="Times New Roman"/>
                <w:color w:val="auto"/>
              </w:rPr>
              <w:t>。</w:t>
            </w:r>
          </w:p>
          <w:p>
            <w:pPr>
              <w:keepNext w:val="0"/>
              <w:keepLines w:val="0"/>
              <w:suppressLineNumbers w:val="0"/>
              <w:adjustRightInd w:val="0"/>
              <w:snapToGrid w:val="0"/>
              <w:spacing w:before="0" w:beforeAutospacing="0" w:after="0" w:afterAutospacing="0"/>
              <w:ind w:left="0" w:right="0" w:firstLine="465"/>
              <w:jc w:val="center"/>
              <w:rPr>
                <w:rFonts w:hint="default" w:ascii="Times New Roman" w:hAnsi="Times New Roman" w:cs="Times New Roman"/>
                <w:b/>
                <w:bCs/>
                <w:color w:val="auto"/>
              </w:rPr>
            </w:pPr>
            <w:r>
              <w:rPr>
                <w:rFonts w:hint="default" w:ascii="Times New Roman" w:hAnsi="Times New Roman" w:cs="Times New Roman"/>
                <w:b/>
                <w:bCs/>
                <w:color w:val="auto"/>
              </w:rPr>
              <w:t>表3-</w:t>
            </w:r>
            <w:r>
              <w:rPr>
                <w:rFonts w:hint="eastAsia" w:cs="Times New Roman"/>
                <w:b/>
                <w:bCs/>
                <w:color w:val="auto"/>
                <w:lang w:val="en-US" w:eastAsia="zh-CN"/>
              </w:rPr>
              <w:t>10</w:t>
            </w:r>
            <w:r>
              <w:rPr>
                <w:rFonts w:hint="eastAsia" w:ascii="Times New Roman" w:hAnsi="Times New Roman" w:cs="Times New Roman"/>
                <w:b/>
                <w:bCs/>
                <w:color w:val="auto"/>
              </w:rPr>
              <w:t xml:space="preserve"> </w:t>
            </w:r>
            <w:r>
              <w:rPr>
                <w:rFonts w:hint="default" w:ascii="Times New Roman" w:hAnsi="Times New Roman" w:cs="Times New Roman"/>
                <w:b/>
                <w:bCs/>
                <w:color w:val="auto"/>
              </w:rPr>
              <w:t>建设项目污染物排放总量表（</w:t>
            </w:r>
            <w:r>
              <w:rPr>
                <w:rFonts w:hint="eastAsia" w:ascii="Times New Roman" w:hAnsi="Times New Roman" w:cs="Times New Roman"/>
                <w:b/>
                <w:bCs/>
                <w:color w:val="auto"/>
              </w:rPr>
              <w:t>单位：</w:t>
            </w:r>
            <w:r>
              <w:rPr>
                <w:rFonts w:hint="default" w:ascii="Times New Roman" w:hAnsi="Times New Roman" w:cs="Times New Roman"/>
                <w:b/>
                <w:bCs/>
                <w:color w:val="auto"/>
              </w:rPr>
              <w:t>t/a）</w:t>
            </w:r>
          </w:p>
          <w:tbl>
            <w:tblPr>
              <w:tblStyle w:val="24"/>
              <w:tblW w:w="494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4"/>
              <w:gridCol w:w="346"/>
              <w:gridCol w:w="1047"/>
              <w:gridCol w:w="773"/>
              <w:gridCol w:w="773"/>
              <w:gridCol w:w="773"/>
              <w:gridCol w:w="773"/>
              <w:gridCol w:w="716"/>
              <w:gridCol w:w="830"/>
              <w:gridCol w:w="773"/>
              <w:gridCol w:w="7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12" w:type="pct"/>
                  <w:gridSpan w:val="2"/>
                  <w:vMerge w:val="restart"/>
                  <w:vAlign w:val="center"/>
                </w:tcPr>
                <w:p>
                  <w:pPr>
                    <w:pStyle w:val="47"/>
                    <w:keepNext w:val="0"/>
                    <w:keepLines w:val="0"/>
                    <w:suppressLineNumbers w:val="0"/>
                    <w:spacing w:before="24" w:beforeAutospacing="0" w:after="24" w:afterAutospacing="0" w:line="240" w:lineRule="auto"/>
                    <w:ind w:left="0" w:right="0"/>
                    <w:jc w:val="center"/>
                    <w:rPr>
                      <w:rFonts w:hint="default" w:ascii="Times New Roman" w:eastAsia="宋体"/>
                      <w:b/>
                      <w:bCs w:val="0"/>
                      <w:color w:val="auto"/>
                      <w:sz w:val="18"/>
                      <w:szCs w:val="18"/>
                    </w:rPr>
                  </w:pPr>
                  <w:bookmarkStart w:id="9" w:name="_Hlk13750185"/>
                  <w:r>
                    <w:rPr>
                      <w:rFonts w:hint="default" w:ascii="Times New Roman" w:eastAsia="宋体"/>
                      <w:b/>
                      <w:bCs w:val="0"/>
                      <w:color w:val="auto"/>
                      <w:sz w:val="18"/>
                      <w:szCs w:val="18"/>
                    </w:rPr>
                    <w:t>种类</w:t>
                  </w:r>
                </w:p>
              </w:tc>
              <w:tc>
                <w:tcPr>
                  <w:tcW w:w="664" w:type="pct"/>
                  <w:vMerge w:val="restart"/>
                  <w:vAlign w:val="center"/>
                </w:tcPr>
                <w:p>
                  <w:pPr>
                    <w:pStyle w:val="47"/>
                    <w:keepNext w:val="0"/>
                    <w:keepLines w:val="0"/>
                    <w:suppressLineNumbers w:val="0"/>
                    <w:spacing w:before="24" w:beforeAutospacing="0" w:after="24" w:afterAutospacing="0" w:line="240" w:lineRule="auto"/>
                    <w:ind w:left="0" w:right="0"/>
                    <w:jc w:val="center"/>
                    <w:rPr>
                      <w:rFonts w:hint="default" w:ascii="Times New Roman" w:eastAsia="宋体"/>
                      <w:b/>
                      <w:bCs w:val="0"/>
                      <w:color w:val="auto"/>
                      <w:sz w:val="18"/>
                      <w:szCs w:val="18"/>
                    </w:rPr>
                  </w:pPr>
                  <w:r>
                    <w:rPr>
                      <w:rFonts w:hint="default" w:ascii="Times New Roman" w:eastAsia="宋体"/>
                      <w:b/>
                      <w:bCs w:val="0"/>
                      <w:color w:val="auto"/>
                      <w:sz w:val="18"/>
                      <w:szCs w:val="18"/>
                    </w:rPr>
                    <w:t>污染物名称</w:t>
                  </w:r>
                </w:p>
              </w:tc>
              <w:tc>
                <w:tcPr>
                  <w:tcW w:w="490" w:type="pct"/>
                  <w:vMerge w:val="restart"/>
                  <w:vAlign w:val="center"/>
                </w:tcPr>
                <w:p>
                  <w:pPr>
                    <w:pStyle w:val="47"/>
                    <w:keepNext w:val="0"/>
                    <w:keepLines w:val="0"/>
                    <w:suppressLineNumbers w:val="0"/>
                    <w:spacing w:before="24" w:beforeAutospacing="0" w:after="24" w:afterAutospacing="0" w:line="240" w:lineRule="auto"/>
                    <w:ind w:left="0" w:right="0"/>
                    <w:jc w:val="center"/>
                    <w:rPr>
                      <w:rFonts w:hint="default" w:ascii="Times New Roman" w:eastAsia="宋体"/>
                      <w:b/>
                      <w:bCs w:val="0"/>
                      <w:color w:val="auto"/>
                      <w:sz w:val="18"/>
                      <w:szCs w:val="18"/>
                      <w:lang w:val="en-US" w:eastAsia="zh-CN"/>
                    </w:rPr>
                  </w:pPr>
                  <w:r>
                    <w:rPr>
                      <w:rFonts w:hint="eastAsia" w:ascii="Times New Roman" w:eastAsia="宋体"/>
                      <w:b/>
                      <w:bCs w:val="0"/>
                      <w:color w:val="auto"/>
                      <w:sz w:val="18"/>
                      <w:szCs w:val="18"/>
                      <w:lang w:val="en-US" w:eastAsia="zh-CN"/>
                    </w:rPr>
                    <w:t>现有项目批复排放量</w:t>
                  </w:r>
                </w:p>
              </w:tc>
              <w:tc>
                <w:tcPr>
                  <w:tcW w:w="1471" w:type="pct"/>
                  <w:gridSpan w:val="3"/>
                  <w:vAlign w:val="center"/>
                </w:tcPr>
                <w:p>
                  <w:pPr>
                    <w:pStyle w:val="47"/>
                    <w:keepNext w:val="0"/>
                    <w:keepLines w:val="0"/>
                    <w:suppressLineNumbers w:val="0"/>
                    <w:spacing w:before="24" w:beforeAutospacing="0" w:after="24" w:afterAutospacing="0" w:line="240" w:lineRule="auto"/>
                    <w:ind w:left="0" w:right="0"/>
                    <w:jc w:val="center"/>
                    <w:rPr>
                      <w:rFonts w:hint="default" w:ascii="Times New Roman" w:eastAsia="宋体"/>
                      <w:b/>
                      <w:bCs w:val="0"/>
                      <w:color w:val="auto"/>
                      <w:sz w:val="18"/>
                      <w:szCs w:val="18"/>
                    </w:rPr>
                  </w:pPr>
                  <w:r>
                    <w:rPr>
                      <w:rFonts w:hint="eastAsia" w:ascii="Times New Roman" w:eastAsia="宋体"/>
                      <w:b/>
                      <w:bCs w:val="0"/>
                      <w:color w:val="auto"/>
                      <w:sz w:val="18"/>
                      <w:szCs w:val="18"/>
                      <w:lang w:val="en-US" w:eastAsia="zh-CN"/>
                    </w:rPr>
                    <w:t>技改项目</w:t>
                  </w:r>
                </w:p>
              </w:tc>
              <w:tc>
                <w:tcPr>
                  <w:tcW w:w="454" w:type="pct"/>
                  <w:vMerge w:val="restart"/>
                  <w:vAlign w:val="center"/>
                </w:tcPr>
                <w:p>
                  <w:pPr>
                    <w:pStyle w:val="47"/>
                    <w:keepNext w:val="0"/>
                    <w:keepLines w:val="0"/>
                    <w:suppressLineNumbers w:val="0"/>
                    <w:spacing w:before="24" w:beforeAutospacing="0" w:after="24" w:afterAutospacing="0" w:line="240" w:lineRule="auto"/>
                    <w:ind w:left="0" w:right="0"/>
                    <w:jc w:val="center"/>
                    <w:rPr>
                      <w:rFonts w:hint="default" w:ascii="Times New Roman" w:eastAsia="宋体"/>
                      <w:b/>
                      <w:bCs w:val="0"/>
                      <w:color w:val="auto"/>
                      <w:sz w:val="18"/>
                      <w:szCs w:val="18"/>
                      <w:lang w:val="en-US" w:eastAsia="zh-CN"/>
                    </w:rPr>
                  </w:pPr>
                  <w:r>
                    <w:rPr>
                      <w:rFonts w:hint="default" w:ascii="Times New Roman" w:eastAsia="宋体"/>
                      <w:b/>
                      <w:bCs w:val="0"/>
                      <w:color w:val="auto"/>
                      <w:sz w:val="18"/>
                      <w:szCs w:val="18"/>
                      <w:lang w:val="en-US" w:eastAsia="zh-CN"/>
                    </w:rPr>
                    <w:t>“以新代老”削减量</w:t>
                  </w:r>
                </w:p>
              </w:tc>
              <w:tc>
                <w:tcPr>
                  <w:tcW w:w="526" w:type="pct"/>
                  <w:vMerge w:val="restart"/>
                  <w:vAlign w:val="center"/>
                </w:tcPr>
                <w:p>
                  <w:pPr>
                    <w:pStyle w:val="47"/>
                    <w:keepNext w:val="0"/>
                    <w:keepLines w:val="0"/>
                    <w:suppressLineNumbers w:val="0"/>
                    <w:spacing w:before="24" w:beforeAutospacing="0" w:after="24" w:afterAutospacing="0" w:line="240" w:lineRule="auto"/>
                    <w:ind w:left="0" w:right="0"/>
                    <w:jc w:val="center"/>
                    <w:rPr>
                      <w:rFonts w:hint="default" w:ascii="Times New Roman" w:eastAsia="宋体"/>
                      <w:b/>
                      <w:bCs w:val="0"/>
                      <w:color w:val="auto"/>
                      <w:sz w:val="18"/>
                      <w:szCs w:val="18"/>
                      <w:lang w:val="en-US" w:eastAsia="zh-CN"/>
                    </w:rPr>
                  </w:pPr>
                  <w:r>
                    <w:rPr>
                      <w:rFonts w:hint="eastAsia" w:ascii="Times New Roman" w:eastAsia="宋体"/>
                      <w:b/>
                      <w:bCs w:val="0"/>
                      <w:color w:val="auto"/>
                      <w:sz w:val="18"/>
                      <w:szCs w:val="18"/>
                      <w:lang w:val="en-US" w:eastAsia="zh-CN"/>
                    </w:rPr>
                    <w:t>排放增减量</w:t>
                  </w:r>
                </w:p>
              </w:tc>
              <w:tc>
                <w:tcPr>
                  <w:tcW w:w="490" w:type="pct"/>
                  <w:vMerge w:val="restart"/>
                  <w:vAlign w:val="center"/>
                </w:tcPr>
                <w:p>
                  <w:pPr>
                    <w:pStyle w:val="47"/>
                    <w:keepNext w:val="0"/>
                    <w:keepLines w:val="0"/>
                    <w:suppressLineNumbers w:val="0"/>
                    <w:spacing w:before="24" w:beforeAutospacing="0" w:after="24" w:afterAutospacing="0" w:line="240" w:lineRule="auto"/>
                    <w:ind w:left="0" w:right="0"/>
                    <w:jc w:val="center"/>
                    <w:rPr>
                      <w:rFonts w:hint="default" w:ascii="Times New Roman" w:eastAsia="宋体"/>
                      <w:b/>
                      <w:bCs w:val="0"/>
                      <w:color w:val="auto"/>
                      <w:sz w:val="18"/>
                      <w:szCs w:val="18"/>
                      <w:lang w:val="en-US" w:eastAsia="zh-CN"/>
                    </w:rPr>
                  </w:pPr>
                  <w:r>
                    <w:rPr>
                      <w:rFonts w:hint="eastAsia" w:ascii="Times New Roman" w:eastAsia="宋体"/>
                      <w:b/>
                      <w:bCs w:val="0"/>
                      <w:color w:val="auto"/>
                      <w:sz w:val="18"/>
                      <w:szCs w:val="18"/>
                      <w:lang w:val="en-US" w:eastAsia="zh-CN"/>
                    </w:rPr>
                    <w:t>全厂排放量</w:t>
                  </w:r>
                </w:p>
              </w:tc>
              <w:tc>
                <w:tcPr>
                  <w:tcW w:w="490" w:type="pct"/>
                  <w:vMerge w:val="restart"/>
                  <w:vAlign w:val="center"/>
                </w:tcPr>
                <w:p>
                  <w:pPr>
                    <w:pStyle w:val="47"/>
                    <w:keepNext w:val="0"/>
                    <w:keepLines w:val="0"/>
                    <w:suppressLineNumbers w:val="0"/>
                    <w:spacing w:before="24" w:beforeAutospacing="0" w:after="24" w:afterAutospacing="0" w:line="240" w:lineRule="auto"/>
                    <w:ind w:left="0" w:right="0"/>
                    <w:jc w:val="center"/>
                    <w:rPr>
                      <w:rFonts w:hint="default" w:ascii="Times New Roman" w:eastAsia="宋体"/>
                      <w:b/>
                      <w:bCs w:val="0"/>
                      <w:color w:val="auto"/>
                      <w:sz w:val="18"/>
                      <w:szCs w:val="18"/>
                    </w:rPr>
                  </w:pPr>
                  <w:r>
                    <w:rPr>
                      <w:rFonts w:hint="eastAsia" w:ascii="Times New Roman" w:eastAsia="宋体"/>
                      <w:b/>
                      <w:bCs w:val="0"/>
                      <w:color w:val="auto"/>
                      <w:sz w:val="18"/>
                      <w:szCs w:val="18"/>
                    </w:rPr>
                    <w:t>需要替代的污染物量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12" w:type="pct"/>
                  <w:gridSpan w:val="2"/>
                  <w:vMerge w:val="continue"/>
                  <w:vAlign w:val="center"/>
                </w:tcPr>
                <w:p>
                  <w:pPr>
                    <w:pStyle w:val="47"/>
                    <w:keepNext w:val="0"/>
                    <w:keepLines w:val="0"/>
                    <w:suppressLineNumbers w:val="0"/>
                    <w:spacing w:before="24" w:beforeAutospacing="0" w:after="24" w:afterAutospacing="0" w:line="240" w:lineRule="auto"/>
                    <w:ind w:left="0" w:right="0"/>
                    <w:jc w:val="center"/>
                    <w:rPr>
                      <w:rFonts w:hint="default"/>
                      <w:b/>
                      <w:bCs w:val="0"/>
                      <w:color w:val="auto"/>
                      <w:sz w:val="18"/>
                      <w:szCs w:val="18"/>
                    </w:rPr>
                  </w:pPr>
                </w:p>
              </w:tc>
              <w:tc>
                <w:tcPr>
                  <w:tcW w:w="664" w:type="pct"/>
                  <w:vMerge w:val="continue"/>
                  <w:vAlign w:val="center"/>
                </w:tcPr>
                <w:p>
                  <w:pPr>
                    <w:pStyle w:val="47"/>
                    <w:keepNext w:val="0"/>
                    <w:keepLines w:val="0"/>
                    <w:suppressLineNumbers w:val="0"/>
                    <w:spacing w:before="24" w:beforeAutospacing="0" w:after="24" w:afterAutospacing="0" w:line="240" w:lineRule="auto"/>
                    <w:ind w:left="0" w:right="0"/>
                    <w:jc w:val="center"/>
                    <w:rPr>
                      <w:rFonts w:hint="default"/>
                      <w:b/>
                      <w:bCs w:val="0"/>
                      <w:color w:val="auto"/>
                      <w:sz w:val="18"/>
                      <w:szCs w:val="18"/>
                    </w:rPr>
                  </w:pPr>
                </w:p>
              </w:tc>
              <w:tc>
                <w:tcPr>
                  <w:tcW w:w="490" w:type="pct"/>
                  <w:vMerge w:val="continue"/>
                  <w:vAlign w:val="center"/>
                </w:tcPr>
                <w:p>
                  <w:pPr>
                    <w:pStyle w:val="47"/>
                    <w:keepNext w:val="0"/>
                    <w:keepLines w:val="0"/>
                    <w:suppressLineNumbers w:val="0"/>
                    <w:spacing w:before="24" w:beforeAutospacing="0" w:after="24" w:afterAutospacing="0" w:line="240" w:lineRule="auto"/>
                    <w:ind w:left="0" w:right="0"/>
                    <w:jc w:val="center"/>
                    <w:rPr>
                      <w:rFonts w:hint="default"/>
                      <w:b/>
                      <w:bCs w:val="0"/>
                      <w:color w:val="auto"/>
                      <w:sz w:val="18"/>
                      <w:szCs w:val="18"/>
                    </w:rPr>
                  </w:pPr>
                </w:p>
              </w:tc>
              <w:tc>
                <w:tcPr>
                  <w:tcW w:w="490" w:type="pct"/>
                  <w:vAlign w:val="center"/>
                </w:tcPr>
                <w:p>
                  <w:pPr>
                    <w:pStyle w:val="47"/>
                    <w:keepNext w:val="0"/>
                    <w:keepLines w:val="0"/>
                    <w:suppressLineNumbers w:val="0"/>
                    <w:spacing w:before="24" w:beforeAutospacing="0" w:after="24" w:afterAutospacing="0" w:line="240" w:lineRule="auto"/>
                    <w:ind w:left="0" w:right="0"/>
                    <w:jc w:val="center"/>
                    <w:rPr>
                      <w:rFonts w:hint="eastAsia" w:ascii="Times New Roman" w:eastAsia="宋体"/>
                      <w:b/>
                      <w:bCs w:val="0"/>
                      <w:color w:val="auto"/>
                      <w:sz w:val="18"/>
                      <w:szCs w:val="18"/>
                      <w:lang w:val="en-US" w:eastAsia="zh-CN"/>
                    </w:rPr>
                  </w:pPr>
                  <w:r>
                    <w:rPr>
                      <w:rFonts w:hint="default" w:ascii="Times New Roman" w:eastAsia="宋体"/>
                      <w:b/>
                      <w:bCs w:val="0"/>
                      <w:color w:val="auto"/>
                      <w:sz w:val="18"/>
                      <w:szCs w:val="18"/>
                    </w:rPr>
                    <w:t>产生量</w:t>
                  </w:r>
                </w:p>
              </w:tc>
              <w:tc>
                <w:tcPr>
                  <w:tcW w:w="490" w:type="pct"/>
                  <w:vAlign w:val="center"/>
                </w:tcPr>
                <w:p>
                  <w:pPr>
                    <w:pStyle w:val="47"/>
                    <w:keepNext w:val="0"/>
                    <w:keepLines w:val="0"/>
                    <w:suppressLineNumbers w:val="0"/>
                    <w:spacing w:before="24" w:beforeAutospacing="0" w:after="24" w:afterAutospacing="0" w:line="240" w:lineRule="auto"/>
                    <w:ind w:left="0" w:right="0"/>
                    <w:jc w:val="center"/>
                    <w:rPr>
                      <w:rFonts w:hint="eastAsia" w:ascii="Times New Roman" w:eastAsia="宋体"/>
                      <w:b/>
                      <w:bCs w:val="0"/>
                      <w:color w:val="auto"/>
                      <w:sz w:val="18"/>
                      <w:szCs w:val="18"/>
                      <w:lang w:val="en-US" w:eastAsia="zh-CN"/>
                    </w:rPr>
                  </w:pPr>
                  <w:r>
                    <w:rPr>
                      <w:rFonts w:hint="default" w:ascii="Times New Roman" w:eastAsia="宋体"/>
                      <w:b/>
                      <w:bCs w:val="0"/>
                      <w:color w:val="auto"/>
                      <w:sz w:val="18"/>
                      <w:szCs w:val="18"/>
                    </w:rPr>
                    <w:t>削减量</w:t>
                  </w:r>
                </w:p>
              </w:tc>
              <w:tc>
                <w:tcPr>
                  <w:tcW w:w="490" w:type="pct"/>
                  <w:vAlign w:val="center"/>
                </w:tcPr>
                <w:p>
                  <w:pPr>
                    <w:pStyle w:val="47"/>
                    <w:keepNext w:val="0"/>
                    <w:keepLines w:val="0"/>
                    <w:suppressLineNumbers w:val="0"/>
                    <w:spacing w:before="24" w:beforeAutospacing="0" w:after="24" w:afterAutospacing="0" w:line="240" w:lineRule="auto"/>
                    <w:ind w:left="0" w:right="0"/>
                    <w:jc w:val="center"/>
                    <w:rPr>
                      <w:rFonts w:hint="eastAsia" w:ascii="Times New Roman" w:eastAsia="宋体"/>
                      <w:b/>
                      <w:bCs w:val="0"/>
                      <w:color w:val="auto"/>
                      <w:sz w:val="18"/>
                      <w:szCs w:val="18"/>
                      <w:lang w:val="en-US" w:eastAsia="zh-CN"/>
                    </w:rPr>
                  </w:pPr>
                  <w:r>
                    <w:rPr>
                      <w:rFonts w:hint="default" w:ascii="Times New Roman" w:eastAsia="宋体"/>
                      <w:b/>
                      <w:bCs w:val="0"/>
                      <w:color w:val="auto"/>
                      <w:sz w:val="18"/>
                      <w:szCs w:val="18"/>
                    </w:rPr>
                    <w:t>接管量/外排量</w:t>
                  </w:r>
                </w:p>
              </w:tc>
              <w:tc>
                <w:tcPr>
                  <w:tcW w:w="454" w:type="pct"/>
                  <w:vMerge w:val="continue"/>
                  <w:vAlign w:val="center"/>
                </w:tcPr>
                <w:p>
                  <w:pPr>
                    <w:pStyle w:val="47"/>
                    <w:keepNext w:val="0"/>
                    <w:keepLines w:val="0"/>
                    <w:suppressLineNumbers w:val="0"/>
                    <w:spacing w:before="24" w:beforeAutospacing="0" w:after="24" w:afterAutospacing="0" w:line="240" w:lineRule="auto"/>
                    <w:ind w:left="0" w:right="0"/>
                    <w:jc w:val="center"/>
                    <w:rPr>
                      <w:rFonts w:hint="eastAsia" w:ascii="Times New Roman" w:eastAsia="宋体"/>
                      <w:b/>
                      <w:bCs w:val="0"/>
                      <w:color w:val="auto"/>
                      <w:sz w:val="18"/>
                      <w:szCs w:val="18"/>
                      <w:lang w:val="en-US" w:eastAsia="zh-CN"/>
                    </w:rPr>
                  </w:pPr>
                </w:p>
              </w:tc>
              <w:tc>
                <w:tcPr>
                  <w:tcW w:w="526" w:type="pct"/>
                  <w:vMerge w:val="continue"/>
                  <w:vAlign w:val="center"/>
                </w:tcPr>
                <w:p>
                  <w:pPr>
                    <w:pStyle w:val="47"/>
                    <w:keepNext w:val="0"/>
                    <w:keepLines w:val="0"/>
                    <w:suppressLineNumbers w:val="0"/>
                    <w:spacing w:before="24" w:beforeAutospacing="0" w:after="24" w:afterAutospacing="0" w:line="240" w:lineRule="auto"/>
                    <w:ind w:left="0" w:right="0"/>
                    <w:jc w:val="center"/>
                    <w:rPr>
                      <w:rFonts w:hint="eastAsia" w:ascii="Times New Roman" w:eastAsia="宋体"/>
                      <w:b/>
                      <w:bCs w:val="0"/>
                      <w:color w:val="auto"/>
                      <w:sz w:val="18"/>
                      <w:szCs w:val="18"/>
                      <w:lang w:val="en-US" w:eastAsia="zh-CN"/>
                    </w:rPr>
                  </w:pPr>
                </w:p>
              </w:tc>
              <w:tc>
                <w:tcPr>
                  <w:tcW w:w="490" w:type="pct"/>
                  <w:vMerge w:val="continue"/>
                  <w:vAlign w:val="center"/>
                </w:tcPr>
                <w:p>
                  <w:pPr>
                    <w:pStyle w:val="47"/>
                    <w:keepNext w:val="0"/>
                    <w:keepLines w:val="0"/>
                    <w:suppressLineNumbers w:val="0"/>
                    <w:spacing w:before="24" w:beforeAutospacing="0" w:after="24" w:afterAutospacing="0" w:line="240" w:lineRule="auto"/>
                    <w:ind w:left="0" w:right="0"/>
                    <w:jc w:val="center"/>
                    <w:rPr>
                      <w:rFonts w:hint="eastAsia" w:ascii="Times New Roman" w:eastAsia="宋体"/>
                      <w:b/>
                      <w:bCs w:val="0"/>
                      <w:color w:val="auto"/>
                      <w:sz w:val="18"/>
                      <w:szCs w:val="18"/>
                      <w:lang w:val="en-US" w:eastAsia="zh-CN"/>
                    </w:rPr>
                  </w:pPr>
                </w:p>
              </w:tc>
              <w:tc>
                <w:tcPr>
                  <w:tcW w:w="490" w:type="pct"/>
                  <w:vMerge w:val="continue"/>
                  <w:vAlign w:val="center"/>
                </w:tcPr>
                <w:p>
                  <w:pPr>
                    <w:pStyle w:val="47"/>
                    <w:keepNext w:val="0"/>
                    <w:keepLines w:val="0"/>
                    <w:suppressLineNumbers w:val="0"/>
                    <w:spacing w:before="24" w:beforeAutospacing="0" w:after="24" w:afterAutospacing="0" w:line="240" w:lineRule="auto"/>
                    <w:ind w:left="0" w:right="0"/>
                    <w:jc w:val="center"/>
                    <w:rPr>
                      <w:rFonts w:hint="eastAsia" w:ascii="Times New Roman" w:eastAsia="宋体"/>
                      <w:b/>
                      <w:bCs w:val="0"/>
                      <w:color w:val="auto"/>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2" w:type="pct"/>
                  <w:vMerge w:val="restar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废气</w:t>
                  </w:r>
                </w:p>
              </w:tc>
              <w:tc>
                <w:tcPr>
                  <w:tcW w:w="219" w:type="pct"/>
                  <w:vMerge w:val="restar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eastAsia"/>
                      <w:b w:val="0"/>
                      <w:bCs/>
                      <w:color w:val="auto"/>
                      <w:sz w:val="18"/>
                      <w:szCs w:val="18"/>
                    </w:rPr>
                    <w:t>有</w:t>
                  </w:r>
                  <w:r>
                    <w:rPr>
                      <w:rFonts w:hint="default"/>
                      <w:b w:val="0"/>
                      <w:bCs/>
                      <w:color w:val="auto"/>
                      <w:sz w:val="18"/>
                      <w:szCs w:val="18"/>
                    </w:rPr>
                    <w:t>组织</w:t>
                  </w:r>
                </w:p>
              </w:tc>
              <w:tc>
                <w:tcPr>
                  <w:tcW w:w="664"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eastAsia="zh-CN"/>
                    </w:rPr>
                  </w:pPr>
                  <w:r>
                    <w:rPr>
                      <w:rFonts w:hint="eastAsia"/>
                      <w:b w:val="0"/>
                      <w:bCs/>
                      <w:color w:val="auto"/>
                      <w:sz w:val="18"/>
                      <w:szCs w:val="18"/>
                      <w:lang w:val="en-US" w:eastAsia="zh-CN"/>
                    </w:rPr>
                    <w:t>颗粒物</w:t>
                  </w:r>
                </w:p>
              </w:tc>
              <w:tc>
                <w:tcPr>
                  <w:tcW w:w="490" w:type="pct"/>
                  <w:vAlign w:val="center"/>
                </w:tcPr>
                <w:p>
                  <w:pPr>
                    <w:keepNext w:val="0"/>
                    <w:keepLines w:val="0"/>
                    <w:suppressLineNumbers w:val="0"/>
                    <w:spacing w:before="0" w:beforeAutospacing="0" w:after="0" w:afterAutospacing="0" w:line="240" w:lineRule="auto"/>
                    <w:ind w:left="0" w:leftChars="0" w:right="0" w:rightChars="0"/>
                    <w:contextualSpacing/>
                    <w:jc w:val="center"/>
                    <w:rPr>
                      <w:rFonts w:hint="default" w:ascii="Times New Roman" w:hAnsi="Times New Roman" w:eastAsia="宋体" w:cs="Times New Roman"/>
                      <w:b w:val="0"/>
                      <w:bCs/>
                      <w:color w:val="auto"/>
                      <w:sz w:val="18"/>
                      <w:szCs w:val="18"/>
                      <w:lang w:val="en-US" w:eastAsia="zh-CN"/>
                    </w:rPr>
                  </w:pPr>
                  <w:r>
                    <w:rPr>
                      <w:rFonts w:hint="eastAsia" w:cs="Times New Roman"/>
                      <w:color w:val="auto"/>
                      <w:kern w:val="0"/>
                      <w:sz w:val="18"/>
                      <w:szCs w:val="18"/>
                      <w:lang w:val="en-US" w:eastAsia="zh-CN"/>
                    </w:rPr>
                    <w:t>0</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eastAsia" w:cs="Times New Roman"/>
                      <w:color w:val="auto"/>
                      <w:kern w:val="0"/>
                      <w:sz w:val="18"/>
                      <w:szCs w:val="18"/>
                      <w:lang w:val="en-US" w:eastAsia="zh-CN"/>
                    </w:rPr>
                    <w:t>10.9815</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eastAsia" w:cs="Times New Roman"/>
                      <w:color w:val="auto"/>
                      <w:kern w:val="0"/>
                      <w:sz w:val="18"/>
                      <w:szCs w:val="18"/>
                      <w:lang w:val="en-US" w:eastAsia="zh-CN"/>
                    </w:rPr>
                    <w:t>10.4324</w:t>
                  </w:r>
                </w:p>
              </w:tc>
              <w:tc>
                <w:tcPr>
                  <w:tcW w:w="490"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eastAsia"/>
                      <w:color w:val="auto"/>
                      <w:sz w:val="18"/>
                      <w:szCs w:val="18"/>
                      <w:lang w:val="en-US" w:eastAsia="zh-CN"/>
                    </w:rPr>
                    <w:t>0.5491</w:t>
                  </w:r>
                </w:p>
              </w:tc>
              <w:tc>
                <w:tcPr>
                  <w:tcW w:w="454"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val="0"/>
                      <w:bCs/>
                      <w:color w:val="auto"/>
                      <w:sz w:val="18"/>
                      <w:szCs w:val="18"/>
                      <w:lang w:val="en-US" w:eastAsia="zh-CN"/>
                    </w:rPr>
                  </w:pPr>
                  <w:r>
                    <w:rPr>
                      <w:rFonts w:hint="eastAsia"/>
                      <w:color w:val="auto"/>
                      <w:kern w:val="0"/>
                      <w:sz w:val="18"/>
                      <w:szCs w:val="18"/>
                    </w:rPr>
                    <w:t>0</w:t>
                  </w:r>
                </w:p>
              </w:tc>
              <w:tc>
                <w:tcPr>
                  <w:tcW w:w="526"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+0.5491</w:t>
                  </w:r>
                </w:p>
              </w:tc>
              <w:tc>
                <w:tcPr>
                  <w:tcW w:w="490"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kern w:val="2"/>
                      <w:sz w:val="18"/>
                      <w:szCs w:val="18"/>
                      <w:lang w:val="en-US" w:eastAsia="zh-CN" w:bidi="ar-SA"/>
                    </w:rPr>
                  </w:pPr>
                  <w:r>
                    <w:rPr>
                      <w:rFonts w:hint="eastAsia"/>
                      <w:color w:val="auto"/>
                      <w:kern w:val="0"/>
                      <w:sz w:val="18"/>
                      <w:szCs w:val="18"/>
                      <w:lang w:val="en-US" w:eastAsia="zh-CN"/>
                    </w:rPr>
                    <w:t>0.5491</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eastAsia"/>
                      <w:color w:val="auto"/>
                      <w:kern w:val="0"/>
                      <w:sz w:val="18"/>
                      <w:szCs w:val="18"/>
                    </w:rPr>
                    <w:t>0.</w:t>
                  </w:r>
                  <w:r>
                    <w:rPr>
                      <w:rFonts w:hint="eastAsia"/>
                      <w:color w:val="auto"/>
                      <w:kern w:val="0"/>
                      <w:sz w:val="18"/>
                      <w:szCs w:val="18"/>
                      <w:lang w:val="en-US" w:eastAsia="zh-CN"/>
                    </w:rPr>
                    <w:t>5491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2" w:type="pct"/>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219" w:type="pct"/>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eastAsia"/>
                      <w:b w:val="0"/>
                      <w:bCs/>
                      <w:color w:val="auto"/>
                      <w:sz w:val="18"/>
                      <w:szCs w:val="18"/>
                    </w:rPr>
                    <w:t>非甲烷总烃</w:t>
                  </w:r>
                </w:p>
              </w:tc>
              <w:tc>
                <w:tcPr>
                  <w:tcW w:w="490" w:type="pct"/>
                  <w:vAlign w:val="center"/>
                </w:tcPr>
                <w:p>
                  <w:pPr>
                    <w:keepNext w:val="0"/>
                    <w:keepLines w:val="0"/>
                    <w:suppressLineNumbers w:val="0"/>
                    <w:spacing w:before="0" w:beforeAutospacing="0" w:after="0" w:afterAutospacing="0" w:line="240" w:lineRule="auto"/>
                    <w:ind w:left="0" w:leftChars="0" w:right="0" w:rightChars="0"/>
                    <w:contextualSpacing/>
                    <w:jc w:val="center"/>
                    <w:rPr>
                      <w:rFonts w:hint="default" w:ascii="Times New Roman" w:hAnsi="Times New Roman" w:eastAsia="宋体" w:cs="Times New Roman"/>
                      <w:b w:val="0"/>
                      <w:bCs/>
                      <w:color w:val="auto"/>
                      <w:sz w:val="18"/>
                      <w:szCs w:val="18"/>
                      <w:lang w:val="en-US" w:eastAsia="zh-CN"/>
                    </w:rPr>
                  </w:pPr>
                  <w:r>
                    <w:rPr>
                      <w:rFonts w:hint="eastAsia" w:cs="Times New Roman"/>
                      <w:color w:val="auto"/>
                      <w:kern w:val="0"/>
                      <w:sz w:val="18"/>
                      <w:szCs w:val="18"/>
                      <w:lang w:val="en-US" w:eastAsia="zh-CN"/>
                    </w:rPr>
                    <w:t>0.683</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eastAsia"/>
                      <w:color w:val="auto"/>
                      <w:kern w:val="0"/>
                      <w:sz w:val="18"/>
                      <w:szCs w:val="18"/>
                      <w:highlight w:val="none"/>
                      <w:lang w:val="en-US" w:eastAsia="zh-CN"/>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eastAsia"/>
                      <w:color w:val="auto"/>
                      <w:sz w:val="18"/>
                      <w:szCs w:val="18"/>
                      <w:highlight w:val="none"/>
                      <w:lang w:val="en-US" w:eastAsia="zh-CN" w:bidi="ar"/>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eastAsia"/>
                      <w:color w:val="auto"/>
                      <w:sz w:val="18"/>
                      <w:szCs w:val="18"/>
                      <w:lang w:val="en-US" w:eastAsia="zh-CN" w:bidi="ar"/>
                    </w:rPr>
                    <w:t>0</w:t>
                  </w:r>
                </w:p>
              </w:tc>
              <w:tc>
                <w:tcPr>
                  <w:tcW w:w="454"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val="0"/>
                      <w:bCs/>
                      <w:color w:val="auto"/>
                      <w:sz w:val="18"/>
                      <w:szCs w:val="18"/>
                      <w:lang w:val="en-US" w:eastAsia="zh-CN"/>
                    </w:rPr>
                  </w:pPr>
                  <w:r>
                    <w:rPr>
                      <w:rFonts w:hint="default"/>
                      <w:color w:val="auto"/>
                      <w:sz w:val="18"/>
                      <w:szCs w:val="18"/>
                      <w:lang w:bidi="ar"/>
                    </w:rPr>
                    <w:t>0</w:t>
                  </w:r>
                </w:p>
              </w:tc>
              <w:tc>
                <w:tcPr>
                  <w:tcW w:w="526"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18"/>
                      <w:szCs w:val="18"/>
                      <w:lang w:val="en-US" w:eastAsia="zh-CN" w:bidi="ar"/>
                    </w:rPr>
                  </w:pPr>
                  <w:r>
                    <w:rPr>
                      <w:rFonts w:hint="eastAsia"/>
                      <w:color w:val="auto"/>
                      <w:sz w:val="18"/>
                      <w:szCs w:val="18"/>
                      <w:lang w:val="en-US" w:eastAsia="zh-CN" w:bidi="ar"/>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kern w:val="2"/>
                      <w:sz w:val="18"/>
                      <w:szCs w:val="18"/>
                      <w:lang w:val="en-US" w:eastAsia="zh-CN" w:bidi="ar-SA"/>
                    </w:rPr>
                  </w:pPr>
                  <w:r>
                    <w:rPr>
                      <w:rFonts w:hint="eastAsia"/>
                      <w:color w:val="auto"/>
                      <w:kern w:val="0"/>
                      <w:sz w:val="18"/>
                      <w:szCs w:val="18"/>
                      <w:lang w:val="en-US" w:eastAsia="zh-CN"/>
                    </w:rPr>
                    <w:t>0.683</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eastAsia"/>
                      <w:color w:val="auto"/>
                      <w:kern w:val="0"/>
                      <w:sz w:val="18"/>
                      <w:szCs w:val="18"/>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2" w:type="pct"/>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219" w:type="pct"/>
                  <w:vMerge w:val="restar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eastAsia"/>
                      <w:b w:val="0"/>
                      <w:bCs/>
                      <w:color w:val="auto"/>
                      <w:sz w:val="18"/>
                      <w:szCs w:val="18"/>
                    </w:rPr>
                    <w:t>无组织</w:t>
                  </w:r>
                </w:p>
              </w:tc>
              <w:tc>
                <w:tcPr>
                  <w:tcW w:w="664"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eastAsia"/>
                      <w:b w:val="0"/>
                      <w:bCs/>
                      <w:color w:val="auto"/>
                      <w:sz w:val="18"/>
                      <w:szCs w:val="18"/>
                      <w:lang w:val="en-US" w:eastAsia="zh-CN"/>
                    </w:rPr>
                    <w:t>颗粒物</w:t>
                  </w:r>
                </w:p>
              </w:tc>
              <w:tc>
                <w:tcPr>
                  <w:tcW w:w="490"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val="0"/>
                      <w:bCs/>
                      <w:color w:val="auto"/>
                      <w:sz w:val="18"/>
                      <w:szCs w:val="18"/>
                      <w:lang w:val="en-US" w:eastAsia="zh-CN"/>
                    </w:rPr>
                  </w:pPr>
                  <w:r>
                    <w:rPr>
                      <w:rFonts w:hint="default"/>
                      <w:bCs/>
                      <w:snapToGrid w:val="0"/>
                      <w:color w:val="auto"/>
                      <w:kern w:val="0"/>
                      <w:sz w:val="18"/>
                      <w:szCs w:val="18"/>
                      <w:lang w:bidi="ar"/>
                    </w:rPr>
                    <w:t>0</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default"/>
                      <w:color w:val="auto"/>
                      <w:kern w:val="0"/>
                      <w:sz w:val="18"/>
                      <w:szCs w:val="18"/>
                    </w:rPr>
                    <w:t>0.</w:t>
                  </w:r>
                  <w:r>
                    <w:rPr>
                      <w:rFonts w:hint="eastAsia"/>
                      <w:color w:val="auto"/>
                      <w:kern w:val="0"/>
                      <w:sz w:val="18"/>
                      <w:szCs w:val="18"/>
                      <w:lang w:val="en-US" w:eastAsia="zh-CN"/>
                    </w:rPr>
                    <w:t>578</w:t>
                  </w:r>
                </w:p>
              </w:tc>
              <w:tc>
                <w:tcPr>
                  <w:tcW w:w="490"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lang w:val="en-US" w:eastAsia="zh-CN"/>
                    </w:rPr>
                  </w:pPr>
                  <w:r>
                    <w:rPr>
                      <w:rFonts w:hint="eastAsia"/>
                      <w:color w:val="auto"/>
                      <w:sz w:val="18"/>
                      <w:szCs w:val="18"/>
                      <w:lang w:val="en-US" w:eastAsia="zh-CN" w:bidi="ar"/>
                    </w:rPr>
                    <w:t>0</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rPr>
                  </w:pPr>
                  <w:r>
                    <w:rPr>
                      <w:rFonts w:hint="eastAsia"/>
                      <w:color w:val="auto"/>
                      <w:sz w:val="18"/>
                      <w:szCs w:val="18"/>
                      <w:lang w:val="en-US" w:eastAsia="zh-CN" w:bidi="ar"/>
                    </w:rPr>
                    <w:t>0.578</w:t>
                  </w:r>
                </w:p>
              </w:tc>
              <w:tc>
                <w:tcPr>
                  <w:tcW w:w="454"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val="0"/>
                      <w:bCs/>
                      <w:color w:val="auto"/>
                      <w:sz w:val="18"/>
                      <w:szCs w:val="18"/>
                      <w:lang w:val="en-US" w:eastAsia="zh-CN"/>
                    </w:rPr>
                  </w:pPr>
                  <w:r>
                    <w:rPr>
                      <w:rFonts w:hint="eastAsia"/>
                      <w:bCs/>
                      <w:snapToGrid w:val="0"/>
                      <w:color w:val="auto"/>
                      <w:kern w:val="0"/>
                      <w:sz w:val="18"/>
                      <w:szCs w:val="18"/>
                    </w:rPr>
                    <w:t>0</w:t>
                  </w:r>
                </w:p>
              </w:tc>
              <w:tc>
                <w:tcPr>
                  <w:tcW w:w="526"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18"/>
                      <w:szCs w:val="18"/>
                      <w:lang w:val="en-US" w:eastAsia="zh-CN" w:bidi="ar-SA"/>
                    </w:rPr>
                  </w:pPr>
                  <w:r>
                    <w:rPr>
                      <w:rFonts w:hint="default"/>
                      <w:color w:val="auto"/>
                      <w:sz w:val="18"/>
                      <w:szCs w:val="18"/>
                      <w:lang w:bidi="ar"/>
                    </w:rPr>
                    <w:t>+</w:t>
                  </w:r>
                  <w:r>
                    <w:rPr>
                      <w:rFonts w:hint="eastAsia"/>
                      <w:color w:val="auto"/>
                      <w:sz w:val="18"/>
                      <w:szCs w:val="18"/>
                      <w:lang w:val="en-US" w:eastAsia="zh-CN" w:bidi="ar"/>
                    </w:rPr>
                    <w:t>0.578</w:t>
                  </w:r>
                </w:p>
              </w:tc>
              <w:tc>
                <w:tcPr>
                  <w:tcW w:w="490"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kern w:val="2"/>
                      <w:sz w:val="18"/>
                      <w:szCs w:val="18"/>
                      <w:lang w:val="en-US" w:eastAsia="zh-CN" w:bidi="ar-SA"/>
                    </w:rPr>
                  </w:pPr>
                  <w:r>
                    <w:rPr>
                      <w:rFonts w:hint="eastAsia"/>
                      <w:color w:val="auto"/>
                      <w:kern w:val="0"/>
                      <w:sz w:val="18"/>
                      <w:szCs w:val="18"/>
                    </w:rPr>
                    <w:t>0.</w:t>
                  </w:r>
                  <w:r>
                    <w:rPr>
                      <w:rFonts w:hint="eastAsia"/>
                      <w:color w:val="auto"/>
                      <w:kern w:val="0"/>
                      <w:sz w:val="18"/>
                      <w:szCs w:val="18"/>
                      <w:lang w:val="en-US" w:eastAsia="zh-CN"/>
                    </w:rPr>
                    <w:t>578</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lang w:val="en-US" w:eastAsia="zh-CN"/>
                    </w:rPr>
                  </w:pPr>
                  <w:r>
                    <w:rPr>
                      <w:rFonts w:hint="eastAsia"/>
                      <w:color w:val="auto"/>
                      <w:kern w:val="0"/>
                      <w:sz w:val="18"/>
                      <w:szCs w:val="18"/>
                      <w:lang w:val="en-US" w:eastAsia="zh-CN"/>
                    </w:rPr>
                    <w:t>0.578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2" w:type="pct"/>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219" w:type="pct"/>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leftChars="0" w:right="0" w:rightChars="0"/>
                    <w:jc w:val="center"/>
                    <w:rPr>
                      <w:rFonts w:hint="default" w:ascii="Calibri" w:hAnsi="Calibri" w:eastAsia="宋体" w:cs="Times New Roman"/>
                      <w:b w:val="0"/>
                      <w:bCs/>
                      <w:color w:val="auto"/>
                      <w:kern w:val="2"/>
                      <w:sz w:val="18"/>
                      <w:szCs w:val="18"/>
                      <w:lang w:val="en-US" w:eastAsia="zh-CN" w:bidi="ar-SA"/>
                    </w:rPr>
                  </w:pPr>
                  <w:r>
                    <w:rPr>
                      <w:rFonts w:hint="eastAsia"/>
                      <w:b w:val="0"/>
                      <w:bCs/>
                      <w:color w:val="auto"/>
                      <w:sz w:val="18"/>
                      <w:szCs w:val="18"/>
                    </w:rPr>
                    <w:t>非甲烷总烃</w:t>
                  </w:r>
                </w:p>
              </w:tc>
              <w:tc>
                <w:tcPr>
                  <w:tcW w:w="490"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val="0"/>
                      <w:bCs/>
                      <w:color w:val="auto"/>
                      <w:sz w:val="18"/>
                      <w:szCs w:val="18"/>
                      <w:lang w:val="en-US" w:eastAsia="zh-CN"/>
                    </w:rPr>
                  </w:pPr>
                  <w:r>
                    <w:rPr>
                      <w:rFonts w:hint="eastAsia" w:cs="Times New Roman"/>
                      <w:color w:val="auto"/>
                      <w:kern w:val="0"/>
                      <w:sz w:val="18"/>
                      <w:szCs w:val="18"/>
                      <w:lang w:val="en-US" w:eastAsia="zh-CN"/>
                    </w:rPr>
                    <w:t>0.7595</w:t>
                  </w:r>
                </w:p>
              </w:tc>
              <w:tc>
                <w:tcPr>
                  <w:tcW w:w="490"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eastAsia" w:ascii="Times New Roman" w:hAnsi="Times New Roman" w:eastAsia="宋体" w:cs="Times New Roman"/>
                      <w:b w:val="0"/>
                      <w:bCs/>
                      <w:color w:val="auto"/>
                      <w:sz w:val="18"/>
                      <w:szCs w:val="18"/>
                    </w:rPr>
                  </w:pPr>
                  <w:r>
                    <w:rPr>
                      <w:rFonts w:hint="eastAsia"/>
                      <w:color w:val="auto"/>
                      <w:sz w:val="18"/>
                      <w:szCs w:val="18"/>
                      <w:lang w:val="en-US" w:eastAsia="zh-CN" w:bidi="ar"/>
                    </w:rPr>
                    <w:t>0</w:t>
                  </w:r>
                </w:p>
              </w:tc>
              <w:tc>
                <w:tcPr>
                  <w:tcW w:w="490"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eastAsia" w:ascii="Times New Roman" w:hAnsi="Times New Roman" w:eastAsia="宋体" w:cs="Times New Roman"/>
                      <w:b w:val="0"/>
                      <w:bCs/>
                      <w:color w:val="auto"/>
                      <w:sz w:val="18"/>
                      <w:szCs w:val="18"/>
                      <w:lang w:val="en-US" w:eastAsia="zh-CN"/>
                    </w:rPr>
                  </w:pPr>
                  <w:r>
                    <w:rPr>
                      <w:rFonts w:hint="eastAsia"/>
                      <w:color w:val="auto"/>
                      <w:sz w:val="18"/>
                      <w:szCs w:val="18"/>
                      <w:lang w:val="en-US" w:eastAsia="zh-CN" w:bidi="ar"/>
                    </w:rPr>
                    <w:t>0</w:t>
                  </w:r>
                </w:p>
              </w:tc>
              <w:tc>
                <w:tcPr>
                  <w:tcW w:w="490"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eastAsia" w:ascii="Times New Roman" w:hAnsi="Times New Roman" w:eastAsia="宋体" w:cs="Times New Roman"/>
                      <w:b w:val="0"/>
                      <w:bCs/>
                      <w:color w:val="auto"/>
                      <w:sz w:val="18"/>
                      <w:szCs w:val="18"/>
                    </w:rPr>
                  </w:pPr>
                  <w:r>
                    <w:rPr>
                      <w:rFonts w:hint="eastAsia"/>
                      <w:color w:val="auto"/>
                      <w:sz w:val="18"/>
                      <w:szCs w:val="18"/>
                      <w:lang w:val="en-US" w:eastAsia="zh-CN" w:bidi="ar"/>
                    </w:rPr>
                    <w:t>0</w:t>
                  </w:r>
                </w:p>
              </w:tc>
              <w:tc>
                <w:tcPr>
                  <w:tcW w:w="454"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b w:val="0"/>
                      <w:bCs/>
                      <w:color w:val="auto"/>
                      <w:sz w:val="18"/>
                      <w:szCs w:val="18"/>
                      <w:lang w:val="en-US" w:eastAsia="zh-CN"/>
                    </w:rPr>
                  </w:pPr>
                  <w:r>
                    <w:rPr>
                      <w:rFonts w:hint="eastAsia"/>
                      <w:color w:val="auto"/>
                      <w:sz w:val="18"/>
                      <w:szCs w:val="18"/>
                      <w:lang w:val="en-US" w:eastAsia="zh-CN" w:bidi="ar"/>
                    </w:rPr>
                    <w:t>0</w:t>
                  </w:r>
                </w:p>
              </w:tc>
              <w:tc>
                <w:tcPr>
                  <w:tcW w:w="526"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kern w:val="2"/>
                      <w:sz w:val="18"/>
                      <w:szCs w:val="18"/>
                      <w:lang w:val="en-US" w:eastAsia="zh-CN" w:bidi="ar"/>
                    </w:rPr>
                  </w:pPr>
                  <w:r>
                    <w:rPr>
                      <w:rFonts w:hint="eastAsia"/>
                      <w:color w:val="auto"/>
                      <w:sz w:val="18"/>
                      <w:szCs w:val="18"/>
                      <w:lang w:val="en-US" w:eastAsia="zh-CN" w:bidi="ar"/>
                    </w:rPr>
                    <w:t>0</w:t>
                  </w:r>
                </w:p>
              </w:tc>
              <w:tc>
                <w:tcPr>
                  <w:tcW w:w="490" w:type="pct"/>
                  <w:vAlign w:val="center"/>
                </w:tcPr>
                <w:p>
                  <w:pPr>
                    <w:keepNext w:val="0"/>
                    <w:keepLines w:val="0"/>
                    <w:widowControl/>
                    <w:suppressLineNumbers w:val="0"/>
                    <w:autoSpaceDE w:val="0"/>
                    <w:autoSpaceDN w:val="0"/>
                    <w:adjustRightInd w:val="0"/>
                    <w:snapToGrid w:val="0"/>
                    <w:spacing w:before="0" w:beforeAutospacing="0" w:after="0" w:afterAutospacing="0"/>
                    <w:ind w:left="0" w:leftChars="0" w:right="0" w:rightChars="0"/>
                    <w:jc w:val="center"/>
                    <w:textAlignment w:val="baseline"/>
                    <w:rPr>
                      <w:rFonts w:hint="eastAsia" w:ascii="Times New Roman" w:hAnsi="Times New Roman" w:eastAsia="宋体" w:cs="Times New Roman"/>
                      <w:b w:val="0"/>
                      <w:bCs/>
                      <w:color w:val="auto"/>
                      <w:kern w:val="2"/>
                      <w:sz w:val="18"/>
                      <w:szCs w:val="18"/>
                      <w:lang w:val="en-US" w:eastAsia="zh-CN" w:bidi="ar-SA"/>
                    </w:rPr>
                  </w:pPr>
                  <w:r>
                    <w:rPr>
                      <w:rFonts w:hint="eastAsia" w:cs="Times New Roman"/>
                      <w:color w:val="auto"/>
                      <w:kern w:val="0"/>
                      <w:sz w:val="18"/>
                      <w:szCs w:val="18"/>
                      <w:lang w:val="en-US" w:eastAsia="zh-CN"/>
                    </w:rPr>
                    <w:t>0.7595</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color w:val="auto"/>
                      <w:sz w:val="18"/>
                      <w:szCs w:val="18"/>
                      <w:lang w:eastAsia="zh-CN"/>
                    </w:rPr>
                  </w:pPr>
                  <w:r>
                    <w:rPr>
                      <w:rFonts w:hint="eastAsia"/>
                      <w:color w:val="auto"/>
                      <w:kern w:val="0"/>
                      <w:sz w:val="18"/>
                      <w:szCs w:val="18"/>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restar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default"/>
                      <w:b w:val="0"/>
                      <w:bCs/>
                      <w:color w:val="auto"/>
                      <w:sz w:val="18"/>
                      <w:szCs w:val="18"/>
                    </w:rPr>
                    <w:t>废水</w:t>
                  </w:r>
                </w:p>
              </w:tc>
              <w:tc>
                <w:tcPr>
                  <w:tcW w:w="664"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废水</w:t>
                  </w:r>
                </w:p>
              </w:tc>
              <w:tc>
                <w:tcPr>
                  <w:tcW w:w="490" w:type="pct"/>
                  <w:vAlign w:val="center"/>
                </w:tcPr>
                <w:p>
                  <w:pPr>
                    <w:keepNext w:val="0"/>
                    <w:keepLines w:val="0"/>
                    <w:widowControl/>
                    <w:suppressLineNumbers w:val="0"/>
                    <w:spacing w:before="100" w:beforeAutospacing="1" w:after="100" w:afterAutospacing="1" w:line="240" w:lineRule="auto"/>
                    <w:ind w:left="0" w:leftChars="0" w:right="0" w:rightChars="0"/>
                    <w:jc w:val="center"/>
                    <w:rPr>
                      <w:rFonts w:hint="default"/>
                      <w:b w:val="0"/>
                      <w:bCs/>
                      <w:color w:val="auto"/>
                      <w:sz w:val="18"/>
                      <w:szCs w:val="18"/>
                      <w:lang w:val="en-US" w:eastAsia="zh-CN"/>
                    </w:rPr>
                  </w:pPr>
                  <w:r>
                    <w:rPr>
                      <w:rFonts w:hint="eastAsia" w:cs="Times New Roman"/>
                      <w:color w:val="auto"/>
                      <w:sz w:val="18"/>
                      <w:szCs w:val="18"/>
                      <w:lang w:val="en-US" w:eastAsia="zh-CN"/>
                    </w:rPr>
                    <w:t>537.6</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eastAsia="宋体"/>
                      <w:b w:val="0"/>
                      <w:bCs/>
                      <w:color w:val="auto"/>
                      <w:sz w:val="18"/>
                      <w:szCs w:val="18"/>
                      <w:lang w:val="en-US" w:eastAsia="zh-CN"/>
                    </w:rPr>
                  </w:pPr>
                  <w:r>
                    <w:rPr>
                      <w:rFonts w:hint="eastAsia"/>
                      <w:color w:val="auto"/>
                      <w:sz w:val="18"/>
                      <w:szCs w:val="18"/>
                      <w:lang w:val="en-US" w:eastAsia="zh-CN"/>
                    </w:rPr>
                    <w:t>0</w:t>
                  </w:r>
                </w:p>
              </w:tc>
              <w:tc>
                <w:tcPr>
                  <w:tcW w:w="490"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b w:val="0"/>
                      <w:bCs/>
                      <w:color w:val="auto"/>
                      <w:sz w:val="18"/>
                      <w:szCs w:val="18"/>
                    </w:rPr>
                  </w:pPr>
                  <w:r>
                    <w:rPr>
                      <w:rFonts w:hint="eastAsia"/>
                      <w:color w:val="auto"/>
                      <w:sz w:val="18"/>
                      <w:szCs w:val="18"/>
                      <w:lang w:val="en-US" w:eastAsia="zh-CN"/>
                    </w:rPr>
                    <w:t>0</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eastAsia="宋体"/>
                      <w:b w:val="0"/>
                      <w:bCs/>
                      <w:color w:val="auto"/>
                      <w:sz w:val="18"/>
                      <w:szCs w:val="18"/>
                      <w:lang w:val="en-US" w:eastAsia="zh-CN"/>
                    </w:rPr>
                  </w:pPr>
                  <w:r>
                    <w:rPr>
                      <w:rFonts w:hint="eastAsia"/>
                      <w:color w:val="auto"/>
                      <w:sz w:val="18"/>
                      <w:szCs w:val="18"/>
                      <w:lang w:val="en-US" w:eastAsia="zh-CN"/>
                    </w:rPr>
                    <w:t>0</w:t>
                  </w:r>
                </w:p>
              </w:tc>
              <w:tc>
                <w:tcPr>
                  <w:tcW w:w="454"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eastAsia"/>
                      <w:color w:val="auto"/>
                      <w:kern w:val="0"/>
                      <w:sz w:val="18"/>
                      <w:szCs w:val="18"/>
                    </w:rPr>
                    <w:t>0</w:t>
                  </w:r>
                </w:p>
              </w:tc>
              <w:tc>
                <w:tcPr>
                  <w:tcW w:w="526"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eastAsia="宋体"/>
                      <w:b w:val="0"/>
                      <w:bCs/>
                      <w:color w:val="auto"/>
                      <w:sz w:val="18"/>
                      <w:szCs w:val="18"/>
                      <w:lang w:val="en-US" w:eastAsia="zh-CN"/>
                    </w:rPr>
                  </w:pPr>
                  <w:r>
                    <w:rPr>
                      <w:rFonts w:hint="eastAsia"/>
                      <w:color w:val="auto"/>
                      <w:sz w:val="18"/>
                      <w:szCs w:val="18"/>
                      <w:lang w:val="en-US" w:eastAsia="zh-CN"/>
                    </w:rPr>
                    <w:t>0</w:t>
                  </w:r>
                </w:p>
              </w:tc>
              <w:tc>
                <w:tcPr>
                  <w:tcW w:w="490" w:type="pct"/>
                  <w:vAlign w:val="center"/>
                </w:tcPr>
                <w:p>
                  <w:pPr>
                    <w:keepNext w:val="0"/>
                    <w:keepLines w:val="0"/>
                    <w:widowControl/>
                    <w:suppressLineNumbers w:val="0"/>
                    <w:spacing w:before="100" w:beforeAutospacing="1" w:after="100" w:afterAutospacing="1" w:line="240" w:lineRule="auto"/>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eastAsia" w:cs="Times New Roman"/>
                      <w:color w:val="auto"/>
                      <w:sz w:val="18"/>
                      <w:szCs w:val="18"/>
                      <w:lang w:val="en-US" w:eastAsia="zh-CN"/>
                    </w:rPr>
                    <w:t>537.6</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b w:val="0"/>
                      <w:bCs/>
                      <w:color w:val="auto"/>
                      <w:sz w:val="18"/>
                      <w:szCs w:val="18"/>
                    </w:rPr>
                  </w:pPr>
                  <w:r>
                    <w:rPr>
                      <w:rFonts w:hint="eastAsia"/>
                      <w:color w:val="auto"/>
                      <w:sz w:val="18"/>
                      <w:szCs w:val="18"/>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rPr>
                    <w:t>COD</w:t>
                  </w:r>
                </w:p>
              </w:tc>
              <w:tc>
                <w:tcPr>
                  <w:tcW w:w="490" w:type="pct"/>
                  <w:vAlign w:val="center"/>
                </w:tcPr>
                <w:p>
                  <w:pPr>
                    <w:pStyle w:val="86"/>
                    <w:widowControl/>
                    <w:spacing w:line="240" w:lineRule="auto"/>
                    <w:ind w:left="0" w:leftChars="0" w:right="0" w:rightChars="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color w:val="auto"/>
                      <w:kern w:val="21"/>
                      <w:sz w:val="18"/>
                      <w:szCs w:val="18"/>
                      <w:lang w:val="en-US" w:eastAsia="zh-CN"/>
                    </w:rPr>
                    <w:t>0.1613/</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033</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sz w:val="18"/>
                      <w:szCs w:val="18"/>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b w:val="0"/>
                      <w:bCs/>
                      <w:color w:val="auto"/>
                      <w:sz w:val="18"/>
                      <w:szCs w:val="18"/>
                    </w:rPr>
                  </w:pPr>
                  <w:r>
                    <w:rPr>
                      <w:rFonts w:hint="default" w:ascii="Times New Roman" w:hAnsi="Times New Roman" w:cs="Times New Roman"/>
                      <w:color w:val="auto"/>
                      <w:sz w:val="18"/>
                      <w:szCs w:val="18"/>
                      <w:lang w:val="en-US" w:eastAsia="zh-CN"/>
                    </w:rPr>
                    <w:t>0</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color w:val="auto"/>
                      <w:kern w:val="0"/>
                      <w:sz w:val="18"/>
                      <w:szCs w:val="18"/>
                      <w:highlight w:val="none"/>
                      <w:lang w:val="en-US" w:eastAsia="zh-CN"/>
                    </w:rPr>
                    <w:t>0</w:t>
                  </w:r>
                </w:p>
              </w:tc>
              <w:tc>
                <w:tcPr>
                  <w:tcW w:w="454"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rPr>
                    <w:t>0</w:t>
                  </w:r>
                </w:p>
              </w:tc>
              <w:tc>
                <w:tcPr>
                  <w:tcW w:w="526"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cs="Times New Roman"/>
                      <w:b w:val="0"/>
                      <w:bCs/>
                      <w:color w:val="auto"/>
                      <w:sz w:val="18"/>
                      <w:szCs w:val="18"/>
                      <w:lang w:val="en-US" w:eastAsia="zh-CN"/>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pStyle w:val="86"/>
                    <w:widowControl/>
                    <w:spacing w:line="240" w:lineRule="auto"/>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21"/>
                      <w:sz w:val="18"/>
                      <w:szCs w:val="18"/>
                      <w:lang w:val="en-US" w:eastAsia="zh-CN"/>
                    </w:rPr>
                    <w:t>0.1613/</w:t>
                  </w:r>
                  <w:r>
                    <w:rPr>
                      <w:rFonts w:hint="default" w:ascii="Times New Roman" w:hAnsi="Times New Roman" w:cs="Times New Roman"/>
                      <w:color w:val="auto"/>
                      <w:sz w:val="18"/>
                      <w:szCs w:val="18"/>
                    </w:rPr>
                    <w:t>0.</w:t>
                  </w:r>
                  <w:r>
                    <w:rPr>
                      <w:rFonts w:hint="default" w:ascii="Times New Roman" w:hAnsi="Times New Roman" w:cs="Times New Roman"/>
                      <w:color w:val="auto"/>
                      <w:sz w:val="18"/>
                      <w:szCs w:val="18"/>
                      <w:lang w:val="en-US" w:eastAsia="zh-CN"/>
                    </w:rPr>
                    <w:t>033</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b w:val="0"/>
                      <w:bCs/>
                      <w:color w:val="auto"/>
                      <w:sz w:val="18"/>
                      <w:szCs w:val="18"/>
                      <w:lang w:val="en-US" w:eastAsia="zh-CN"/>
                    </w:rPr>
                  </w:pPr>
                  <w:r>
                    <w:rPr>
                      <w:rFonts w:hint="eastAsia" w:cs="Times New Roman"/>
                      <w:color w:val="auto"/>
                      <w:kern w:val="0"/>
                      <w:sz w:val="18"/>
                      <w:szCs w:val="18"/>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rPr>
                    <w:t>SS</w:t>
                  </w:r>
                </w:p>
              </w:tc>
              <w:tc>
                <w:tcPr>
                  <w:tcW w:w="490" w:type="pct"/>
                  <w:vAlign w:val="center"/>
                </w:tcPr>
                <w:p>
                  <w:pPr>
                    <w:pStyle w:val="86"/>
                    <w:widowControl/>
                    <w:spacing w:line="240" w:lineRule="auto"/>
                    <w:ind w:left="0" w:leftChars="0" w:right="0" w:rightChars="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color w:val="auto"/>
                      <w:kern w:val="21"/>
                      <w:sz w:val="18"/>
                      <w:szCs w:val="18"/>
                      <w:lang w:val="en-US" w:eastAsia="zh-CN"/>
                    </w:rPr>
                    <w:t>0.0922/</w:t>
                  </w:r>
                  <w:r>
                    <w:rPr>
                      <w:rFonts w:hint="default" w:ascii="Times New Roman" w:hAnsi="Times New Roman" w:eastAsia="仿宋" w:cs="Times New Roman"/>
                      <w:bCs/>
                      <w:color w:val="auto"/>
                      <w:sz w:val="18"/>
                      <w:szCs w:val="18"/>
                    </w:rPr>
                    <w:t>0.</w:t>
                  </w:r>
                  <w:r>
                    <w:rPr>
                      <w:rFonts w:hint="default" w:ascii="Times New Roman" w:hAnsi="Times New Roman" w:eastAsia="仿宋" w:cs="Times New Roman"/>
                      <w:bCs/>
                      <w:color w:val="auto"/>
                      <w:sz w:val="18"/>
                      <w:szCs w:val="18"/>
                      <w:lang w:val="en-US" w:eastAsia="zh-CN"/>
                    </w:rPr>
                    <w:t>011</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sz w:val="18"/>
                      <w:szCs w:val="18"/>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color w:val="auto"/>
                      <w:sz w:val="18"/>
                      <w:szCs w:val="18"/>
                    </w:rPr>
                  </w:pPr>
                  <w:r>
                    <w:rPr>
                      <w:rFonts w:hint="default" w:ascii="Times New Roman" w:hAnsi="Times New Roman" w:cs="Times New Roman"/>
                      <w:color w:val="auto"/>
                      <w:sz w:val="18"/>
                      <w:szCs w:val="18"/>
                      <w:lang w:val="en-US" w:eastAsia="zh-CN"/>
                    </w:rPr>
                    <w:t>0</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highlight w:val="none"/>
                      <w:lang w:val="en-US" w:eastAsia="zh-CN"/>
                    </w:rPr>
                    <w:t>0</w:t>
                  </w:r>
                </w:p>
              </w:tc>
              <w:tc>
                <w:tcPr>
                  <w:tcW w:w="454"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rPr>
                    <w:t>0</w:t>
                  </w:r>
                </w:p>
              </w:tc>
              <w:tc>
                <w:tcPr>
                  <w:tcW w:w="526"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cs="Times New Roman"/>
                      <w:b w:val="0"/>
                      <w:bCs/>
                      <w:color w:val="auto"/>
                      <w:sz w:val="18"/>
                      <w:szCs w:val="18"/>
                      <w:lang w:val="en-US" w:eastAsia="zh-CN"/>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pStyle w:val="86"/>
                    <w:widowControl/>
                    <w:spacing w:line="240" w:lineRule="auto"/>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21"/>
                      <w:sz w:val="18"/>
                      <w:szCs w:val="18"/>
                      <w:lang w:val="en-US" w:eastAsia="zh-CN"/>
                    </w:rPr>
                    <w:t>0.0922/</w:t>
                  </w:r>
                  <w:r>
                    <w:rPr>
                      <w:rFonts w:hint="default" w:ascii="Times New Roman" w:hAnsi="Times New Roman" w:eastAsia="仿宋" w:cs="Times New Roman"/>
                      <w:bCs/>
                      <w:color w:val="auto"/>
                      <w:sz w:val="18"/>
                      <w:szCs w:val="18"/>
                    </w:rPr>
                    <w:t>0.</w:t>
                  </w:r>
                  <w:r>
                    <w:rPr>
                      <w:rFonts w:hint="default" w:ascii="Times New Roman" w:hAnsi="Times New Roman" w:eastAsia="仿宋" w:cs="Times New Roman"/>
                      <w:bCs/>
                      <w:color w:val="auto"/>
                      <w:sz w:val="18"/>
                      <w:szCs w:val="18"/>
                      <w:lang w:val="en-US" w:eastAsia="zh-CN"/>
                    </w:rPr>
                    <w:t>011</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b w:val="0"/>
                      <w:bCs/>
                      <w:color w:val="auto"/>
                      <w:sz w:val="18"/>
                      <w:szCs w:val="18"/>
                      <w:lang w:val="en-US" w:eastAsia="zh-CN"/>
                    </w:rPr>
                  </w:pPr>
                  <w:r>
                    <w:rPr>
                      <w:rFonts w:hint="eastAsia" w:cs="Times New Roman"/>
                      <w:color w:val="auto"/>
                      <w:kern w:val="0"/>
                      <w:sz w:val="18"/>
                      <w:szCs w:val="18"/>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rPr>
                    <w:t>NH</w:t>
                  </w:r>
                  <w:r>
                    <w:rPr>
                      <w:rFonts w:hint="default" w:ascii="Times New Roman" w:hAnsi="Times New Roman" w:cs="Times New Roman"/>
                      <w:b w:val="0"/>
                      <w:bCs/>
                      <w:color w:val="auto"/>
                      <w:sz w:val="18"/>
                      <w:szCs w:val="18"/>
                      <w:vertAlign w:val="subscript"/>
                    </w:rPr>
                    <w:t>3</w:t>
                  </w:r>
                  <w:r>
                    <w:rPr>
                      <w:rFonts w:hint="default" w:ascii="Times New Roman" w:hAnsi="Times New Roman" w:cs="Times New Roman"/>
                      <w:b w:val="0"/>
                      <w:bCs/>
                      <w:color w:val="auto"/>
                      <w:sz w:val="18"/>
                      <w:szCs w:val="18"/>
                    </w:rPr>
                    <w:t>-N</w:t>
                  </w:r>
                </w:p>
              </w:tc>
              <w:tc>
                <w:tcPr>
                  <w:tcW w:w="490" w:type="pct"/>
                  <w:vAlign w:val="center"/>
                </w:tcPr>
                <w:p>
                  <w:pPr>
                    <w:pStyle w:val="86"/>
                    <w:widowControl/>
                    <w:spacing w:line="240" w:lineRule="auto"/>
                    <w:ind w:left="0" w:leftChars="0" w:right="0" w:rightChars="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color w:val="auto"/>
                      <w:kern w:val="21"/>
                      <w:sz w:val="18"/>
                      <w:szCs w:val="18"/>
                    </w:rPr>
                    <w:t>0.</w:t>
                  </w:r>
                  <w:r>
                    <w:rPr>
                      <w:rFonts w:hint="default" w:ascii="Times New Roman" w:hAnsi="Times New Roman" w:cs="Times New Roman"/>
                      <w:color w:val="auto"/>
                      <w:kern w:val="21"/>
                      <w:sz w:val="18"/>
                      <w:szCs w:val="18"/>
                      <w:lang w:val="en-US" w:eastAsia="zh-CN"/>
                    </w:rPr>
                    <w:t>0115/</w:t>
                  </w:r>
                  <w:r>
                    <w:rPr>
                      <w:rFonts w:hint="default" w:ascii="Times New Roman" w:hAnsi="Times New Roman" w:eastAsia="仿宋" w:cs="Times New Roman"/>
                      <w:bCs/>
                      <w:color w:val="auto"/>
                      <w:sz w:val="18"/>
                      <w:szCs w:val="18"/>
                    </w:rPr>
                    <w:t>0.0</w:t>
                  </w:r>
                  <w:r>
                    <w:rPr>
                      <w:rFonts w:hint="default" w:ascii="Times New Roman" w:hAnsi="Times New Roman" w:eastAsia="仿宋" w:cs="Times New Roman"/>
                      <w:bCs/>
                      <w:color w:val="auto"/>
                      <w:sz w:val="18"/>
                      <w:szCs w:val="18"/>
                      <w:lang w:val="en-US" w:eastAsia="zh-CN"/>
                    </w:rPr>
                    <w:t>004</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sz w:val="18"/>
                      <w:szCs w:val="18"/>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color w:val="auto"/>
                      <w:sz w:val="18"/>
                      <w:szCs w:val="18"/>
                    </w:rPr>
                  </w:pPr>
                  <w:r>
                    <w:rPr>
                      <w:rFonts w:hint="default" w:ascii="Times New Roman" w:hAnsi="Times New Roman" w:cs="Times New Roman"/>
                      <w:color w:val="auto"/>
                      <w:sz w:val="18"/>
                      <w:szCs w:val="18"/>
                      <w:lang w:val="en-US" w:eastAsia="zh-CN"/>
                    </w:rPr>
                    <w:t>0</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highlight w:val="none"/>
                      <w:lang w:val="en-US" w:eastAsia="zh-CN"/>
                    </w:rPr>
                    <w:t>0</w:t>
                  </w:r>
                </w:p>
              </w:tc>
              <w:tc>
                <w:tcPr>
                  <w:tcW w:w="454"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rPr>
                    <w:t>0</w:t>
                  </w:r>
                </w:p>
              </w:tc>
              <w:tc>
                <w:tcPr>
                  <w:tcW w:w="526"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cs="Times New Roman"/>
                      <w:b w:val="0"/>
                      <w:bCs/>
                      <w:color w:val="auto"/>
                      <w:sz w:val="18"/>
                      <w:szCs w:val="18"/>
                      <w:lang w:val="en-US" w:eastAsia="zh-CN"/>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pStyle w:val="86"/>
                    <w:widowControl/>
                    <w:spacing w:line="240" w:lineRule="auto"/>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21"/>
                      <w:sz w:val="18"/>
                      <w:szCs w:val="18"/>
                    </w:rPr>
                    <w:t>0.</w:t>
                  </w:r>
                  <w:r>
                    <w:rPr>
                      <w:rFonts w:hint="default" w:ascii="Times New Roman" w:hAnsi="Times New Roman" w:cs="Times New Roman"/>
                      <w:color w:val="auto"/>
                      <w:kern w:val="21"/>
                      <w:sz w:val="18"/>
                      <w:szCs w:val="18"/>
                      <w:lang w:val="en-US" w:eastAsia="zh-CN"/>
                    </w:rPr>
                    <w:t>0115/</w:t>
                  </w:r>
                  <w:r>
                    <w:rPr>
                      <w:rFonts w:hint="default" w:ascii="Times New Roman" w:hAnsi="Times New Roman" w:eastAsia="仿宋" w:cs="Times New Roman"/>
                      <w:bCs/>
                      <w:color w:val="auto"/>
                      <w:sz w:val="18"/>
                      <w:szCs w:val="18"/>
                    </w:rPr>
                    <w:t>0.0</w:t>
                  </w:r>
                  <w:r>
                    <w:rPr>
                      <w:rFonts w:hint="default" w:ascii="Times New Roman" w:hAnsi="Times New Roman" w:eastAsia="仿宋" w:cs="Times New Roman"/>
                      <w:bCs/>
                      <w:color w:val="auto"/>
                      <w:sz w:val="18"/>
                      <w:szCs w:val="18"/>
                      <w:lang w:val="en-US" w:eastAsia="zh-CN"/>
                    </w:rPr>
                    <w:t>004</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b w:val="0"/>
                      <w:bCs/>
                      <w:color w:val="auto"/>
                      <w:sz w:val="18"/>
                      <w:szCs w:val="18"/>
                      <w:lang w:val="en-US" w:eastAsia="zh-CN"/>
                    </w:rPr>
                  </w:pPr>
                  <w:r>
                    <w:rPr>
                      <w:rFonts w:hint="eastAsia" w:cs="Times New Roman"/>
                      <w:color w:val="auto"/>
                      <w:kern w:val="0"/>
                      <w:sz w:val="18"/>
                      <w:szCs w:val="18"/>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rPr>
                    <w:t>TP</w:t>
                  </w:r>
                </w:p>
              </w:tc>
              <w:tc>
                <w:tcPr>
                  <w:tcW w:w="490" w:type="pct"/>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color w:val="auto"/>
                      <w:kern w:val="0"/>
                      <w:sz w:val="18"/>
                      <w:szCs w:val="18"/>
                      <w:lang w:bidi="ar"/>
                    </w:rPr>
                    <w:t>0.0014</w:t>
                  </w:r>
                  <w:r>
                    <w:rPr>
                      <w:rFonts w:hint="default" w:ascii="Times New Roman" w:hAnsi="Times New Roman" w:cs="Times New Roman"/>
                      <w:color w:val="auto"/>
                      <w:kern w:val="0"/>
                      <w:sz w:val="18"/>
                      <w:szCs w:val="18"/>
                      <w:lang w:val="en-US" w:eastAsia="zh-CN" w:bidi="ar"/>
                    </w:rPr>
                    <w:t>/</w:t>
                  </w:r>
                  <w:r>
                    <w:rPr>
                      <w:rFonts w:hint="default" w:ascii="Times New Roman" w:hAnsi="Times New Roman" w:cs="Times New Roman"/>
                      <w:color w:val="auto"/>
                      <w:sz w:val="18"/>
                      <w:szCs w:val="18"/>
                      <w:lang w:bidi="ar"/>
                    </w:rPr>
                    <w:t>0</w:t>
                  </w:r>
                  <w:r>
                    <w:rPr>
                      <w:rFonts w:hint="default" w:ascii="Times New Roman" w:hAnsi="Times New Roman" w:cs="Times New Roman"/>
                      <w:color w:val="auto"/>
                      <w:sz w:val="18"/>
                      <w:szCs w:val="18"/>
                      <w:lang w:val="en-US" w:eastAsia="zh-CN" w:bidi="ar"/>
                    </w:rPr>
                    <w:t>.006</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sz w:val="18"/>
                      <w:szCs w:val="18"/>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color w:val="auto"/>
                      <w:sz w:val="18"/>
                      <w:szCs w:val="18"/>
                    </w:rPr>
                  </w:pPr>
                  <w:r>
                    <w:rPr>
                      <w:rFonts w:hint="default" w:ascii="Times New Roman" w:hAnsi="Times New Roman" w:cs="Times New Roman"/>
                      <w:color w:val="auto"/>
                      <w:sz w:val="18"/>
                      <w:szCs w:val="18"/>
                      <w:lang w:val="en-US" w:eastAsia="zh-CN"/>
                    </w:rPr>
                    <w:t>0</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highlight w:val="none"/>
                      <w:lang w:val="en-US" w:eastAsia="zh-CN"/>
                    </w:rPr>
                    <w:t>0</w:t>
                  </w:r>
                </w:p>
              </w:tc>
              <w:tc>
                <w:tcPr>
                  <w:tcW w:w="454"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rPr>
                    <w:t>0</w:t>
                  </w:r>
                </w:p>
              </w:tc>
              <w:tc>
                <w:tcPr>
                  <w:tcW w:w="526"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cs="Times New Roman"/>
                      <w:b w:val="0"/>
                      <w:bCs/>
                      <w:color w:val="auto"/>
                      <w:sz w:val="18"/>
                      <w:szCs w:val="18"/>
                      <w:lang w:val="en-US" w:eastAsia="zh-CN"/>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lang w:bidi="ar"/>
                    </w:rPr>
                    <w:t>0.0014</w:t>
                  </w:r>
                  <w:r>
                    <w:rPr>
                      <w:rFonts w:hint="default" w:ascii="Times New Roman" w:hAnsi="Times New Roman" w:cs="Times New Roman"/>
                      <w:color w:val="auto"/>
                      <w:kern w:val="0"/>
                      <w:sz w:val="18"/>
                      <w:szCs w:val="18"/>
                      <w:lang w:val="en-US" w:eastAsia="zh-CN" w:bidi="ar"/>
                    </w:rPr>
                    <w:t>/</w:t>
                  </w:r>
                  <w:r>
                    <w:rPr>
                      <w:rFonts w:hint="default" w:ascii="Times New Roman" w:hAnsi="Times New Roman" w:cs="Times New Roman"/>
                      <w:color w:val="auto"/>
                      <w:sz w:val="18"/>
                      <w:szCs w:val="18"/>
                      <w:lang w:bidi="ar"/>
                    </w:rPr>
                    <w:t>0</w:t>
                  </w:r>
                  <w:r>
                    <w:rPr>
                      <w:rFonts w:hint="default" w:ascii="Times New Roman" w:hAnsi="Times New Roman" w:cs="Times New Roman"/>
                      <w:color w:val="auto"/>
                      <w:sz w:val="18"/>
                      <w:szCs w:val="18"/>
                      <w:lang w:val="en-US" w:eastAsia="zh-CN" w:bidi="ar"/>
                    </w:rPr>
                    <w:t>.006</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b w:val="0"/>
                      <w:bCs/>
                      <w:color w:val="auto"/>
                      <w:sz w:val="18"/>
                      <w:szCs w:val="18"/>
                      <w:lang w:val="en-US" w:eastAsia="zh-CN"/>
                    </w:rPr>
                  </w:pPr>
                  <w:r>
                    <w:rPr>
                      <w:rFonts w:hint="eastAsia" w:cs="Times New Roman"/>
                      <w:color w:val="auto"/>
                      <w:kern w:val="0"/>
                      <w:sz w:val="18"/>
                      <w:szCs w:val="18"/>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rPr>
                    <w:t>TN</w:t>
                  </w:r>
                </w:p>
              </w:tc>
              <w:tc>
                <w:tcPr>
                  <w:tcW w:w="490" w:type="pct"/>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color w:val="auto"/>
                      <w:kern w:val="0"/>
                      <w:sz w:val="18"/>
                      <w:szCs w:val="18"/>
                      <w:lang w:bidi="ar"/>
                    </w:rPr>
                    <w:t>0.0161</w:t>
                  </w:r>
                  <w:r>
                    <w:rPr>
                      <w:rFonts w:hint="default" w:ascii="Times New Roman" w:hAnsi="Times New Roman" w:cs="Times New Roman"/>
                      <w:color w:val="auto"/>
                      <w:kern w:val="0"/>
                      <w:sz w:val="18"/>
                      <w:szCs w:val="18"/>
                      <w:lang w:val="en-US" w:eastAsia="zh-CN" w:bidi="ar"/>
                    </w:rPr>
                    <w:t>/</w:t>
                  </w:r>
                  <w:r>
                    <w:rPr>
                      <w:rFonts w:hint="default" w:ascii="Times New Roman" w:hAnsi="Times New Roman" w:eastAsia="仿宋" w:cs="Times New Roman"/>
                      <w:bCs/>
                      <w:color w:val="auto"/>
                      <w:sz w:val="18"/>
                      <w:szCs w:val="18"/>
                    </w:rPr>
                    <w:t>0.0</w:t>
                  </w:r>
                  <w:r>
                    <w:rPr>
                      <w:rFonts w:hint="default" w:ascii="Times New Roman" w:hAnsi="Times New Roman" w:eastAsia="仿宋" w:cs="Times New Roman"/>
                      <w:bCs/>
                      <w:color w:val="auto"/>
                      <w:sz w:val="18"/>
                      <w:szCs w:val="18"/>
                      <w:lang w:val="en-US" w:eastAsia="zh-CN"/>
                    </w:rPr>
                    <w:t>11</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sz w:val="18"/>
                      <w:szCs w:val="18"/>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color w:val="auto"/>
                      <w:sz w:val="18"/>
                      <w:szCs w:val="18"/>
                    </w:rPr>
                  </w:pPr>
                  <w:r>
                    <w:rPr>
                      <w:rFonts w:hint="default" w:ascii="Times New Roman" w:hAnsi="Times New Roman" w:cs="Times New Roman"/>
                      <w:color w:val="auto"/>
                      <w:sz w:val="18"/>
                      <w:szCs w:val="18"/>
                      <w:lang w:val="en-US" w:eastAsia="zh-CN"/>
                    </w:rPr>
                    <w:t>0</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highlight w:val="none"/>
                      <w:lang w:val="en-US" w:eastAsia="zh-CN"/>
                    </w:rPr>
                    <w:t>0</w:t>
                  </w:r>
                </w:p>
              </w:tc>
              <w:tc>
                <w:tcPr>
                  <w:tcW w:w="454"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color w:val="auto"/>
                      <w:kern w:val="0"/>
                      <w:sz w:val="18"/>
                      <w:szCs w:val="18"/>
                    </w:rPr>
                    <w:t>0</w:t>
                  </w:r>
                </w:p>
              </w:tc>
              <w:tc>
                <w:tcPr>
                  <w:tcW w:w="526"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ascii="Times New Roman" w:hAnsi="Times New Roman" w:cs="Times New Roman"/>
                      <w:b w:val="0"/>
                      <w:bCs/>
                      <w:color w:val="auto"/>
                      <w:sz w:val="18"/>
                      <w:szCs w:val="18"/>
                      <w:lang w:val="en-US" w:eastAsia="zh-CN"/>
                    </w:rPr>
                  </w:pPr>
                  <w:r>
                    <w:rPr>
                      <w:rFonts w:hint="default" w:ascii="Times New Roman" w:hAnsi="Times New Roman" w:cs="Times New Roman"/>
                      <w:color w:val="auto"/>
                      <w:kern w:val="0"/>
                      <w:sz w:val="18"/>
                      <w:szCs w:val="18"/>
                      <w:highlight w:val="none"/>
                      <w:lang w:val="en-US" w:eastAsia="zh-CN"/>
                    </w:rPr>
                    <w:t>0</w:t>
                  </w:r>
                </w:p>
              </w:tc>
              <w:tc>
                <w:tcPr>
                  <w:tcW w:w="490" w:type="pct"/>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color w:val="auto"/>
                      <w:kern w:val="0"/>
                      <w:sz w:val="18"/>
                      <w:szCs w:val="18"/>
                      <w:lang w:bidi="ar"/>
                    </w:rPr>
                    <w:t>0.0161</w:t>
                  </w:r>
                  <w:r>
                    <w:rPr>
                      <w:rFonts w:hint="default" w:ascii="Times New Roman" w:hAnsi="Times New Roman" w:cs="Times New Roman"/>
                      <w:color w:val="auto"/>
                      <w:kern w:val="0"/>
                      <w:sz w:val="18"/>
                      <w:szCs w:val="18"/>
                      <w:lang w:val="en-US" w:eastAsia="zh-CN" w:bidi="ar"/>
                    </w:rPr>
                    <w:t>/</w:t>
                  </w:r>
                  <w:r>
                    <w:rPr>
                      <w:rFonts w:hint="default" w:ascii="Times New Roman" w:hAnsi="Times New Roman" w:eastAsia="仿宋" w:cs="Times New Roman"/>
                      <w:bCs/>
                      <w:color w:val="auto"/>
                      <w:sz w:val="18"/>
                      <w:szCs w:val="18"/>
                    </w:rPr>
                    <w:t>0.0</w:t>
                  </w:r>
                  <w:r>
                    <w:rPr>
                      <w:rFonts w:hint="default" w:ascii="Times New Roman" w:hAnsi="Times New Roman" w:eastAsia="仿宋" w:cs="Times New Roman"/>
                      <w:bCs/>
                      <w:color w:val="auto"/>
                      <w:sz w:val="18"/>
                      <w:szCs w:val="18"/>
                      <w:lang w:val="en-US" w:eastAsia="zh-CN"/>
                    </w:rPr>
                    <w:t>11</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default"/>
                      <w:b w:val="0"/>
                      <w:bCs/>
                      <w:color w:val="auto"/>
                      <w:sz w:val="18"/>
                      <w:szCs w:val="18"/>
                      <w:lang w:val="en-US" w:eastAsia="zh-CN"/>
                    </w:rPr>
                  </w:pPr>
                  <w:r>
                    <w:rPr>
                      <w:rFonts w:hint="eastAsia" w:cs="Times New Roman"/>
                      <w:color w:val="auto"/>
                      <w:kern w:val="0"/>
                      <w:sz w:val="18"/>
                      <w:szCs w:val="18"/>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right="0"/>
                    <w:jc w:val="center"/>
                    <w:rPr>
                      <w:rFonts w:hint="default" w:eastAsia="宋体"/>
                      <w:b w:val="0"/>
                      <w:bCs/>
                      <w:color w:val="auto"/>
                      <w:sz w:val="18"/>
                      <w:szCs w:val="18"/>
                      <w:lang w:val="en-US" w:eastAsia="zh-CN"/>
                    </w:rPr>
                  </w:pPr>
                  <w:r>
                    <w:rPr>
                      <w:rFonts w:hint="eastAsia"/>
                      <w:b w:val="0"/>
                      <w:bCs/>
                      <w:color w:val="auto"/>
                      <w:sz w:val="18"/>
                      <w:szCs w:val="18"/>
                      <w:lang w:val="en-US" w:eastAsia="zh-CN"/>
                    </w:rPr>
                    <w:t>动植物油</w:t>
                  </w:r>
                </w:p>
              </w:tc>
              <w:tc>
                <w:tcPr>
                  <w:tcW w:w="490" w:type="pct"/>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color w:val="auto"/>
                      <w:sz w:val="18"/>
                      <w:szCs w:val="18"/>
                      <w:lang w:val="en-US" w:eastAsia="zh-CN"/>
                    </w:rPr>
                  </w:pPr>
                  <w:r>
                    <w:rPr>
                      <w:rFonts w:hint="eastAsia"/>
                      <w:color w:val="auto"/>
                      <w:kern w:val="0"/>
                      <w:sz w:val="18"/>
                      <w:szCs w:val="18"/>
                      <w:lang w:val="en-US" w:eastAsia="zh-CN" w:bidi="ar"/>
                    </w:rPr>
                    <w:t>0.0086/</w:t>
                  </w:r>
                  <w:r>
                    <w:rPr>
                      <w:rFonts w:hint="eastAsia"/>
                      <w:color w:val="auto"/>
                      <w:sz w:val="18"/>
                      <w:szCs w:val="18"/>
                      <w:lang w:val="en-US" w:eastAsia="zh-CN"/>
                    </w:rPr>
                    <w:t>0.0003</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eastAsia" w:ascii="Times New Roman" w:hAnsi="Times New Roman" w:eastAsia="宋体" w:cs="Times New Roman"/>
                      <w:b w:val="0"/>
                      <w:bCs/>
                      <w:color w:val="auto"/>
                      <w:sz w:val="18"/>
                      <w:szCs w:val="18"/>
                      <w:lang w:val="en-US" w:eastAsia="zh-CN"/>
                    </w:rPr>
                  </w:pPr>
                  <w:r>
                    <w:rPr>
                      <w:rFonts w:hint="eastAsia" w:cs="Times New Roman"/>
                      <w:color w:val="auto"/>
                      <w:kern w:val="0"/>
                      <w:sz w:val="18"/>
                      <w:szCs w:val="18"/>
                      <w:highlight w:val="none"/>
                      <w:lang w:val="en-US" w:eastAsia="zh-CN"/>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default"/>
                      <w:b w:val="0"/>
                      <w:bCs/>
                      <w:color w:val="auto"/>
                      <w:sz w:val="18"/>
                      <w:szCs w:val="18"/>
                    </w:rPr>
                  </w:pPr>
                  <w:r>
                    <w:rPr>
                      <w:rFonts w:hint="eastAsia"/>
                      <w:color w:val="auto"/>
                      <w:sz w:val="18"/>
                      <w:szCs w:val="18"/>
                      <w:lang w:val="en-US" w:eastAsia="zh-CN"/>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snapToGrid/>
                      <w:color w:val="auto"/>
                      <w:kern w:val="2"/>
                      <w:sz w:val="18"/>
                      <w:szCs w:val="18"/>
                      <w:lang w:val="en-US" w:eastAsia="zh-CN" w:bidi="ar"/>
                    </w:rPr>
                  </w:pPr>
                  <w:r>
                    <w:rPr>
                      <w:rFonts w:hint="eastAsia" w:cs="Times New Roman"/>
                      <w:color w:val="auto"/>
                      <w:kern w:val="0"/>
                      <w:sz w:val="18"/>
                      <w:szCs w:val="18"/>
                      <w:highlight w:val="none"/>
                      <w:lang w:val="en-US" w:eastAsia="zh-CN"/>
                    </w:rPr>
                    <w:t>0</w:t>
                  </w:r>
                </w:p>
              </w:tc>
              <w:tc>
                <w:tcPr>
                  <w:tcW w:w="454"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color w:val="auto"/>
                      <w:sz w:val="18"/>
                      <w:szCs w:val="18"/>
                      <w:lang w:val="en-US" w:eastAsia="zh-CN"/>
                    </w:rPr>
                  </w:pPr>
                  <w:r>
                    <w:rPr>
                      <w:rFonts w:hint="eastAsia"/>
                      <w:color w:val="auto"/>
                      <w:kern w:val="0"/>
                      <w:sz w:val="18"/>
                      <w:szCs w:val="18"/>
                      <w:lang w:val="en-US" w:eastAsia="zh-CN"/>
                    </w:rPr>
                    <w:t>0</w:t>
                  </w:r>
                </w:p>
              </w:tc>
              <w:tc>
                <w:tcPr>
                  <w:tcW w:w="526" w:type="pct"/>
                  <w:vAlign w:val="center"/>
                </w:tcPr>
                <w:p>
                  <w:pPr>
                    <w:keepNext w:val="0"/>
                    <w:keepLines w:val="0"/>
                    <w:widowControl/>
                    <w:suppressLineNumbers w:val="0"/>
                    <w:spacing w:before="0" w:beforeAutospacing="0" w:after="0" w:afterAutospacing="0"/>
                    <w:ind w:left="0" w:leftChars="0" w:right="0" w:rightChars="0"/>
                    <w:contextualSpacing/>
                    <w:jc w:val="center"/>
                    <w:rPr>
                      <w:rFonts w:hint="eastAsia"/>
                      <w:b w:val="0"/>
                      <w:bCs/>
                      <w:color w:val="auto"/>
                      <w:sz w:val="18"/>
                      <w:szCs w:val="18"/>
                      <w:lang w:val="en-US" w:eastAsia="zh-CN"/>
                    </w:rPr>
                  </w:pPr>
                  <w:r>
                    <w:rPr>
                      <w:rFonts w:hint="eastAsia" w:cs="Times New Roman"/>
                      <w:color w:val="auto"/>
                      <w:kern w:val="0"/>
                      <w:sz w:val="18"/>
                      <w:szCs w:val="18"/>
                      <w:highlight w:val="none"/>
                      <w:lang w:val="en-US" w:eastAsia="zh-CN"/>
                    </w:rPr>
                    <w:t>0</w:t>
                  </w:r>
                </w:p>
              </w:tc>
              <w:tc>
                <w:tcPr>
                  <w:tcW w:w="490" w:type="pct"/>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snapToGrid/>
                      <w:color w:val="auto"/>
                      <w:kern w:val="2"/>
                      <w:sz w:val="18"/>
                      <w:szCs w:val="18"/>
                      <w:lang w:val="en-US" w:eastAsia="zh-CN" w:bidi="ar"/>
                    </w:rPr>
                  </w:pPr>
                  <w:r>
                    <w:rPr>
                      <w:rFonts w:hint="eastAsia"/>
                      <w:color w:val="auto"/>
                      <w:kern w:val="0"/>
                      <w:sz w:val="18"/>
                      <w:szCs w:val="18"/>
                      <w:lang w:val="en-US" w:eastAsia="zh-CN" w:bidi="ar"/>
                    </w:rPr>
                    <w:t>0.0086/</w:t>
                  </w:r>
                  <w:r>
                    <w:rPr>
                      <w:rFonts w:hint="eastAsia"/>
                      <w:color w:val="auto"/>
                      <w:sz w:val="18"/>
                      <w:szCs w:val="18"/>
                      <w:lang w:val="en-US" w:eastAsia="zh-CN"/>
                    </w:rPr>
                    <w:t>0.0003</w:t>
                  </w:r>
                </w:p>
              </w:tc>
              <w:tc>
                <w:tcPr>
                  <w:tcW w:w="490" w:type="pct"/>
                  <w:vAlign w:val="center"/>
                </w:tcPr>
                <w:p>
                  <w:pPr>
                    <w:keepNext w:val="0"/>
                    <w:keepLines w:val="0"/>
                    <w:widowControl/>
                    <w:suppressLineNumbers w:val="0"/>
                    <w:spacing w:before="0" w:beforeAutospacing="0" w:after="0" w:afterAutospacing="0"/>
                    <w:ind w:left="0" w:leftChars="0" w:right="0" w:rightChars="0"/>
                    <w:contextualSpacing/>
                    <w:jc w:val="center"/>
                    <w:rPr>
                      <w:rFonts w:hint="eastAsia"/>
                      <w:b w:val="0"/>
                      <w:bCs/>
                      <w:color w:val="auto"/>
                      <w:sz w:val="18"/>
                      <w:szCs w:val="18"/>
                      <w:lang w:val="en-US" w:eastAsia="zh-CN"/>
                    </w:rPr>
                  </w:pPr>
                  <w:r>
                    <w:rPr>
                      <w:rFonts w:hint="eastAsia" w:cs="Times New Roman"/>
                      <w:color w:val="auto"/>
                      <w:kern w:val="0"/>
                      <w:sz w:val="18"/>
                      <w:szCs w:val="18"/>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restar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固废</w:t>
                  </w:r>
                </w:p>
              </w:tc>
              <w:tc>
                <w:tcPr>
                  <w:tcW w:w="664"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生活垃圾</w:t>
                  </w:r>
                </w:p>
              </w:tc>
              <w:tc>
                <w:tcPr>
                  <w:tcW w:w="490"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lang w:val="en-US" w:eastAsia="zh-CN"/>
                    </w:rPr>
                  </w:pPr>
                  <w:r>
                    <w:rPr>
                      <w:rFonts w:hint="eastAsia"/>
                      <w:b w:val="0"/>
                      <w:bCs/>
                      <w:color w:val="auto"/>
                      <w:sz w:val="18"/>
                      <w:szCs w:val="18"/>
                      <w:lang w:val="en-US" w:eastAsia="zh-CN"/>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default" w:eastAsia="宋体"/>
                      <w:b w:val="0"/>
                      <w:bCs/>
                      <w:color w:val="auto"/>
                      <w:sz w:val="18"/>
                      <w:szCs w:val="18"/>
                      <w:lang w:val="en-US" w:eastAsia="zh-CN"/>
                    </w:rPr>
                  </w:pPr>
                  <w:r>
                    <w:rPr>
                      <w:rFonts w:hint="eastAsia"/>
                      <w:color w:val="auto"/>
                      <w:sz w:val="18"/>
                      <w:szCs w:val="18"/>
                      <w:lang w:val="en-US" w:eastAsia="zh-CN" w:bidi="ar"/>
                    </w:rPr>
                    <w:t>0</w:t>
                  </w:r>
                </w:p>
              </w:tc>
              <w:tc>
                <w:tcPr>
                  <w:tcW w:w="490" w:type="pct"/>
                  <w:vAlign w:val="center"/>
                </w:tcPr>
                <w:p>
                  <w:pPr>
                    <w:keepNext w:val="0"/>
                    <w:keepLines w:val="0"/>
                    <w:suppressLineNumbers w:val="0"/>
                    <w:spacing w:before="0" w:beforeAutospacing="0" w:after="0" w:afterAutospacing="0" w:line="240" w:lineRule="atLeast"/>
                    <w:ind w:left="0" w:leftChars="0" w:right="0" w:rightChars="0"/>
                    <w:jc w:val="center"/>
                    <w:rPr>
                      <w:rFonts w:hint="default" w:eastAsia="宋体"/>
                      <w:b w:val="0"/>
                      <w:bCs/>
                      <w:color w:val="auto"/>
                      <w:sz w:val="18"/>
                      <w:szCs w:val="18"/>
                      <w:lang w:val="en-US" w:eastAsia="zh-CN"/>
                    </w:rPr>
                  </w:pPr>
                  <w:r>
                    <w:rPr>
                      <w:rFonts w:hint="eastAsia"/>
                      <w:color w:val="auto"/>
                      <w:sz w:val="18"/>
                      <w:szCs w:val="18"/>
                      <w:lang w:val="en-US" w:eastAsia="zh-CN" w:bidi="ar"/>
                    </w:rPr>
                    <w:t>0</w:t>
                  </w:r>
                </w:p>
              </w:tc>
              <w:tc>
                <w:tcPr>
                  <w:tcW w:w="490"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0</w:t>
                  </w:r>
                </w:p>
              </w:tc>
              <w:tc>
                <w:tcPr>
                  <w:tcW w:w="454"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526"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490"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490"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一般固废</w:t>
                  </w:r>
                </w:p>
              </w:tc>
              <w:tc>
                <w:tcPr>
                  <w:tcW w:w="490"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490" w:type="pct"/>
                  <w:vAlign w:val="center"/>
                </w:tcPr>
                <w:p>
                  <w:pPr>
                    <w:keepNext w:val="0"/>
                    <w:keepLines w:val="0"/>
                    <w:suppressLineNumbers w:val="0"/>
                    <w:spacing w:before="0" w:beforeAutospacing="0" w:after="0" w:afterAutospacing="0" w:line="240" w:lineRule="auto"/>
                    <w:ind w:left="0" w:leftChars="0" w:right="0" w:rightChars="0"/>
                    <w:contextualSpacing/>
                    <w:jc w:val="center"/>
                    <w:rPr>
                      <w:rFonts w:hint="default"/>
                      <w:b w:val="0"/>
                      <w:bCs/>
                      <w:color w:val="auto"/>
                      <w:sz w:val="18"/>
                      <w:szCs w:val="18"/>
                    </w:rPr>
                  </w:pPr>
                  <w:r>
                    <w:rPr>
                      <w:rFonts w:hint="eastAsia"/>
                      <w:color w:val="auto"/>
                      <w:kern w:val="0"/>
                      <w:sz w:val="18"/>
                      <w:szCs w:val="18"/>
                      <w:lang w:val="en-US" w:eastAsia="zh-CN"/>
                    </w:rPr>
                    <w:t>11.0334</w:t>
                  </w:r>
                </w:p>
              </w:tc>
              <w:tc>
                <w:tcPr>
                  <w:tcW w:w="490" w:type="pct"/>
                  <w:vAlign w:val="center"/>
                </w:tcPr>
                <w:p>
                  <w:pPr>
                    <w:keepNext w:val="0"/>
                    <w:keepLines w:val="0"/>
                    <w:suppressLineNumbers w:val="0"/>
                    <w:spacing w:before="0" w:beforeAutospacing="0" w:after="0" w:afterAutospacing="0" w:line="240" w:lineRule="auto"/>
                    <w:ind w:left="0" w:leftChars="0" w:right="0" w:rightChars="0"/>
                    <w:contextualSpacing/>
                    <w:jc w:val="center"/>
                    <w:rPr>
                      <w:rFonts w:hint="default"/>
                      <w:b w:val="0"/>
                      <w:bCs/>
                      <w:color w:val="auto"/>
                      <w:sz w:val="18"/>
                      <w:szCs w:val="18"/>
                    </w:rPr>
                  </w:pPr>
                  <w:r>
                    <w:rPr>
                      <w:rFonts w:hint="eastAsia"/>
                      <w:color w:val="auto"/>
                      <w:kern w:val="0"/>
                      <w:sz w:val="18"/>
                      <w:szCs w:val="18"/>
                      <w:lang w:val="en-US" w:eastAsia="zh-CN"/>
                    </w:rPr>
                    <w:t>11.0334</w:t>
                  </w:r>
                </w:p>
              </w:tc>
              <w:tc>
                <w:tcPr>
                  <w:tcW w:w="490"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0</w:t>
                  </w:r>
                </w:p>
              </w:tc>
              <w:tc>
                <w:tcPr>
                  <w:tcW w:w="454"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526"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490"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490"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gridSpan w:val="2"/>
                  <w:vMerge w:val="continue"/>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p>
              </w:tc>
              <w:tc>
                <w:tcPr>
                  <w:tcW w:w="664"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危险固废</w:t>
                  </w:r>
                </w:p>
              </w:tc>
              <w:tc>
                <w:tcPr>
                  <w:tcW w:w="490"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default"/>
                      <w:b w:val="0"/>
                      <w:bCs/>
                      <w:color w:val="auto"/>
                      <w:sz w:val="18"/>
                      <w:szCs w:val="18"/>
                    </w:rPr>
                  </w:pPr>
                  <w:r>
                    <w:rPr>
                      <w:rFonts w:hint="eastAsia"/>
                      <w:color w:val="auto"/>
                      <w:sz w:val="18"/>
                      <w:szCs w:val="18"/>
                      <w:lang w:val="en-US" w:eastAsia="zh-CN" w:bidi="ar"/>
                    </w:rPr>
                    <w:t>0</w:t>
                  </w:r>
                </w:p>
              </w:tc>
              <w:tc>
                <w:tcPr>
                  <w:tcW w:w="490" w:type="pct"/>
                  <w:vAlign w:val="center"/>
                </w:tcPr>
                <w:p>
                  <w:pPr>
                    <w:keepNext w:val="0"/>
                    <w:keepLines w:val="0"/>
                    <w:suppressLineNumbers w:val="0"/>
                    <w:spacing w:before="0" w:beforeAutospacing="0" w:after="0" w:afterAutospacing="0"/>
                    <w:ind w:left="0" w:leftChars="0" w:right="0" w:rightChars="0"/>
                    <w:jc w:val="center"/>
                    <w:rPr>
                      <w:rFonts w:hint="default"/>
                      <w:b w:val="0"/>
                      <w:bCs/>
                      <w:color w:val="auto"/>
                      <w:sz w:val="18"/>
                      <w:szCs w:val="18"/>
                    </w:rPr>
                  </w:pPr>
                  <w:r>
                    <w:rPr>
                      <w:rFonts w:hint="eastAsia"/>
                      <w:color w:val="auto"/>
                      <w:sz w:val="18"/>
                      <w:szCs w:val="18"/>
                      <w:lang w:val="en-US" w:eastAsia="zh-CN" w:bidi="ar"/>
                    </w:rPr>
                    <w:t>0</w:t>
                  </w:r>
                </w:p>
              </w:tc>
              <w:tc>
                <w:tcPr>
                  <w:tcW w:w="490"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0</w:t>
                  </w:r>
                </w:p>
              </w:tc>
              <w:tc>
                <w:tcPr>
                  <w:tcW w:w="454"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526"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490" w:type="pct"/>
                  <w:vAlign w:val="center"/>
                </w:tcPr>
                <w:p>
                  <w:pPr>
                    <w:pStyle w:val="4"/>
                    <w:suppressLineNumbers w:val="0"/>
                    <w:spacing w:before="0" w:beforeAutospacing="0" w:after="0" w:afterAutospacing="0" w:line="240" w:lineRule="auto"/>
                    <w:ind w:left="0" w:right="0"/>
                    <w:jc w:val="center"/>
                    <w:rPr>
                      <w:rFonts w:hint="eastAsia" w:eastAsia="宋体"/>
                      <w:b w:val="0"/>
                      <w:bCs/>
                      <w:color w:val="auto"/>
                      <w:sz w:val="18"/>
                      <w:szCs w:val="18"/>
                      <w:lang w:val="en-US" w:eastAsia="zh-CN"/>
                    </w:rPr>
                  </w:pPr>
                  <w:r>
                    <w:rPr>
                      <w:rFonts w:hint="eastAsia"/>
                      <w:b w:val="0"/>
                      <w:bCs/>
                      <w:color w:val="auto"/>
                      <w:sz w:val="18"/>
                      <w:szCs w:val="18"/>
                      <w:lang w:val="en-US" w:eastAsia="zh-CN"/>
                    </w:rPr>
                    <w:t>0</w:t>
                  </w:r>
                </w:p>
              </w:tc>
              <w:tc>
                <w:tcPr>
                  <w:tcW w:w="490"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0</w:t>
                  </w:r>
                </w:p>
              </w:tc>
            </w:tr>
            <w:bookmarkEnd w:id="9"/>
          </w:tbl>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Times New Roman" w:hAnsi="Times New Roman" w:eastAsia="宋体" w:cs="Times New Roman"/>
                <w:color w:val="000000"/>
                <w:lang w:bidi="ar"/>
              </w:rPr>
              <w:t>根据南通市生态环境局、南通市行政审批局文件《关于印发《关于进一步优化建设项目排污总量指标管理提升环评审批效能的意见（试行）》的通知》（通环办[2023]132号），本项目属于《固定污染源排污许可分类管理名录》中的登记管理项目，不在实施排污总量管理的范围内，无需通过交易获得新增排污总量指标。</w:t>
            </w:r>
          </w:p>
        </w:tc>
      </w:tr>
    </w:tbl>
    <w:p>
      <w:pPr>
        <w:pStyle w:val="20"/>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4"/>
        <w:tblW w:w="91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2"/>
        <w:gridCol w:w="8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12" w:type="dxa"/>
            <w:noWrap w:val="0"/>
            <w:tcMar>
              <w:left w:w="28" w:type="dxa"/>
              <w:right w:w="28" w:type="dxa"/>
            </w:tcMar>
            <w:vAlign w:val="center"/>
          </w:tcPr>
          <w:p>
            <w:pPr>
              <w:pStyle w:val="20"/>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w:t>
            </w:r>
          </w:p>
          <w:p>
            <w:pPr>
              <w:pStyle w:val="20"/>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期环</w:t>
            </w:r>
          </w:p>
          <w:p>
            <w:pPr>
              <w:pStyle w:val="20"/>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境保</w:t>
            </w:r>
          </w:p>
          <w:p>
            <w:pPr>
              <w:pStyle w:val="20"/>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护措</w:t>
            </w:r>
          </w:p>
          <w:p>
            <w:pPr>
              <w:pStyle w:val="20"/>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
                <w:sz w:val="21"/>
                <w:szCs w:val="21"/>
              </w:rPr>
            </w:pPr>
            <w:r>
              <w:rPr>
                <w:rFonts w:hint="default" w:ascii="Times New Roman" w:hAnsi="Times New Roman" w:cs="Times New Roman"/>
                <w:color w:val="auto"/>
                <w:kern w:val="2"/>
                <w:sz w:val="21"/>
                <w:szCs w:val="21"/>
              </w:rPr>
              <w:t>施</w:t>
            </w:r>
          </w:p>
        </w:tc>
        <w:tc>
          <w:tcPr>
            <w:tcW w:w="8758" w:type="dxa"/>
            <w:noWrap w:val="0"/>
            <w:vAlign w:val="center"/>
          </w:tcPr>
          <w:p>
            <w:pPr>
              <w:pStyle w:val="9"/>
              <w:keepNext w:val="0"/>
              <w:keepLines w:val="0"/>
              <w:suppressLineNumbers w:val="0"/>
              <w:spacing w:beforeAutospacing="0" w:afterAutospacing="0" w:line="360" w:lineRule="auto"/>
              <w:ind w:left="0" w:firstLine="420" w:firstLineChars="200"/>
              <w:rPr>
                <w:rFonts w:hint="default" w:ascii="Times New Roman" w:hAnsi="Times New Roman" w:cs="Times New Roman"/>
                <w:color w:val="auto"/>
                <w:sz w:val="21"/>
                <w:szCs w:val="21"/>
              </w:rPr>
            </w:pPr>
            <w:r>
              <w:rPr>
                <w:rFonts w:hint="eastAsia"/>
                <w:sz w:val="21"/>
                <w:szCs w:val="21"/>
              </w:rPr>
              <w:t>本项目利</w:t>
            </w:r>
            <w:r>
              <w:rPr>
                <w:rFonts w:hint="default"/>
                <w:sz w:val="21"/>
                <w:szCs w:val="21"/>
              </w:rPr>
              <w:t>用</w:t>
            </w:r>
            <w:r>
              <w:rPr>
                <w:rFonts w:hint="eastAsia"/>
                <w:sz w:val="21"/>
                <w:szCs w:val="21"/>
              </w:rPr>
              <w:t>现有</w:t>
            </w:r>
            <w:r>
              <w:rPr>
                <w:rFonts w:hint="default"/>
                <w:sz w:val="21"/>
                <w:szCs w:val="21"/>
              </w:rPr>
              <w:t>厂房</w:t>
            </w:r>
            <w:r>
              <w:rPr>
                <w:rFonts w:hint="eastAsia"/>
                <w:sz w:val="21"/>
                <w:szCs w:val="21"/>
              </w:rPr>
              <w:t>建设，施工期仅为设备安装、厂房装修等，施工期较短，影响较小，不做详细分析。</w:t>
            </w: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p>
            <w:pPr>
              <w:pStyle w:val="10"/>
              <w:keepNext w:val="0"/>
              <w:keepLines w:val="0"/>
              <w:numPr>
                <w:ilvl w:val="0"/>
                <w:numId w:val="0"/>
              </w:numPr>
              <w:suppressLineNumbers w:val="0"/>
              <w:spacing w:before="0" w:beforeAutospacing="0" w:after="0" w:afterAutospacing="0"/>
              <w:ind w:left="0" w:right="0"/>
              <w:rPr>
                <w:rFonts w:hint="default" w:ascii="Times New Roman" w:hAnsi="Times New Roman"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8" w:hRule="atLeast"/>
          <w:jc w:val="center"/>
        </w:trPr>
        <w:tc>
          <w:tcPr>
            <w:tcW w:w="412"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运营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期环</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境影</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响和</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措施</w:t>
            </w:r>
          </w:p>
        </w:tc>
        <w:tc>
          <w:tcPr>
            <w:tcW w:w="8758" w:type="dxa"/>
            <w:noWrap w:val="0"/>
            <w:vAlign w:val="center"/>
          </w:tcPr>
          <w:p>
            <w:pPr>
              <w:keepNext w:val="0"/>
              <w:keepLines w:val="0"/>
              <w:suppressLineNumbers w:val="0"/>
              <w:spacing w:before="0" w:beforeAutospacing="0" w:after="0" w:afterAutospacing="0" w:line="360" w:lineRule="auto"/>
              <w:ind w:left="0" w:right="0"/>
              <w:rPr>
                <w:rFonts w:hint="default"/>
                <w:b/>
                <w:bCs/>
              </w:rPr>
            </w:pPr>
            <w:bookmarkStart w:id="10" w:name="_Hlk12632646"/>
            <w:r>
              <w:rPr>
                <w:rFonts w:hint="default"/>
                <w:b/>
                <w:bCs/>
              </w:rPr>
              <w:t>1、废气环境影响及保护措施</w:t>
            </w:r>
          </w:p>
          <w:p>
            <w:pPr>
              <w:keepNext w:val="0"/>
              <w:keepLines w:val="0"/>
              <w:suppressLineNumbers w:val="0"/>
              <w:spacing w:before="0" w:beforeAutospacing="0" w:after="0" w:afterAutospacing="0" w:line="360" w:lineRule="auto"/>
              <w:ind w:left="0" w:right="0" w:firstLine="422" w:firstLineChars="200"/>
              <w:rPr>
                <w:rFonts w:hint="default"/>
                <w:b/>
                <w:bCs/>
              </w:rPr>
            </w:pPr>
            <w:r>
              <w:rPr>
                <w:rFonts w:hint="default"/>
                <w:b/>
                <w:bCs/>
              </w:rPr>
              <w:t>1.1废气污染物产生、收集处理及排放情况</w:t>
            </w:r>
          </w:p>
          <w:bookmarkEnd w:id="10"/>
          <w:p>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eastAsia"/>
                <w:lang w:eastAsia="zh-CN"/>
              </w:rPr>
              <w:t>技改</w:t>
            </w:r>
            <w:r>
              <w:rPr>
                <w:rFonts w:hint="eastAsia"/>
              </w:rPr>
              <w:t>项目新增</w:t>
            </w:r>
            <w:r>
              <w:rPr>
                <w:rFonts w:hint="default"/>
              </w:rPr>
              <w:t>的废气主要为</w:t>
            </w:r>
            <w:r>
              <w:rPr>
                <w:rFonts w:hint="eastAsia"/>
              </w:rPr>
              <w:t>抛丸粉尘</w:t>
            </w:r>
            <w:r>
              <w:rPr>
                <w:rFonts w:hint="default"/>
              </w:rPr>
              <w:t>G</w:t>
            </w:r>
            <w:r>
              <w:rPr>
                <w:rFonts w:hint="eastAsia"/>
                <w:lang w:val="en-US" w:eastAsia="zh-CN"/>
              </w:rPr>
              <w:t>1、G4。</w:t>
            </w:r>
          </w:p>
          <w:p>
            <w:pPr>
              <w:pStyle w:val="7"/>
              <w:keepNext w:val="0"/>
              <w:keepLines w:val="0"/>
              <w:suppressLineNumbers w:val="0"/>
              <w:spacing w:before="0" w:beforeAutospacing="0" w:after="0" w:afterAutospacing="0" w:line="360" w:lineRule="auto"/>
              <w:ind w:left="0" w:right="0" w:firstLine="422"/>
              <w:rPr>
                <w:rFonts w:hint="eastAsia"/>
                <w:b/>
                <w:bCs/>
                <w:sz w:val="21"/>
                <w:szCs w:val="21"/>
              </w:rPr>
            </w:pPr>
            <w:bookmarkStart w:id="11" w:name="_Toc21242"/>
            <w:r>
              <w:rPr>
                <w:rFonts w:hint="eastAsia"/>
                <w:b/>
                <w:bCs/>
                <w:sz w:val="21"/>
                <w:szCs w:val="21"/>
              </w:rPr>
              <w:t>1.2</w:t>
            </w:r>
            <w:r>
              <w:rPr>
                <w:rFonts w:hint="default"/>
                <w:b/>
                <w:bCs/>
                <w:sz w:val="21"/>
                <w:szCs w:val="21"/>
              </w:rPr>
              <w:t>废气污染物</w:t>
            </w:r>
            <w:r>
              <w:rPr>
                <w:rFonts w:hint="eastAsia"/>
                <w:b/>
                <w:bCs/>
                <w:sz w:val="21"/>
                <w:szCs w:val="21"/>
              </w:rPr>
              <w:t>产生、收集处理和排放情况</w:t>
            </w:r>
            <w:bookmarkEnd w:id="11"/>
          </w:p>
          <w:p>
            <w:pPr>
              <w:pStyle w:val="2"/>
              <w:keepNext/>
              <w:keepLines w:val="0"/>
              <w:pageBreakBefore w:val="0"/>
              <w:widowControl/>
              <w:numPr>
                <w:ilvl w:val="0"/>
                <w:numId w:val="0"/>
              </w:numPr>
              <w:suppressLineNumbers w:val="0"/>
              <w:kinsoku/>
              <w:wordWrap/>
              <w:overflowPunct w:val="0"/>
              <w:topLinePunct w:val="0"/>
              <w:autoSpaceDE/>
              <w:autoSpaceDN/>
              <w:bidi w:val="0"/>
              <w:adjustRightInd/>
              <w:snapToGrid w:val="0"/>
              <w:spacing w:before="0" w:beforeAutospacing="0" w:after="0" w:afterAutospacing="0" w:line="360" w:lineRule="auto"/>
              <w:ind w:leftChars="0" w:right="0" w:rightChars="0" w:firstLine="420" w:firstLineChars="200"/>
              <w:jc w:val="left"/>
              <w:textAlignment w:val="auto"/>
              <w:rPr>
                <w:rFonts w:hint="eastAsia" w:eastAsia="宋体"/>
                <w:b w:val="0"/>
                <w:bCs w:val="0"/>
                <w:sz w:val="21"/>
                <w:szCs w:val="21"/>
                <w:lang w:val="en-US" w:eastAsia="zh-CN"/>
              </w:rPr>
            </w:pPr>
            <w:bookmarkStart w:id="12" w:name="_Toc11418"/>
            <w:r>
              <w:rPr>
                <w:rFonts w:hint="eastAsia" w:eastAsia="宋体"/>
                <w:b w:val="0"/>
                <w:bCs w:val="0"/>
                <w:sz w:val="21"/>
                <w:szCs w:val="21"/>
                <w:lang w:val="en-US" w:eastAsia="zh-CN"/>
              </w:rPr>
              <w:t>略。</w:t>
            </w:r>
          </w:p>
          <w:p>
            <w:pPr>
              <w:pStyle w:val="2"/>
              <w:keepLines w:val="0"/>
              <w:widowControl/>
              <w:numPr>
                <w:ilvl w:val="0"/>
                <w:numId w:val="0"/>
              </w:numPr>
              <w:suppressLineNumbers w:val="0"/>
              <w:spacing w:before="0" w:beforeAutospacing="0" w:after="0" w:afterAutospacing="0" w:line="240" w:lineRule="auto"/>
              <w:ind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表4-1 </w:t>
            </w:r>
            <w:r>
              <w:rPr>
                <w:rFonts w:hint="default" w:ascii="Times New Roman" w:hAnsi="Times New Roman" w:eastAsia="宋体" w:cs="Times New Roman"/>
                <w:sz w:val="21"/>
                <w:szCs w:val="21"/>
              </w:rPr>
              <w:t>本项目废气源强核算、收集、处理、排放方式情况一览表</w:t>
            </w:r>
            <w:bookmarkEnd w:id="12"/>
          </w:p>
          <w:tbl>
            <w:tblPr>
              <w:tblStyle w:val="24"/>
              <w:tblW w:w="8355"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56"/>
              <w:gridCol w:w="528"/>
              <w:gridCol w:w="520"/>
              <w:gridCol w:w="876"/>
              <w:gridCol w:w="1151"/>
              <w:gridCol w:w="492"/>
              <w:gridCol w:w="514"/>
              <w:gridCol w:w="653"/>
              <w:gridCol w:w="814"/>
              <w:gridCol w:w="750"/>
              <w:gridCol w:w="850"/>
              <w:gridCol w:w="65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556" w:type="dxa"/>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产污环节</w:t>
                  </w:r>
                </w:p>
              </w:tc>
              <w:tc>
                <w:tcPr>
                  <w:tcW w:w="528" w:type="dxa"/>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污染源编号</w:t>
                  </w:r>
                </w:p>
              </w:tc>
              <w:tc>
                <w:tcPr>
                  <w:tcW w:w="520" w:type="dxa"/>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污染源种类</w:t>
                  </w:r>
                </w:p>
              </w:tc>
              <w:tc>
                <w:tcPr>
                  <w:tcW w:w="876" w:type="dxa"/>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污染源源强核算（t/a）</w:t>
                  </w:r>
                </w:p>
              </w:tc>
              <w:tc>
                <w:tcPr>
                  <w:tcW w:w="1151" w:type="dxa"/>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源强核算依据</w:t>
                  </w:r>
                </w:p>
              </w:tc>
              <w:tc>
                <w:tcPr>
                  <w:tcW w:w="492" w:type="dxa"/>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废气收集方式</w:t>
                  </w:r>
                </w:p>
              </w:tc>
              <w:tc>
                <w:tcPr>
                  <w:tcW w:w="514" w:type="dxa"/>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收集效率</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2217" w:type="dxa"/>
                  <w:gridSpan w:val="3"/>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治理措施</w:t>
                  </w:r>
                </w:p>
              </w:tc>
              <w:tc>
                <w:tcPr>
                  <w:tcW w:w="850" w:type="dxa"/>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排放形式</w:t>
                  </w:r>
                </w:p>
              </w:tc>
              <w:tc>
                <w:tcPr>
                  <w:tcW w:w="651" w:type="dxa"/>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排放时长</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h/a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04" w:hRule="atLeast"/>
              </w:trPr>
              <w:tc>
                <w:tcPr>
                  <w:tcW w:w="556" w:type="dxa"/>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528" w:type="dxa"/>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520" w:type="dxa"/>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876" w:type="dxa"/>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1151" w:type="dxa"/>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492" w:type="dxa"/>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514" w:type="dxa"/>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653" w:type="dxa"/>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治理工艺</w:t>
                  </w:r>
                </w:p>
              </w:tc>
              <w:tc>
                <w:tcPr>
                  <w:tcW w:w="814" w:type="dxa"/>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去除效率</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50" w:type="dxa"/>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是否为可行技术</w:t>
                  </w:r>
                </w:p>
              </w:tc>
              <w:tc>
                <w:tcPr>
                  <w:tcW w:w="850" w:type="dxa"/>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651" w:type="dxa"/>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62" w:hRule="atLeast"/>
              </w:trPr>
              <w:tc>
                <w:tcPr>
                  <w:tcW w:w="556"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eastAsia="zh-CN"/>
                    </w:rPr>
                  </w:pPr>
                  <w:r>
                    <w:rPr>
                      <w:rFonts w:hint="default" w:ascii="Times New Roman" w:hAnsi="Times New Roman" w:eastAsia="宋体" w:cs="Times New Roman"/>
                      <w:b w:val="0"/>
                      <w:bCs w:val="0"/>
                      <w:sz w:val="18"/>
                      <w:szCs w:val="18"/>
                      <w:lang w:val="en-US" w:eastAsia="zh-CN"/>
                    </w:rPr>
                    <w:t>抛丸</w:t>
                  </w:r>
                </w:p>
              </w:tc>
              <w:tc>
                <w:tcPr>
                  <w:tcW w:w="528" w:type="dxa"/>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val="0"/>
                      <w:sz w:val="18"/>
                      <w:szCs w:val="18"/>
                      <w:lang w:eastAsia="zh-CN"/>
                    </w:rPr>
                  </w:pPr>
                  <w:r>
                    <w:rPr>
                      <w:rFonts w:hint="default" w:ascii="Times New Roman" w:hAnsi="Times New Roman" w:eastAsia="宋体" w:cs="Times New Roman"/>
                      <w:b w:val="0"/>
                      <w:bCs w:val="0"/>
                      <w:sz w:val="18"/>
                      <w:szCs w:val="18"/>
                    </w:rPr>
                    <w:t>G1、G</w:t>
                  </w:r>
                  <w:r>
                    <w:rPr>
                      <w:rFonts w:hint="eastAsia" w:ascii="Times New Roman" w:hAnsi="Times New Roman" w:cs="Times New Roman"/>
                      <w:b w:val="0"/>
                      <w:bCs w:val="0"/>
                      <w:sz w:val="18"/>
                      <w:szCs w:val="18"/>
                      <w:lang w:val="en-US" w:eastAsia="zh-CN"/>
                    </w:rPr>
                    <w:t>4</w:t>
                  </w:r>
                </w:p>
              </w:tc>
              <w:tc>
                <w:tcPr>
                  <w:tcW w:w="520"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颗粒物</w:t>
                  </w:r>
                </w:p>
              </w:tc>
              <w:tc>
                <w:tcPr>
                  <w:tcW w:w="876"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cs="Times New Roman"/>
                      <w:b w:val="0"/>
                      <w:bCs w:val="0"/>
                      <w:color w:val="auto"/>
                      <w:sz w:val="18"/>
                      <w:szCs w:val="18"/>
                      <w:lang w:val="en-US" w:eastAsia="zh-CN"/>
                    </w:rPr>
                    <w:t>11.55</w:t>
                  </w:r>
                  <w:r>
                    <w:rPr>
                      <w:rFonts w:hint="default" w:ascii="Times New Roman" w:hAnsi="Times New Roman" w:cs="Times New Roman"/>
                      <w:b w:val="0"/>
                      <w:bCs w:val="0"/>
                      <w:color w:val="auto"/>
                      <w:sz w:val="18"/>
                      <w:szCs w:val="18"/>
                    </w:rPr>
                    <w:t>95</w:t>
                  </w:r>
                </w:p>
              </w:tc>
              <w:tc>
                <w:tcPr>
                  <w:tcW w:w="1151"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《排放源统计调查产排污核算方法和系数手册》</w:t>
                  </w:r>
                </w:p>
              </w:tc>
              <w:tc>
                <w:tcPr>
                  <w:tcW w:w="492"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eastAsia="zh-CN"/>
                    </w:rPr>
                  </w:pPr>
                  <w:r>
                    <w:rPr>
                      <w:rFonts w:hint="default" w:ascii="Times New Roman" w:hAnsi="Times New Roman" w:eastAsia="宋体" w:cs="Times New Roman"/>
                      <w:b w:val="0"/>
                      <w:bCs w:val="0"/>
                      <w:sz w:val="18"/>
                      <w:szCs w:val="18"/>
                    </w:rPr>
                    <w:t>集气</w:t>
                  </w:r>
                  <w:r>
                    <w:rPr>
                      <w:rFonts w:hint="default" w:ascii="Times New Roman" w:hAnsi="Times New Roman" w:eastAsia="宋体" w:cs="Times New Roman"/>
                      <w:b w:val="0"/>
                      <w:bCs w:val="0"/>
                      <w:sz w:val="18"/>
                      <w:szCs w:val="18"/>
                      <w:lang w:val="en-US" w:eastAsia="zh-CN"/>
                    </w:rPr>
                    <w:t>管</w:t>
                  </w:r>
                </w:p>
              </w:tc>
              <w:tc>
                <w:tcPr>
                  <w:tcW w:w="514"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9</w:t>
                  </w:r>
                  <w:r>
                    <w:rPr>
                      <w:rFonts w:hint="eastAsia" w:ascii="Times New Roman" w:hAnsi="Times New Roman" w:cs="Times New Roman"/>
                      <w:b w:val="0"/>
                      <w:bCs w:val="0"/>
                      <w:sz w:val="18"/>
                      <w:szCs w:val="18"/>
                      <w:lang w:val="en-US" w:eastAsia="zh-CN"/>
                    </w:rPr>
                    <w:t>5</w:t>
                  </w:r>
                </w:p>
              </w:tc>
              <w:tc>
                <w:tcPr>
                  <w:tcW w:w="653"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布袋除尘器</w:t>
                  </w:r>
                </w:p>
              </w:tc>
              <w:tc>
                <w:tcPr>
                  <w:tcW w:w="814"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95</w:t>
                  </w:r>
                </w:p>
              </w:tc>
              <w:tc>
                <w:tcPr>
                  <w:tcW w:w="750"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是</w:t>
                  </w:r>
                </w:p>
              </w:tc>
              <w:tc>
                <w:tcPr>
                  <w:tcW w:w="850"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DA003</w:t>
                  </w:r>
                </w:p>
              </w:tc>
              <w:tc>
                <w:tcPr>
                  <w:tcW w:w="651" w:type="dxa"/>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2</w:t>
                  </w:r>
                  <w:r>
                    <w:rPr>
                      <w:rFonts w:hint="default" w:ascii="Times New Roman" w:hAnsi="Times New Roman" w:eastAsia="宋体" w:cs="Times New Roman"/>
                      <w:b w:val="0"/>
                      <w:bCs w:val="0"/>
                      <w:sz w:val="18"/>
                      <w:szCs w:val="18"/>
                      <w:lang w:val="en-US" w:eastAsia="zh-CN"/>
                    </w:rPr>
                    <w:t>7</w:t>
                  </w:r>
                  <w:r>
                    <w:rPr>
                      <w:rFonts w:hint="default" w:ascii="Times New Roman" w:hAnsi="Times New Roman" w:eastAsia="宋体" w:cs="Times New Roman"/>
                      <w:b w:val="0"/>
                      <w:bCs w:val="0"/>
                      <w:sz w:val="18"/>
                      <w:szCs w:val="18"/>
                    </w:rPr>
                    <w:t>00</w:t>
                  </w:r>
                </w:p>
              </w:tc>
            </w:tr>
          </w:tbl>
          <w:p>
            <w:pPr>
              <w:pStyle w:val="2"/>
              <w:keepLines w:val="0"/>
              <w:widowControl/>
              <w:numPr>
                <w:ilvl w:val="0"/>
                <w:numId w:val="0"/>
              </w:numPr>
              <w:suppressLineNumbers w:val="0"/>
              <w:spacing w:before="0" w:beforeAutospacing="0" w:after="0" w:afterAutospacing="0"/>
              <w:ind w:leftChars="0" w:right="0" w:rightChars="0"/>
              <w:jc w:val="center"/>
              <w:rPr>
                <w:rFonts w:hint="default" w:ascii="Times New Roman" w:hAnsi="Times New Roman" w:eastAsia="宋体" w:cs="Times New Roman"/>
              </w:rPr>
            </w:pPr>
            <w:r>
              <w:rPr>
                <w:rFonts w:hint="default" w:ascii="Times New Roman" w:hAnsi="Times New Roman" w:eastAsia="宋体" w:cs="Times New Roman"/>
                <w:sz w:val="21"/>
                <w:szCs w:val="21"/>
                <w:lang w:val="en-US" w:eastAsia="zh-CN"/>
              </w:rPr>
              <w:t xml:space="preserve">表4-2 </w:t>
            </w:r>
            <w:r>
              <w:rPr>
                <w:rFonts w:hint="default" w:ascii="Times New Roman" w:hAnsi="Times New Roman" w:eastAsia="宋体" w:cs="Times New Roman"/>
                <w:sz w:val="21"/>
                <w:szCs w:val="21"/>
              </w:rPr>
              <w:t>废气污染源源强核算结果及相关参数一览表</w:t>
            </w:r>
          </w:p>
          <w:tbl>
            <w:tblPr>
              <w:tblStyle w:val="24"/>
              <w:tblW w:w="8374"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7"/>
              <w:gridCol w:w="375"/>
              <w:gridCol w:w="360"/>
              <w:gridCol w:w="357"/>
              <w:gridCol w:w="666"/>
              <w:gridCol w:w="739"/>
              <w:gridCol w:w="943"/>
              <w:gridCol w:w="739"/>
              <w:gridCol w:w="375"/>
              <w:gridCol w:w="429"/>
              <w:gridCol w:w="375"/>
              <w:gridCol w:w="696"/>
              <w:gridCol w:w="835"/>
              <w:gridCol w:w="757"/>
              <w:gridCol w:w="27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3" w:hRule="atLeast"/>
              </w:trPr>
              <w:tc>
                <w:tcPr>
                  <w:tcW w:w="457"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工序/生产线</w:t>
                  </w:r>
                </w:p>
              </w:tc>
              <w:tc>
                <w:tcPr>
                  <w:tcW w:w="375"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装置</w:t>
                  </w:r>
                </w:p>
              </w:tc>
              <w:tc>
                <w:tcPr>
                  <w:tcW w:w="360"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污染源</w:t>
                  </w:r>
                </w:p>
              </w:tc>
              <w:tc>
                <w:tcPr>
                  <w:tcW w:w="357"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污染物</w:t>
                  </w:r>
                </w:p>
              </w:tc>
              <w:tc>
                <w:tcPr>
                  <w:tcW w:w="3087" w:type="dxa"/>
                  <w:gridSpan w:val="4"/>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污染物产生</w:t>
                  </w:r>
                </w:p>
              </w:tc>
              <w:tc>
                <w:tcPr>
                  <w:tcW w:w="804" w:type="dxa"/>
                  <w:gridSpan w:val="2"/>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治理措施</w:t>
                  </w:r>
                </w:p>
              </w:tc>
              <w:tc>
                <w:tcPr>
                  <w:tcW w:w="2663" w:type="dxa"/>
                  <w:gridSpan w:val="4"/>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污染物排放</w:t>
                  </w:r>
                </w:p>
              </w:tc>
              <w:tc>
                <w:tcPr>
                  <w:tcW w:w="271"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排放时间/h</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33" w:hRule="atLeast"/>
              </w:trPr>
              <w:tc>
                <w:tcPr>
                  <w:tcW w:w="457"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p>
              </w:tc>
              <w:tc>
                <w:tcPr>
                  <w:tcW w:w="375"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p>
              </w:tc>
              <w:tc>
                <w:tcPr>
                  <w:tcW w:w="360"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p>
              </w:tc>
              <w:tc>
                <w:tcPr>
                  <w:tcW w:w="357"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p>
              </w:tc>
              <w:tc>
                <w:tcPr>
                  <w:tcW w:w="666"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核算</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方法</w:t>
                  </w:r>
                </w:p>
              </w:tc>
              <w:tc>
                <w:tcPr>
                  <w:tcW w:w="739"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废气产</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生量</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(m</w:t>
                  </w:r>
                  <w:r>
                    <w:rPr>
                      <w:rFonts w:hint="default" w:ascii="Times New Roman" w:hAnsi="Times New Roman" w:cs="Times New Roman"/>
                      <w:b/>
                      <w:bCs w:val="0"/>
                      <w:sz w:val="18"/>
                      <w:szCs w:val="18"/>
                      <w:vertAlign w:val="superscript"/>
                    </w:rPr>
                    <w:t>3</w:t>
                  </w:r>
                  <w:r>
                    <w:rPr>
                      <w:rFonts w:hint="default" w:ascii="Times New Roman" w:hAnsi="Times New Roman" w:cs="Times New Roman"/>
                      <w:b/>
                      <w:bCs w:val="0"/>
                      <w:sz w:val="18"/>
                      <w:szCs w:val="18"/>
                    </w:rPr>
                    <w:t>/h)</w:t>
                  </w:r>
                </w:p>
              </w:tc>
              <w:tc>
                <w:tcPr>
                  <w:tcW w:w="943"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产生浓度</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(mg/m</w:t>
                  </w:r>
                  <w:r>
                    <w:rPr>
                      <w:rFonts w:hint="default" w:ascii="Times New Roman" w:hAnsi="Times New Roman" w:cs="Times New Roman"/>
                      <w:b/>
                      <w:bCs w:val="0"/>
                      <w:sz w:val="18"/>
                      <w:szCs w:val="18"/>
                      <w:vertAlign w:val="superscript"/>
                    </w:rPr>
                    <w:t>3</w:t>
                  </w:r>
                  <w:r>
                    <w:rPr>
                      <w:rFonts w:hint="default" w:ascii="Times New Roman" w:hAnsi="Times New Roman" w:cs="Times New Roman"/>
                      <w:b/>
                      <w:bCs w:val="0"/>
                      <w:sz w:val="18"/>
                      <w:szCs w:val="18"/>
                    </w:rPr>
                    <w:t>)</w:t>
                  </w:r>
                </w:p>
              </w:tc>
              <w:tc>
                <w:tcPr>
                  <w:tcW w:w="739"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产生量</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(kg/h)</w:t>
                  </w:r>
                </w:p>
              </w:tc>
              <w:tc>
                <w:tcPr>
                  <w:tcW w:w="37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工艺</w:t>
                  </w:r>
                </w:p>
              </w:tc>
              <w:tc>
                <w:tcPr>
                  <w:tcW w:w="429"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效率</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w:t>
                  </w:r>
                </w:p>
              </w:tc>
              <w:tc>
                <w:tcPr>
                  <w:tcW w:w="37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核算</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方法</w:t>
                  </w:r>
                </w:p>
              </w:tc>
              <w:tc>
                <w:tcPr>
                  <w:tcW w:w="696"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废气排</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放量</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(m</w:t>
                  </w:r>
                  <w:r>
                    <w:rPr>
                      <w:rFonts w:hint="default" w:ascii="Times New Roman" w:hAnsi="Times New Roman" w:cs="Times New Roman"/>
                      <w:b/>
                      <w:bCs w:val="0"/>
                      <w:sz w:val="18"/>
                      <w:szCs w:val="18"/>
                      <w:vertAlign w:val="superscript"/>
                    </w:rPr>
                    <w:t>3</w:t>
                  </w:r>
                  <w:r>
                    <w:rPr>
                      <w:rFonts w:hint="default" w:ascii="Times New Roman" w:hAnsi="Times New Roman" w:cs="Times New Roman"/>
                      <w:b/>
                      <w:bCs w:val="0"/>
                      <w:sz w:val="18"/>
                      <w:szCs w:val="18"/>
                    </w:rPr>
                    <w:t>/h)</w:t>
                  </w:r>
                </w:p>
              </w:tc>
              <w:tc>
                <w:tcPr>
                  <w:tcW w:w="83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排放浓度</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(mg/m</w:t>
                  </w:r>
                  <w:r>
                    <w:rPr>
                      <w:rFonts w:hint="default" w:ascii="Times New Roman" w:hAnsi="Times New Roman" w:cs="Times New Roman"/>
                      <w:b/>
                      <w:bCs w:val="0"/>
                      <w:sz w:val="18"/>
                      <w:szCs w:val="18"/>
                      <w:vertAlign w:val="superscript"/>
                    </w:rPr>
                    <w:t>3</w:t>
                  </w:r>
                  <w:r>
                    <w:rPr>
                      <w:rFonts w:hint="default" w:ascii="Times New Roman" w:hAnsi="Times New Roman" w:cs="Times New Roman"/>
                      <w:b/>
                      <w:bCs w:val="0"/>
                      <w:sz w:val="18"/>
                      <w:szCs w:val="18"/>
                    </w:rPr>
                    <w:t>)</w:t>
                  </w:r>
                </w:p>
              </w:tc>
              <w:tc>
                <w:tcPr>
                  <w:tcW w:w="757"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排放量</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(kg/h)</w:t>
                  </w:r>
                </w:p>
              </w:tc>
              <w:tc>
                <w:tcPr>
                  <w:tcW w:w="27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val="0"/>
                      <w:sz w:val="18"/>
                      <w:szCs w:val="18"/>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316" w:hRule="atLeast"/>
              </w:trPr>
              <w:tc>
                <w:tcPr>
                  <w:tcW w:w="457" w:type="dxa"/>
                  <w:vMerge w:val="restart"/>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紧固件加工生产线</w:t>
                  </w:r>
                </w:p>
              </w:tc>
              <w:tc>
                <w:tcPr>
                  <w:tcW w:w="375" w:type="dxa"/>
                  <w:vMerge w:val="restart"/>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default" w:ascii="Times New Roman" w:hAnsi="Times New Roman" w:cs="Times New Roman"/>
                      <w:b w:val="0"/>
                      <w:bCs/>
                      <w:sz w:val="18"/>
                      <w:szCs w:val="18"/>
                      <w:lang w:val="en-US" w:eastAsia="zh-CN"/>
                    </w:rPr>
                    <w:t>抛丸机</w:t>
                  </w:r>
                </w:p>
              </w:tc>
              <w:tc>
                <w:tcPr>
                  <w:tcW w:w="360"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DA003</w:t>
                  </w:r>
                </w:p>
              </w:tc>
              <w:tc>
                <w:tcPr>
                  <w:tcW w:w="357"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eastAsia="zh-CN"/>
                    </w:rPr>
                  </w:pPr>
                  <w:r>
                    <w:rPr>
                      <w:rFonts w:hint="default" w:ascii="Times New Roman" w:hAnsi="Times New Roman" w:cs="Times New Roman"/>
                      <w:b w:val="0"/>
                      <w:bCs/>
                      <w:sz w:val="18"/>
                      <w:szCs w:val="18"/>
                      <w:lang w:val="en-US" w:eastAsia="zh-CN"/>
                    </w:rPr>
                    <w:t>颗粒物</w:t>
                  </w:r>
                </w:p>
              </w:tc>
              <w:tc>
                <w:tcPr>
                  <w:tcW w:w="666"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产污系数法</w:t>
                  </w:r>
                </w:p>
              </w:tc>
              <w:tc>
                <w:tcPr>
                  <w:tcW w:w="739"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eastAsia="zh-CN"/>
                    </w:rPr>
                    <w:t>20000</w:t>
                  </w:r>
                </w:p>
              </w:tc>
              <w:tc>
                <w:tcPr>
                  <w:tcW w:w="943"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rPr>
                  </w:pPr>
                  <w:r>
                    <w:rPr>
                      <w:rFonts w:hint="eastAsia" w:ascii="Times New Roman" w:hAnsi="Times New Roman" w:cs="Times New Roman"/>
                      <w:b w:val="0"/>
                      <w:bCs/>
                      <w:sz w:val="18"/>
                      <w:szCs w:val="18"/>
                      <w:lang w:val="en-US" w:eastAsia="zh-CN"/>
                    </w:rPr>
                    <w:t>203.3616</w:t>
                  </w:r>
                </w:p>
              </w:tc>
              <w:tc>
                <w:tcPr>
                  <w:tcW w:w="739" w:type="dxa"/>
                  <w:vAlign w:val="center"/>
                </w:tcPr>
                <w:p>
                  <w:pPr>
                    <w:pStyle w:val="2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default" w:ascii="Times New Roman" w:hAnsi="Times New Roman" w:cs="Times New Roman"/>
                      <w:b w:val="0"/>
                      <w:bCs/>
                      <w:sz w:val="18"/>
                      <w:szCs w:val="18"/>
                      <w:lang w:val="en-US" w:eastAsia="zh-CN"/>
                    </w:rPr>
                    <w:t>4.</w:t>
                  </w:r>
                  <w:r>
                    <w:rPr>
                      <w:rFonts w:hint="eastAsia" w:ascii="Times New Roman" w:hAnsi="Times New Roman" w:cs="Times New Roman"/>
                      <w:b w:val="0"/>
                      <w:bCs/>
                      <w:sz w:val="18"/>
                      <w:szCs w:val="18"/>
                      <w:lang w:val="en-US" w:eastAsia="zh-CN"/>
                    </w:rPr>
                    <w:t>0672</w:t>
                  </w:r>
                </w:p>
              </w:tc>
              <w:tc>
                <w:tcPr>
                  <w:tcW w:w="375"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default" w:ascii="Times New Roman" w:hAnsi="Times New Roman" w:cs="Times New Roman"/>
                      <w:b w:val="0"/>
                      <w:bCs/>
                      <w:sz w:val="18"/>
                      <w:szCs w:val="18"/>
                      <w:lang w:val="en-US" w:eastAsia="zh-CN"/>
                    </w:rPr>
                    <w:t>布袋除尘器</w:t>
                  </w:r>
                </w:p>
              </w:tc>
              <w:tc>
                <w:tcPr>
                  <w:tcW w:w="429"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95</w:t>
                  </w:r>
                </w:p>
              </w:tc>
              <w:tc>
                <w:tcPr>
                  <w:tcW w:w="375" w:type="dxa"/>
                  <w:vMerge w:val="restart"/>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排污系数法</w:t>
                  </w:r>
                </w:p>
              </w:tc>
              <w:tc>
                <w:tcPr>
                  <w:tcW w:w="696"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default" w:ascii="Times New Roman" w:hAnsi="Times New Roman" w:cs="Times New Roman"/>
                      <w:b w:val="0"/>
                      <w:bCs/>
                      <w:sz w:val="18"/>
                      <w:szCs w:val="18"/>
                      <w:lang w:val="en-US" w:eastAsia="zh-CN"/>
                    </w:rPr>
                    <w:t>20000</w:t>
                  </w:r>
                </w:p>
              </w:tc>
              <w:tc>
                <w:tcPr>
                  <w:tcW w:w="835"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10.1681</w:t>
                  </w:r>
                </w:p>
              </w:tc>
              <w:tc>
                <w:tcPr>
                  <w:tcW w:w="757"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default" w:ascii="Times New Roman" w:hAnsi="Times New Roman" w:cs="Times New Roman"/>
                      <w:b w:val="0"/>
                      <w:bCs/>
                      <w:sz w:val="18"/>
                      <w:szCs w:val="18"/>
                    </w:rPr>
                    <w:t>0.</w:t>
                  </w:r>
                  <w:r>
                    <w:rPr>
                      <w:rFonts w:hint="default" w:ascii="Times New Roman" w:hAnsi="Times New Roman" w:cs="Times New Roman"/>
                      <w:b w:val="0"/>
                      <w:bCs/>
                      <w:sz w:val="18"/>
                      <w:szCs w:val="18"/>
                      <w:lang w:val="en-US" w:eastAsia="zh-CN"/>
                    </w:rPr>
                    <w:t>2</w:t>
                  </w:r>
                  <w:r>
                    <w:rPr>
                      <w:rFonts w:hint="eastAsia" w:ascii="Times New Roman" w:hAnsi="Times New Roman" w:cs="Times New Roman"/>
                      <w:b w:val="0"/>
                      <w:bCs/>
                      <w:sz w:val="18"/>
                      <w:szCs w:val="18"/>
                      <w:lang w:val="en-US" w:eastAsia="zh-CN"/>
                    </w:rPr>
                    <w:t>034</w:t>
                  </w:r>
                </w:p>
              </w:tc>
              <w:tc>
                <w:tcPr>
                  <w:tcW w:w="271" w:type="dxa"/>
                  <w:vMerge w:val="restart"/>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2</w:t>
                  </w:r>
                  <w:r>
                    <w:rPr>
                      <w:rFonts w:hint="default" w:ascii="Times New Roman" w:hAnsi="Times New Roman" w:cs="Times New Roman"/>
                      <w:b w:val="0"/>
                      <w:bCs/>
                      <w:sz w:val="18"/>
                      <w:szCs w:val="18"/>
                      <w:lang w:val="en-US" w:eastAsia="zh-CN"/>
                    </w:rPr>
                    <w:t>7</w:t>
                  </w:r>
                  <w:r>
                    <w:rPr>
                      <w:rFonts w:hint="default" w:ascii="Times New Roman" w:hAnsi="Times New Roman" w:cs="Times New Roman"/>
                      <w:b w:val="0"/>
                      <w:bCs/>
                      <w:sz w:val="18"/>
                      <w:szCs w:val="18"/>
                    </w:rPr>
                    <w:t>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457" w:type="dxa"/>
                  <w:vMerge w:val="continue"/>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p>
              </w:tc>
              <w:tc>
                <w:tcPr>
                  <w:tcW w:w="375" w:type="dxa"/>
                  <w:vMerge w:val="continue"/>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p>
              </w:tc>
              <w:tc>
                <w:tcPr>
                  <w:tcW w:w="360"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无组织</w:t>
                  </w:r>
                </w:p>
              </w:tc>
              <w:tc>
                <w:tcPr>
                  <w:tcW w:w="357"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eastAsia="zh-CN"/>
                    </w:rPr>
                  </w:pPr>
                  <w:r>
                    <w:rPr>
                      <w:rFonts w:hint="default" w:ascii="Times New Roman" w:hAnsi="Times New Roman" w:cs="Times New Roman"/>
                      <w:b w:val="0"/>
                      <w:bCs/>
                      <w:sz w:val="18"/>
                      <w:szCs w:val="18"/>
                      <w:lang w:val="en-US" w:eastAsia="zh-CN"/>
                    </w:rPr>
                    <w:t>颗粒物</w:t>
                  </w:r>
                </w:p>
              </w:tc>
              <w:tc>
                <w:tcPr>
                  <w:tcW w:w="666"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产污系数法</w:t>
                  </w:r>
                </w:p>
              </w:tc>
              <w:tc>
                <w:tcPr>
                  <w:tcW w:w="739"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w:t>
                  </w:r>
                </w:p>
              </w:tc>
              <w:tc>
                <w:tcPr>
                  <w:tcW w:w="943"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w:t>
                  </w:r>
                </w:p>
              </w:tc>
              <w:tc>
                <w:tcPr>
                  <w:tcW w:w="739"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default" w:ascii="Times New Roman" w:hAnsi="Times New Roman" w:cs="Times New Roman"/>
                      <w:b w:val="0"/>
                      <w:bCs/>
                      <w:sz w:val="18"/>
                      <w:szCs w:val="18"/>
                    </w:rPr>
                    <w:t>0.</w:t>
                  </w:r>
                  <w:r>
                    <w:rPr>
                      <w:rFonts w:hint="eastAsia" w:ascii="Times New Roman" w:hAnsi="Times New Roman" w:cs="Times New Roman"/>
                      <w:b w:val="0"/>
                      <w:bCs/>
                      <w:sz w:val="18"/>
                      <w:szCs w:val="18"/>
                      <w:lang w:val="en-US" w:eastAsia="zh-CN"/>
                    </w:rPr>
                    <w:t>2141</w:t>
                  </w:r>
                </w:p>
              </w:tc>
              <w:tc>
                <w:tcPr>
                  <w:tcW w:w="375"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w:t>
                  </w:r>
                </w:p>
              </w:tc>
              <w:tc>
                <w:tcPr>
                  <w:tcW w:w="429"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w:t>
                  </w:r>
                </w:p>
              </w:tc>
              <w:tc>
                <w:tcPr>
                  <w:tcW w:w="375" w:type="dxa"/>
                  <w:vMerge w:val="continue"/>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p>
              </w:tc>
              <w:tc>
                <w:tcPr>
                  <w:tcW w:w="696"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w:t>
                  </w:r>
                </w:p>
              </w:tc>
              <w:tc>
                <w:tcPr>
                  <w:tcW w:w="835"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w:t>
                  </w:r>
                </w:p>
              </w:tc>
              <w:tc>
                <w:tcPr>
                  <w:tcW w:w="757"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0.</w:t>
                  </w:r>
                  <w:r>
                    <w:rPr>
                      <w:rFonts w:hint="eastAsia" w:ascii="Times New Roman" w:hAnsi="Times New Roman" w:cs="Times New Roman"/>
                      <w:b w:val="0"/>
                      <w:bCs/>
                      <w:sz w:val="18"/>
                      <w:szCs w:val="18"/>
                      <w:lang w:val="en-US" w:eastAsia="zh-CN"/>
                    </w:rPr>
                    <w:t>2141</w:t>
                  </w:r>
                </w:p>
              </w:tc>
              <w:tc>
                <w:tcPr>
                  <w:tcW w:w="271" w:type="dxa"/>
                  <w:vMerge w:val="continue"/>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p>
              </w:tc>
            </w:tr>
          </w:tbl>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default" w:ascii="Times New Roman" w:hAnsi="Times New Roman" w:cs="Times New Roman"/>
                <w:sz w:val="21"/>
                <w:szCs w:val="21"/>
              </w:rPr>
              <w:t>1）</w:t>
            </w:r>
            <w:r>
              <w:rPr>
                <w:rFonts w:hint="default"/>
                <w:sz w:val="21"/>
                <w:szCs w:val="21"/>
              </w:rPr>
              <w:t>有组织废气产生和排放情况</w:t>
            </w:r>
          </w:p>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eastAsia"/>
                <w:sz w:val="21"/>
                <w:szCs w:val="21"/>
              </w:rPr>
              <w:t>本</w:t>
            </w:r>
            <w:r>
              <w:rPr>
                <w:rFonts w:hint="default"/>
                <w:sz w:val="21"/>
                <w:szCs w:val="21"/>
              </w:rPr>
              <w:t>项目有组织废气产生及排放情况一览表见表4-</w:t>
            </w:r>
            <w:r>
              <w:rPr>
                <w:rFonts w:hint="eastAsia"/>
                <w:sz w:val="21"/>
                <w:szCs w:val="21"/>
              </w:rPr>
              <w:t>3，本</w:t>
            </w:r>
            <w:r>
              <w:rPr>
                <w:rFonts w:hint="default"/>
                <w:sz w:val="21"/>
                <w:szCs w:val="21"/>
              </w:rPr>
              <w:t>项目有组织废气产生及</w:t>
            </w:r>
            <w:r>
              <w:rPr>
                <w:rFonts w:hint="eastAsia"/>
                <w:sz w:val="21"/>
                <w:szCs w:val="21"/>
              </w:rPr>
              <w:t>合并</w:t>
            </w:r>
            <w:r>
              <w:rPr>
                <w:rFonts w:hint="default"/>
                <w:sz w:val="21"/>
                <w:szCs w:val="21"/>
              </w:rPr>
              <w:t>排放情况表</w:t>
            </w:r>
            <w:r>
              <w:rPr>
                <w:rFonts w:hint="eastAsia"/>
                <w:sz w:val="21"/>
                <w:szCs w:val="21"/>
              </w:rPr>
              <w:t>4-4</w:t>
            </w:r>
            <w:r>
              <w:rPr>
                <w:rFonts w:hint="default"/>
                <w:sz w:val="21"/>
                <w:szCs w:val="21"/>
              </w:rPr>
              <w:t>。</w:t>
            </w:r>
          </w:p>
          <w:p>
            <w:pPr>
              <w:keepNext w:val="0"/>
              <w:keepLines w:val="0"/>
              <w:suppressLineNumbers w:val="0"/>
              <w:spacing w:before="0" w:beforeAutospacing="0" w:after="0" w:afterAutospacing="0"/>
              <w:ind w:left="0" w:right="0"/>
              <w:jc w:val="center"/>
              <w:rPr>
                <w:rFonts w:hint="eastAsia" w:eastAsia="宋体"/>
                <w:b/>
                <w:bCs/>
                <w:lang w:val="en-US" w:eastAsia="zh-CN"/>
              </w:rPr>
            </w:pPr>
            <w:r>
              <w:rPr>
                <w:rFonts w:hint="default"/>
                <w:b/>
                <w:bCs/>
              </w:rPr>
              <w:t>表4-</w:t>
            </w:r>
            <w:r>
              <w:rPr>
                <w:rFonts w:hint="eastAsia"/>
                <w:b/>
                <w:bCs/>
                <w:lang w:val="en-US" w:eastAsia="zh-CN"/>
              </w:rPr>
              <w:t>3</w:t>
            </w:r>
            <w:r>
              <w:rPr>
                <w:rFonts w:hint="default"/>
                <w:b/>
                <w:bCs/>
              </w:rPr>
              <w:t xml:space="preserve"> </w:t>
            </w:r>
            <w:r>
              <w:rPr>
                <w:rFonts w:hint="eastAsia"/>
                <w:b/>
                <w:bCs/>
                <w:lang w:val="en-US" w:eastAsia="zh-CN"/>
              </w:rPr>
              <w:t>本</w:t>
            </w:r>
            <w:r>
              <w:rPr>
                <w:rFonts w:hint="eastAsia"/>
                <w:b/>
                <w:bCs/>
              </w:rPr>
              <w:t>项目</w:t>
            </w:r>
            <w:r>
              <w:rPr>
                <w:rFonts w:hint="default"/>
                <w:b/>
                <w:bCs/>
              </w:rPr>
              <w:t>有组织废气产生及排放情况</w:t>
            </w:r>
            <w:r>
              <w:rPr>
                <w:rFonts w:hint="eastAsia"/>
                <w:b/>
                <w:bCs/>
                <w:lang w:val="en-US" w:eastAsia="zh-CN"/>
              </w:rPr>
              <w:t>一览表</w:t>
            </w:r>
          </w:p>
          <w:tbl>
            <w:tblPr>
              <w:tblStyle w:val="24"/>
              <w:tblW w:w="839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6"/>
              <w:gridCol w:w="526"/>
              <w:gridCol w:w="682"/>
              <w:gridCol w:w="774"/>
              <w:gridCol w:w="911"/>
              <w:gridCol w:w="750"/>
              <w:gridCol w:w="621"/>
              <w:gridCol w:w="782"/>
              <w:gridCol w:w="922"/>
              <w:gridCol w:w="803"/>
              <w:gridCol w:w="844"/>
              <w:gridCol w:w="63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72" w:type="dxa"/>
                  <w:gridSpan w:val="2"/>
                  <w:vMerge w:val="restart"/>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污染源名称</w:t>
                  </w:r>
                </w:p>
              </w:tc>
              <w:tc>
                <w:tcPr>
                  <w:tcW w:w="682" w:type="dxa"/>
                  <w:vMerge w:val="restart"/>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污染物名称</w:t>
                  </w:r>
                </w:p>
              </w:tc>
              <w:tc>
                <w:tcPr>
                  <w:tcW w:w="3056" w:type="dxa"/>
                  <w:gridSpan w:val="4"/>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产生状况</w:t>
                  </w:r>
                </w:p>
              </w:tc>
              <w:tc>
                <w:tcPr>
                  <w:tcW w:w="3351" w:type="dxa"/>
                  <w:gridSpan w:val="4"/>
                  <w:noWrap w:val="0"/>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排放状况</w:t>
                  </w:r>
                </w:p>
              </w:tc>
              <w:tc>
                <w:tcPr>
                  <w:tcW w:w="631" w:type="dxa"/>
                  <w:vMerge w:val="restart"/>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排气筒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72" w:type="dxa"/>
                  <w:gridSpan w:val="2"/>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68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774" w:type="dxa"/>
                  <w:noWrap w:val="0"/>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风量</w:t>
                  </w:r>
                </w:p>
                <w:p>
                  <w:pPr>
                    <w:keepNext w:val="0"/>
                    <w:keepLines w:val="0"/>
                    <w:widowControl/>
                    <w:suppressLineNumbers w:val="0"/>
                    <w:spacing w:before="0" w:beforeAutospacing="0" w:after="0" w:afterAutospacing="0"/>
                    <w:ind w:left="0" w:right="0"/>
                    <w:jc w:val="center"/>
                    <w:rPr>
                      <w:rFonts w:hint="default"/>
                      <w:b/>
                      <w:bCs/>
                      <w:sz w:val="18"/>
                      <w:szCs w:val="18"/>
                    </w:rPr>
                  </w:pPr>
                  <w:r>
                    <w:rPr>
                      <w:rFonts w:hint="default"/>
                      <w:b/>
                      <w:bCs/>
                      <w:sz w:val="18"/>
                      <w:szCs w:val="18"/>
                    </w:rPr>
                    <w:t>（m</w:t>
                  </w:r>
                  <w:r>
                    <w:rPr>
                      <w:rFonts w:hint="default"/>
                      <w:b/>
                      <w:bCs/>
                      <w:sz w:val="18"/>
                      <w:szCs w:val="18"/>
                      <w:vertAlign w:val="superscript"/>
                    </w:rPr>
                    <w:t>3</w:t>
                  </w:r>
                  <w:r>
                    <w:rPr>
                      <w:rFonts w:hint="default"/>
                      <w:b/>
                      <w:bCs/>
                      <w:sz w:val="18"/>
                      <w:szCs w:val="18"/>
                    </w:rPr>
                    <w:t>/h）</w:t>
                  </w:r>
                </w:p>
              </w:tc>
              <w:tc>
                <w:tcPr>
                  <w:tcW w:w="911"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浓度</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（mg/m</w:t>
                  </w:r>
                  <w:r>
                    <w:rPr>
                      <w:rFonts w:hint="default"/>
                      <w:b/>
                      <w:bCs/>
                      <w:sz w:val="18"/>
                      <w:szCs w:val="18"/>
                      <w:vertAlign w:val="superscript"/>
                    </w:rPr>
                    <w:t>3</w:t>
                  </w:r>
                  <w:r>
                    <w:rPr>
                      <w:rFonts w:hint="default"/>
                      <w:b/>
                      <w:bCs/>
                      <w:sz w:val="18"/>
                      <w:szCs w:val="18"/>
                    </w:rPr>
                    <w:t>）</w:t>
                  </w:r>
                </w:p>
              </w:tc>
              <w:tc>
                <w:tcPr>
                  <w:tcW w:w="750"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速率</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（kg/h）</w:t>
                  </w:r>
                </w:p>
              </w:tc>
              <w:tc>
                <w:tcPr>
                  <w:tcW w:w="621"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产生量（t/a）</w:t>
                  </w:r>
                </w:p>
              </w:tc>
              <w:tc>
                <w:tcPr>
                  <w:tcW w:w="782"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风量</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（m</w:t>
                  </w:r>
                  <w:r>
                    <w:rPr>
                      <w:rFonts w:hint="default"/>
                      <w:b/>
                      <w:bCs/>
                      <w:sz w:val="18"/>
                      <w:szCs w:val="18"/>
                      <w:vertAlign w:val="superscript"/>
                    </w:rPr>
                    <w:t>3</w:t>
                  </w:r>
                  <w:r>
                    <w:rPr>
                      <w:rFonts w:hint="default"/>
                      <w:b/>
                      <w:bCs/>
                      <w:sz w:val="18"/>
                      <w:szCs w:val="18"/>
                    </w:rPr>
                    <w:t>/h）</w:t>
                  </w:r>
                </w:p>
              </w:tc>
              <w:tc>
                <w:tcPr>
                  <w:tcW w:w="922"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浓度</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（mg/m</w:t>
                  </w:r>
                  <w:r>
                    <w:rPr>
                      <w:rFonts w:hint="default"/>
                      <w:b/>
                      <w:bCs/>
                      <w:sz w:val="18"/>
                      <w:szCs w:val="18"/>
                      <w:vertAlign w:val="superscript"/>
                    </w:rPr>
                    <w:t>3</w:t>
                  </w:r>
                  <w:r>
                    <w:rPr>
                      <w:rFonts w:hint="default"/>
                      <w:b/>
                      <w:bCs/>
                      <w:sz w:val="18"/>
                      <w:szCs w:val="18"/>
                    </w:rPr>
                    <w:t>）</w:t>
                  </w:r>
                </w:p>
              </w:tc>
              <w:tc>
                <w:tcPr>
                  <w:tcW w:w="80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速率</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（kg/h）</w:t>
                  </w:r>
                </w:p>
              </w:tc>
              <w:tc>
                <w:tcPr>
                  <w:tcW w:w="844"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排放量（t/a）</w:t>
                  </w:r>
                </w:p>
              </w:tc>
              <w:tc>
                <w:tcPr>
                  <w:tcW w:w="6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Before w:val="1"/>
                <w:wBefore w:w="146" w:type="dxa"/>
                <w:trHeight w:val="283" w:hRule="atLeast"/>
                <w:jc w:val="center"/>
              </w:trPr>
              <w:tc>
                <w:tcPr>
                  <w:tcW w:w="526"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eastAsia"/>
                      <w:sz w:val="18"/>
                      <w:szCs w:val="18"/>
                    </w:rPr>
                  </w:pPr>
                  <w:r>
                    <w:rPr>
                      <w:rFonts w:hint="eastAsia"/>
                      <w:sz w:val="18"/>
                      <w:szCs w:val="18"/>
                    </w:rPr>
                    <w:t>抛丸</w:t>
                  </w:r>
                </w:p>
              </w:tc>
              <w:tc>
                <w:tcPr>
                  <w:tcW w:w="682"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sz w:val="18"/>
                      <w:szCs w:val="18"/>
                    </w:rPr>
                  </w:pPr>
                  <w:r>
                    <w:rPr>
                      <w:rFonts w:hint="default"/>
                      <w:sz w:val="18"/>
                      <w:szCs w:val="18"/>
                    </w:rPr>
                    <w:t>颗粒物</w:t>
                  </w:r>
                </w:p>
              </w:tc>
              <w:tc>
                <w:tcPr>
                  <w:tcW w:w="774"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sz w:val="18"/>
                      <w:szCs w:val="18"/>
                    </w:rPr>
                  </w:pPr>
                  <w:r>
                    <w:rPr>
                      <w:rFonts w:hint="eastAsia"/>
                      <w:sz w:val="18"/>
                      <w:szCs w:val="18"/>
                      <w:lang w:val="en-US" w:eastAsia="zh-CN"/>
                    </w:rPr>
                    <w:t>2</w:t>
                  </w:r>
                  <w:r>
                    <w:rPr>
                      <w:rFonts w:hint="eastAsia"/>
                      <w:sz w:val="18"/>
                      <w:szCs w:val="18"/>
                    </w:rPr>
                    <w:t>0</w:t>
                  </w:r>
                  <w:r>
                    <w:rPr>
                      <w:rFonts w:hint="default"/>
                      <w:sz w:val="18"/>
                      <w:szCs w:val="18"/>
                    </w:rPr>
                    <w:t>000</w:t>
                  </w:r>
                </w:p>
              </w:tc>
              <w:tc>
                <w:tcPr>
                  <w:tcW w:w="911"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color w:val="auto"/>
                      <w:sz w:val="18"/>
                      <w:szCs w:val="18"/>
                      <w:lang w:val="en-US" w:eastAsia="zh-CN"/>
                    </w:rPr>
                  </w:pPr>
                  <w:r>
                    <w:rPr>
                      <w:rFonts w:hint="eastAsia" w:ascii="Times New Roman" w:hAnsi="Times New Roman" w:cs="Times New Roman"/>
                      <w:b w:val="0"/>
                      <w:bCs/>
                      <w:color w:val="auto"/>
                      <w:sz w:val="18"/>
                      <w:szCs w:val="18"/>
                      <w:lang w:val="en-US" w:eastAsia="zh-CN"/>
                    </w:rPr>
                    <w:t>203.3616</w:t>
                  </w:r>
                </w:p>
              </w:tc>
              <w:tc>
                <w:tcPr>
                  <w:tcW w:w="750"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color w:val="auto"/>
                      <w:sz w:val="18"/>
                      <w:szCs w:val="18"/>
                      <w:lang w:val="en-US" w:eastAsia="zh-CN"/>
                    </w:rPr>
                  </w:pPr>
                  <w:r>
                    <w:rPr>
                      <w:rFonts w:hint="default" w:ascii="Times New Roman" w:hAnsi="Times New Roman" w:cs="Times New Roman"/>
                      <w:b w:val="0"/>
                      <w:bCs/>
                      <w:color w:val="auto"/>
                      <w:sz w:val="18"/>
                      <w:szCs w:val="18"/>
                      <w:lang w:val="en-US" w:eastAsia="zh-CN"/>
                    </w:rPr>
                    <w:t>4.</w:t>
                  </w:r>
                  <w:r>
                    <w:rPr>
                      <w:rFonts w:hint="eastAsia" w:ascii="Times New Roman" w:hAnsi="Times New Roman" w:cs="Times New Roman"/>
                      <w:b w:val="0"/>
                      <w:bCs/>
                      <w:color w:val="auto"/>
                      <w:sz w:val="18"/>
                      <w:szCs w:val="18"/>
                      <w:lang w:val="en-US" w:eastAsia="zh-CN"/>
                    </w:rPr>
                    <w:t>0672</w:t>
                  </w:r>
                </w:p>
              </w:tc>
              <w:tc>
                <w:tcPr>
                  <w:tcW w:w="621"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color w:val="auto"/>
                      <w:sz w:val="18"/>
                      <w:szCs w:val="18"/>
                      <w:lang w:val="en-US" w:eastAsia="zh-CN"/>
                    </w:rPr>
                  </w:pPr>
                  <w:r>
                    <w:rPr>
                      <w:rFonts w:hint="default" w:ascii="Times New Roman" w:hAnsi="Times New Roman" w:cs="Times New Roman"/>
                      <w:b w:val="0"/>
                      <w:bCs w:val="0"/>
                      <w:color w:val="auto"/>
                      <w:sz w:val="18"/>
                      <w:szCs w:val="18"/>
                      <w:lang w:val="en-US" w:eastAsia="zh-CN"/>
                    </w:rPr>
                    <w:t>10.9815</w:t>
                  </w:r>
                </w:p>
              </w:tc>
              <w:tc>
                <w:tcPr>
                  <w:tcW w:w="782"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color w:val="auto"/>
                      <w:sz w:val="18"/>
                      <w:szCs w:val="18"/>
                    </w:rPr>
                  </w:pPr>
                  <w:r>
                    <w:rPr>
                      <w:rFonts w:hint="eastAsia"/>
                      <w:color w:val="auto"/>
                      <w:sz w:val="18"/>
                      <w:szCs w:val="18"/>
                      <w:lang w:val="en-US" w:eastAsia="zh-CN"/>
                    </w:rPr>
                    <w:t>2</w:t>
                  </w:r>
                  <w:r>
                    <w:rPr>
                      <w:rFonts w:hint="eastAsia"/>
                      <w:color w:val="auto"/>
                      <w:sz w:val="18"/>
                      <w:szCs w:val="18"/>
                    </w:rPr>
                    <w:t>0000</w:t>
                  </w:r>
                </w:p>
              </w:tc>
              <w:tc>
                <w:tcPr>
                  <w:tcW w:w="922"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color w:val="auto"/>
                      <w:sz w:val="18"/>
                      <w:szCs w:val="18"/>
                      <w:lang w:val="en-US" w:eastAsia="zh-CN"/>
                    </w:rPr>
                  </w:pPr>
                  <w:r>
                    <w:rPr>
                      <w:rFonts w:hint="eastAsia" w:ascii="Times New Roman" w:hAnsi="Times New Roman" w:cs="Times New Roman"/>
                      <w:b w:val="0"/>
                      <w:bCs/>
                      <w:color w:val="auto"/>
                      <w:sz w:val="18"/>
                      <w:szCs w:val="18"/>
                      <w:lang w:val="en-US" w:eastAsia="zh-CN"/>
                    </w:rPr>
                    <w:t>10.1681</w:t>
                  </w:r>
                </w:p>
              </w:tc>
              <w:tc>
                <w:tcPr>
                  <w:tcW w:w="80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color w:val="auto"/>
                      <w:sz w:val="18"/>
                      <w:szCs w:val="18"/>
                      <w:lang w:val="en-US" w:eastAsia="zh-CN"/>
                    </w:rPr>
                  </w:pPr>
                  <w:r>
                    <w:rPr>
                      <w:rFonts w:hint="default" w:ascii="Times New Roman" w:hAnsi="Times New Roman" w:cs="Times New Roman"/>
                      <w:b w:val="0"/>
                      <w:bCs/>
                      <w:color w:val="auto"/>
                      <w:sz w:val="18"/>
                      <w:szCs w:val="18"/>
                    </w:rPr>
                    <w:t>0.</w:t>
                  </w:r>
                  <w:r>
                    <w:rPr>
                      <w:rFonts w:hint="default" w:ascii="Times New Roman" w:hAnsi="Times New Roman" w:cs="Times New Roman"/>
                      <w:b w:val="0"/>
                      <w:bCs/>
                      <w:color w:val="auto"/>
                      <w:sz w:val="18"/>
                      <w:szCs w:val="18"/>
                      <w:lang w:val="en-US" w:eastAsia="zh-CN"/>
                    </w:rPr>
                    <w:t>2</w:t>
                  </w:r>
                  <w:r>
                    <w:rPr>
                      <w:rFonts w:hint="eastAsia" w:ascii="Times New Roman" w:hAnsi="Times New Roman" w:cs="Times New Roman"/>
                      <w:b w:val="0"/>
                      <w:bCs/>
                      <w:color w:val="auto"/>
                      <w:sz w:val="18"/>
                      <w:szCs w:val="18"/>
                      <w:lang w:val="en-US" w:eastAsia="zh-CN"/>
                    </w:rPr>
                    <w:t>034</w:t>
                  </w:r>
                </w:p>
              </w:tc>
              <w:tc>
                <w:tcPr>
                  <w:tcW w:w="844"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color w:val="auto"/>
                      <w:sz w:val="18"/>
                      <w:szCs w:val="18"/>
                      <w:lang w:val="en-US" w:eastAsia="zh-CN"/>
                    </w:rPr>
                  </w:pPr>
                  <w:r>
                    <w:rPr>
                      <w:rFonts w:hint="eastAsia"/>
                      <w:color w:val="auto"/>
                      <w:sz w:val="18"/>
                      <w:szCs w:val="18"/>
                    </w:rPr>
                    <w:t>0.</w:t>
                  </w:r>
                  <w:r>
                    <w:rPr>
                      <w:rFonts w:hint="eastAsia"/>
                      <w:color w:val="auto"/>
                      <w:sz w:val="18"/>
                      <w:szCs w:val="18"/>
                      <w:lang w:val="en-US" w:eastAsia="zh-CN"/>
                    </w:rPr>
                    <w:t>5491</w:t>
                  </w:r>
                </w:p>
              </w:tc>
              <w:tc>
                <w:tcPr>
                  <w:tcW w:w="631"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DA003</w:t>
                  </w:r>
                </w:p>
              </w:tc>
            </w:tr>
          </w:tbl>
          <w:p>
            <w:pPr>
              <w:pStyle w:val="2"/>
              <w:keepLines w:val="0"/>
              <w:widowControl/>
              <w:numPr>
                <w:ilvl w:val="0"/>
                <w:numId w:val="0"/>
              </w:numPr>
              <w:suppressLineNumbers w:val="0"/>
              <w:spacing w:before="0" w:beforeAutospacing="0" w:after="0" w:afterAutospacing="0"/>
              <w:ind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表4-4 </w:t>
            </w:r>
            <w:r>
              <w:rPr>
                <w:rFonts w:hint="eastAsia" w:eastAsia="宋体" w:cs="Times New Roman"/>
                <w:sz w:val="21"/>
                <w:szCs w:val="21"/>
                <w:lang w:val="en-US" w:eastAsia="zh-CN"/>
              </w:rPr>
              <w:t>本</w:t>
            </w:r>
            <w:r>
              <w:rPr>
                <w:rFonts w:hint="default" w:ascii="Times New Roman" w:hAnsi="Times New Roman" w:eastAsia="宋体" w:cs="Times New Roman"/>
                <w:sz w:val="21"/>
                <w:szCs w:val="21"/>
              </w:rPr>
              <w:t>项目有组织废气产生及合并排放情况表</w:t>
            </w:r>
          </w:p>
          <w:tbl>
            <w:tblPr>
              <w:tblStyle w:val="24"/>
              <w:tblW w:w="8407"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4"/>
              <w:gridCol w:w="439"/>
              <w:gridCol w:w="343"/>
              <w:gridCol w:w="579"/>
              <w:gridCol w:w="578"/>
              <w:gridCol w:w="547"/>
              <w:gridCol w:w="493"/>
              <w:gridCol w:w="535"/>
              <w:gridCol w:w="536"/>
              <w:gridCol w:w="407"/>
              <w:gridCol w:w="397"/>
              <w:gridCol w:w="462"/>
              <w:gridCol w:w="427"/>
              <w:gridCol w:w="335"/>
              <w:gridCol w:w="318"/>
              <w:gridCol w:w="611"/>
              <w:gridCol w:w="488"/>
              <w:gridCol w:w="43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41" w:hRule="atLeast"/>
              </w:trPr>
              <w:tc>
                <w:tcPr>
                  <w:tcW w:w="474" w:type="dxa"/>
                  <w:vMerge w:val="restart"/>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产污环节</w:t>
                  </w:r>
                </w:p>
              </w:tc>
              <w:tc>
                <w:tcPr>
                  <w:tcW w:w="439" w:type="dxa"/>
                  <w:vMerge w:val="restart"/>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风量</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343" w:type="dxa"/>
                  <w:vMerge w:val="restart"/>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污染物种类</w:t>
                  </w:r>
                </w:p>
              </w:tc>
              <w:tc>
                <w:tcPr>
                  <w:tcW w:w="1704" w:type="dxa"/>
                  <w:gridSpan w:val="3"/>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产生情况</w:t>
                  </w:r>
                </w:p>
              </w:tc>
              <w:tc>
                <w:tcPr>
                  <w:tcW w:w="1564" w:type="dxa"/>
                  <w:gridSpan w:val="3"/>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排放情况</w:t>
                  </w:r>
                </w:p>
              </w:tc>
              <w:tc>
                <w:tcPr>
                  <w:tcW w:w="2957" w:type="dxa"/>
                  <w:gridSpan w:val="7"/>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排放口基本情况</w:t>
                  </w:r>
                </w:p>
              </w:tc>
              <w:tc>
                <w:tcPr>
                  <w:tcW w:w="926" w:type="dxa"/>
                  <w:gridSpan w:val="2"/>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829" w:hRule="atLeast"/>
              </w:trPr>
              <w:tc>
                <w:tcPr>
                  <w:tcW w:w="474" w:type="dxa"/>
                  <w:vMerge w:val="continue"/>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p>
              </w:tc>
              <w:tc>
                <w:tcPr>
                  <w:tcW w:w="439" w:type="dxa"/>
                  <w:vMerge w:val="continue"/>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p>
              </w:tc>
              <w:tc>
                <w:tcPr>
                  <w:tcW w:w="343" w:type="dxa"/>
                  <w:vMerge w:val="continue"/>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p>
              </w:tc>
              <w:tc>
                <w:tcPr>
                  <w:tcW w:w="579"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产生量</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t/a</w:t>
                  </w:r>
                </w:p>
              </w:tc>
              <w:tc>
                <w:tcPr>
                  <w:tcW w:w="578"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速率</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547"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浓度</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493"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排放量</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t/a</w:t>
                  </w:r>
                </w:p>
              </w:tc>
              <w:tc>
                <w:tcPr>
                  <w:tcW w:w="535"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速率</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536"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浓度</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407"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高度</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p>
              </w:tc>
              <w:tc>
                <w:tcPr>
                  <w:tcW w:w="397"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内径</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p>
              </w:tc>
              <w:tc>
                <w:tcPr>
                  <w:tcW w:w="462"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烟气流速</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m/s</w:t>
                  </w:r>
                </w:p>
              </w:tc>
              <w:tc>
                <w:tcPr>
                  <w:tcW w:w="427"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温度</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335"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编号</w:t>
                  </w:r>
                </w:p>
              </w:tc>
              <w:tc>
                <w:tcPr>
                  <w:tcW w:w="318"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类型</w:t>
                  </w:r>
                </w:p>
              </w:tc>
              <w:tc>
                <w:tcPr>
                  <w:tcW w:w="611"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地理</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坐标</w:t>
                  </w:r>
                </w:p>
              </w:tc>
              <w:tc>
                <w:tcPr>
                  <w:tcW w:w="488"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浓度</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438" w:type="dxa"/>
                  <w:tcBorders>
                    <w:tl2br w:val="nil"/>
                    <w:tr2bl w:val="nil"/>
                  </w:tcBorders>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速率</w:t>
                  </w:r>
                </w:p>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67" w:hRule="atLeast"/>
              </w:trPr>
              <w:tc>
                <w:tcPr>
                  <w:tcW w:w="474"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抛丸</w:t>
                  </w:r>
                </w:p>
              </w:tc>
              <w:tc>
                <w:tcPr>
                  <w:tcW w:w="439"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2</w:t>
                  </w:r>
                  <w:r>
                    <w:rPr>
                      <w:rFonts w:hint="eastAsia" w:ascii="Times New Roman" w:hAnsi="Times New Roman" w:cs="Times New Roman"/>
                      <w:b w:val="0"/>
                      <w:bCs w:val="0"/>
                      <w:sz w:val="18"/>
                      <w:szCs w:val="18"/>
                      <w:lang w:val="en-US" w:eastAsia="zh-CN"/>
                    </w:rPr>
                    <w:t>0</w:t>
                  </w:r>
                  <w:r>
                    <w:rPr>
                      <w:rFonts w:hint="default" w:ascii="Times New Roman" w:hAnsi="Times New Roman" w:eastAsia="宋体" w:cs="Times New Roman"/>
                      <w:b w:val="0"/>
                      <w:bCs w:val="0"/>
                      <w:sz w:val="18"/>
                      <w:szCs w:val="18"/>
                      <w:lang w:val="en-US" w:eastAsia="zh-CN"/>
                    </w:rPr>
                    <w:t>000</w:t>
                  </w:r>
                </w:p>
              </w:tc>
              <w:tc>
                <w:tcPr>
                  <w:tcW w:w="343"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颗粒物</w:t>
                  </w:r>
                </w:p>
              </w:tc>
              <w:tc>
                <w:tcPr>
                  <w:tcW w:w="579"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10.9815</w:t>
                  </w:r>
                </w:p>
              </w:tc>
              <w:tc>
                <w:tcPr>
                  <w:tcW w:w="578"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rPr>
                  </w:pPr>
                  <w:r>
                    <w:rPr>
                      <w:rFonts w:hint="default" w:ascii="Times New Roman" w:hAnsi="Times New Roman" w:cs="Times New Roman"/>
                      <w:b w:val="0"/>
                      <w:bCs/>
                      <w:color w:val="auto"/>
                      <w:sz w:val="18"/>
                      <w:szCs w:val="18"/>
                      <w:lang w:val="en-US" w:eastAsia="zh-CN"/>
                    </w:rPr>
                    <w:t>4.</w:t>
                  </w:r>
                  <w:r>
                    <w:rPr>
                      <w:rFonts w:hint="eastAsia" w:ascii="Times New Roman" w:hAnsi="Times New Roman" w:cs="Times New Roman"/>
                      <w:b w:val="0"/>
                      <w:bCs/>
                      <w:color w:val="auto"/>
                      <w:sz w:val="18"/>
                      <w:szCs w:val="18"/>
                      <w:lang w:val="en-US" w:eastAsia="zh-CN"/>
                    </w:rPr>
                    <w:t>0672</w:t>
                  </w:r>
                </w:p>
              </w:tc>
              <w:tc>
                <w:tcPr>
                  <w:tcW w:w="547"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rPr>
                  </w:pPr>
                  <w:r>
                    <w:rPr>
                      <w:rFonts w:hint="eastAsia" w:ascii="Times New Roman" w:hAnsi="Times New Roman" w:cs="Times New Roman"/>
                      <w:b w:val="0"/>
                      <w:bCs/>
                      <w:color w:val="auto"/>
                      <w:sz w:val="18"/>
                      <w:szCs w:val="18"/>
                      <w:lang w:val="en-US" w:eastAsia="zh-CN"/>
                    </w:rPr>
                    <w:t>203.3616</w:t>
                  </w:r>
                </w:p>
              </w:tc>
              <w:tc>
                <w:tcPr>
                  <w:tcW w:w="493"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0.</w:t>
                  </w:r>
                  <w:r>
                    <w:rPr>
                      <w:rFonts w:hint="default" w:ascii="Times New Roman" w:hAnsi="Times New Roman" w:eastAsia="宋体" w:cs="Times New Roman"/>
                      <w:b w:val="0"/>
                      <w:bCs w:val="0"/>
                      <w:color w:val="auto"/>
                      <w:sz w:val="18"/>
                      <w:szCs w:val="18"/>
                      <w:lang w:val="en-US" w:eastAsia="zh-CN"/>
                    </w:rPr>
                    <w:t>5</w:t>
                  </w:r>
                  <w:r>
                    <w:rPr>
                      <w:rFonts w:hint="eastAsia" w:ascii="Times New Roman" w:hAnsi="Times New Roman" w:cs="Times New Roman"/>
                      <w:b w:val="0"/>
                      <w:bCs w:val="0"/>
                      <w:color w:val="auto"/>
                      <w:sz w:val="18"/>
                      <w:szCs w:val="18"/>
                      <w:lang w:val="en-US" w:eastAsia="zh-CN"/>
                    </w:rPr>
                    <w:t>491</w:t>
                  </w:r>
                </w:p>
              </w:tc>
              <w:tc>
                <w:tcPr>
                  <w:tcW w:w="535"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rPr>
                  </w:pPr>
                  <w:r>
                    <w:rPr>
                      <w:rFonts w:hint="default" w:ascii="Times New Roman" w:hAnsi="Times New Roman" w:cs="Times New Roman"/>
                      <w:b w:val="0"/>
                      <w:bCs/>
                      <w:color w:val="auto"/>
                      <w:sz w:val="18"/>
                      <w:szCs w:val="18"/>
                    </w:rPr>
                    <w:t>0.</w:t>
                  </w:r>
                  <w:r>
                    <w:rPr>
                      <w:rFonts w:hint="default" w:ascii="Times New Roman" w:hAnsi="Times New Roman" w:cs="Times New Roman"/>
                      <w:b w:val="0"/>
                      <w:bCs/>
                      <w:color w:val="auto"/>
                      <w:sz w:val="18"/>
                      <w:szCs w:val="18"/>
                      <w:lang w:val="en-US" w:eastAsia="zh-CN"/>
                    </w:rPr>
                    <w:t>2</w:t>
                  </w:r>
                  <w:r>
                    <w:rPr>
                      <w:rFonts w:hint="eastAsia" w:ascii="Times New Roman" w:hAnsi="Times New Roman" w:cs="Times New Roman"/>
                      <w:b w:val="0"/>
                      <w:bCs/>
                      <w:color w:val="auto"/>
                      <w:sz w:val="18"/>
                      <w:szCs w:val="18"/>
                      <w:lang w:val="en-US" w:eastAsia="zh-CN"/>
                    </w:rPr>
                    <w:t>034</w:t>
                  </w:r>
                </w:p>
              </w:tc>
              <w:tc>
                <w:tcPr>
                  <w:tcW w:w="536"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rPr>
                  </w:pPr>
                  <w:r>
                    <w:rPr>
                      <w:rFonts w:hint="eastAsia" w:ascii="Times New Roman" w:hAnsi="Times New Roman" w:cs="Times New Roman"/>
                      <w:b w:val="0"/>
                      <w:bCs/>
                      <w:color w:val="auto"/>
                      <w:sz w:val="18"/>
                      <w:szCs w:val="18"/>
                      <w:lang w:val="en-US" w:eastAsia="zh-CN"/>
                    </w:rPr>
                    <w:t>10.1681</w:t>
                  </w:r>
                </w:p>
              </w:tc>
              <w:tc>
                <w:tcPr>
                  <w:tcW w:w="407"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15</w:t>
                  </w:r>
                </w:p>
              </w:tc>
              <w:tc>
                <w:tcPr>
                  <w:tcW w:w="397"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color w:val="auto"/>
                    </w:rPr>
                  </w:pPr>
                  <w:r>
                    <w:rPr>
                      <w:rFonts w:hint="default" w:ascii="Times New Roman" w:hAnsi="Times New Roman" w:eastAsia="宋体" w:cs="Times New Roman"/>
                      <w:b w:val="0"/>
                      <w:bCs w:val="0"/>
                      <w:color w:val="auto"/>
                      <w:sz w:val="18"/>
                      <w:szCs w:val="18"/>
                      <w:lang w:val="en-US" w:eastAsia="zh-CN"/>
                    </w:rPr>
                    <w:t>0.</w:t>
                  </w:r>
                  <w:r>
                    <w:rPr>
                      <w:rFonts w:hint="eastAsia" w:ascii="Times New Roman" w:hAnsi="Times New Roman" w:cs="Times New Roman"/>
                      <w:b w:val="0"/>
                      <w:bCs w:val="0"/>
                      <w:color w:val="auto"/>
                      <w:sz w:val="18"/>
                      <w:szCs w:val="18"/>
                      <w:lang w:val="en-US" w:eastAsia="zh-CN"/>
                    </w:rPr>
                    <w:t>67</w:t>
                  </w:r>
                </w:p>
              </w:tc>
              <w:tc>
                <w:tcPr>
                  <w:tcW w:w="462"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15.76</w:t>
                  </w:r>
                </w:p>
              </w:tc>
              <w:tc>
                <w:tcPr>
                  <w:tcW w:w="427"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20</w:t>
                  </w:r>
                </w:p>
              </w:tc>
              <w:tc>
                <w:tcPr>
                  <w:tcW w:w="335"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DA003</w:t>
                  </w:r>
                </w:p>
              </w:tc>
              <w:tc>
                <w:tcPr>
                  <w:tcW w:w="318"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一般排放口</w:t>
                  </w:r>
                </w:p>
              </w:tc>
              <w:tc>
                <w:tcPr>
                  <w:tcW w:w="611"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120.643</w:t>
                  </w:r>
                  <w:r>
                    <w:rPr>
                      <w:rFonts w:hint="eastAsia" w:ascii="Times New Roman" w:hAnsi="Times New Roman" w:cs="Times New Roman"/>
                      <w:b w:val="0"/>
                      <w:bCs w:val="0"/>
                      <w:sz w:val="18"/>
                      <w:szCs w:val="18"/>
                      <w:lang w:val="en-US" w:eastAsia="zh-CN"/>
                    </w:rPr>
                    <w:t>89</w:t>
                  </w:r>
                  <w:r>
                    <w:rPr>
                      <w:rFonts w:hint="default" w:ascii="Times New Roman" w:hAnsi="Times New Roman" w:eastAsia="宋体" w:cs="Times New Roman"/>
                      <w:b w:val="0"/>
                      <w:bCs w:val="0"/>
                      <w:sz w:val="18"/>
                      <w:szCs w:val="18"/>
                      <w:lang w:val="en-US" w:eastAsia="zh-CN"/>
                    </w:rPr>
                    <w:t>；32.53</w:t>
                  </w:r>
                  <w:r>
                    <w:rPr>
                      <w:rFonts w:hint="eastAsia" w:ascii="Times New Roman" w:hAnsi="Times New Roman" w:cs="Times New Roman"/>
                      <w:b w:val="0"/>
                      <w:bCs w:val="0"/>
                      <w:sz w:val="18"/>
                      <w:szCs w:val="18"/>
                      <w:lang w:val="en-US" w:eastAsia="zh-CN"/>
                    </w:rPr>
                    <w:t>427</w:t>
                  </w:r>
                </w:p>
              </w:tc>
              <w:tc>
                <w:tcPr>
                  <w:tcW w:w="488"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20</w:t>
                  </w:r>
                </w:p>
              </w:tc>
              <w:tc>
                <w:tcPr>
                  <w:tcW w:w="438" w:type="dxa"/>
                  <w:tcBorders>
                    <w:tl2br w:val="nil"/>
                    <w:tr2bl w:val="nil"/>
                  </w:tcBorders>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w:t>
                  </w:r>
                </w:p>
              </w:tc>
            </w:tr>
          </w:tbl>
          <w:p>
            <w:pPr>
              <w:pStyle w:val="7"/>
              <w:keepNext w:val="0"/>
              <w:keepLines w:val="0"/>
              <w:suppressLineNumbers w:val="0"/>
              <w:spacing w:before="0" w:beforeAutospacing="0" w:after="0" w:afterAutospacing="0"/>
              <w:ind w:left="0" w:right="0" w:firstLine="420"/>
              <w:rPr>
                <w:rFonts w:hint="default"/>
              </w:rPr>
            </w:pPr>
            <w:r>
              <w:rPr>
                <w:rFonts w:hint="default"/>
                <w:sz w:val="21"/>
                <w:szCs w:val="21"/>
              </w:rPr>
              <w:t>2）无组织废气产生和排放情况表</w:t>
            </w:r>
          </w:p>
          <w:p>
            <w:pPr>
              <w:keepNext w:val="0"/>
              <w:keepLines w:val="0"/>
              <w:suppressLineNumbers w:val="0"/>
              <w:spacing w:before="0" w:beforeAutospacing="0" w:after="0" w:afterAutospacing="0"/>
              <w:ind w:left="0" w:right="0"/>
              <w:jc w:val="center"/>
              <w:rPr>
                <w:rFonts w:hint="default"/>
                <w:b/>
                <w:bCs/>
              </w:rPr>
            </w:pPr>
            <w:r>
              <w:rPr>
                <w:rFonts w:hint="default"/>
                <w:b/>
                <w:bCs/>
              </w:rPr>
              <w:t>表4-</w:t>
            </w:r>
            <w:r>
              <w:rPr>
                <w:rFonts w:hint="eastAsia"/>
                <w:b/>
                <w:bCs/>
                <w:lang w:val="en-US" w:eastAsia="zh-CN"/>
              </w:rPr>
              <w:t>5</w:t>
            </w:r>
            <w:r>
              <w:rPr>
                <w:rFonts w:hint="default"/>
                <w:b/>
                <w:bCs/>
              </w:rPr>
              <w:t xml:space="preserve"> </w:t>
            </w:r>
            <w:r>
              <w:rPr>
                <w:rFonts w:hint="eastAsia"/>
                <w:b/>
                <w:bCs/>
                <w:lang w:eastAsia="zh-CN"/>
              </w:rPr>
              <w:t>技改</w:t>
            </w:r>
            <w:r>
              <w:rPr>
                <w:rFonts w:hint="eastAsia"/>
                <w:b/>
                <w:bCs/>
              </w:rPr>
              <w:t>项目</w:t>
            </w:r>
            <w:r>
              <w:rPr>
                <w:rFonts w:hint="default"/>
                <w:b/>
                <w:bCs/>
              </w:rPr>
              <w:t>无组织废气</w:t>
            </w:r>
            <w:r>
              <w:rPr>
                <w:rFonts w:hint="eastAsia"/>
                <w:b/>
                <w:bCs/>
                <w:lang w:val="en-US" w:eastAsia="zh-CN"/>
              </w:rPr>
              <w:t>产生和</w:t>
            </w:r>
            <w:r>
              <w:rPr>
                <w:rFonts w:hint="default"/>
                <w:b/>
                <w:bCs/>
              </w:rPr>
              <w:t>排放情况表</w:t>
            </w:r>
          </w:p>
          <w:tbl>
            <w:tblPr>
              <w:tblStyle w:val="24"/>
              <w:tblW w:w="837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99"/>
              <w:gridCol w:w="848"/>
              <w:gridCol w:w="969"/>
              <w:gridCol w:w="1004"/>
              <w:gridCol w:w="796"/>
              <w:gridCol w:w="1027"/>
              <w:gridCol w:w="1512"/>
              <w:gridCol w:w="92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2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面源名称</w:t>
                  </w:r>
                </w:p>
              </w:tc>
              <w:tc>
                <w:tcPr>
                  <w:tcW w:w="8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污染物名称</w:t>
                  </w:r>
                </w:p>
              </w:tc>
              <w:tc>
                <w:tcPr>
                  <w:tcW w:w="96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eastAsia" w:ascii="Times New Roman" w:hAnsi="Times New Roman" w:eastAsia="宋体" w:cs="Times New Roman"/>
                      <w:b/>
                      <w:bCs/>
                      <w:color w:val="auto"/>
                      <w:sz w:val="18"/>
                      <w:szCs w:val="18"/>
                      <w:lang w:val="en-US" w:eastAsia="zh-CN"/>
                    </w:rPr>
                    <w:t>产生</w:t>
                  </w:r>
                  <w:r>
                    <w:rPr>
                      <w:rFonts w:hint="default" w:ascii="Times New Roman" w:hAnsi="Times New Roman" w:eastAsia="宋体" w:cs="Times New Roman"/>
                      <w:b/>
                      <w:bCs/>
                      <w:color w:val="auto"/>
                      <w:sz w:val="18"/>
                      <w:szCs w:val="18"/>
                    </w:rPr>
                    <w:t>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（t/a）</w:t>
                  </w:r>
                </w:p>
              </w:tc>
              <w:tc>
                <w:tcPr>
                  <w:tcW w:w="10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eastAsia" w:ascii="Times New Roman" w:hAnsi="Times New Roman" w:eastAsia="宋体" w:cs="Times New Roman"/>
                      <w:b/>
                      <w:bCs/>
                      <w:color w:val="auto"/>
                      <w:sz w:val="18"/>
                      <w:szCs w:val="18"/>
                      <w:lang w:val="en-US" w:eastAsia="zh-CN"/>
                    </w:rPr>
                    <w:t>产生</w:t>
                  </w:r>
                  <w:r>
                    <w:rPr>
                      <w:rFonts w:hint="default" w:ascii="Times New Roman" w:hAnsi="Times New Roman" w:eastAsia="宋体" w:cs="Times New Roman"/>
                      <w:b/>
                      <w:bCs/>
                      <w:color w:val="auto"/>
                      <w:sz w:val="18"/>
                      <w:szCs w:val="18"/>
                    </w:rPr>
                    <w:t>速率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（kg/h）</w:t>
                  </w:r>
                </w:p>
              </w:tc>
              <w:tc>
                <w:tcPr>
                  <w:tcW w:w="79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排放量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（t/a）</w:t>
                  </w:r>
                </w:p>
              </w:tc>
              <w:tc>
                <w:tcPr>
                  <w:tcW w:w="10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排放速率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（kg/h）</w:t>
                  </w:r>
                </w:p>
              </w:tc>
              <w:tc>
                <w:tcPr>
                  <w:tcW w:w="15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排放源面积</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（长m *宽m）</w:t>
                  </w:r>
                </w:p>
              </w:tc>
              <w:tc>
                <w:tcPr>
                  <w:tcW w:w="9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面源有效高度（m）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99" w:type="dxa"/>
                  <w:noWrap w:val="0"/>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生产车间（抛丸）</w:t>
                  </w:r>
                </w:p>
              </w:tc>
              <w:tc>
                <w:tcPr>
                  <w:tcW w:w="8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颗粒物</w:t>
                  </w:r>
                </w:p>
              </w:tc>
              <w:tc>
                <w:tcPr>
                  <w:tcW w:w="96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w:t>
                  </w:r>
                  <w:r>
                    <w:rPr>
                      <w:rFonts w:hint="eastAsia" w:cs="Times New Roman"/>
                      <w:color w:val="auto"/>
                      <w:sz w:val="18"/>
                      <w:szCs w:val="18"/>
                      <w:lang w:val="en-US" w:eastAsia="zh-CN"/>
                    </w:rPr>
                    <w:t>578</w:t>
                  </w:r>
                </w:p>
              </w:tc>
              <w:tc>
                <w:tcPr>
                  <w:tcW w:w="10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rPr>
                    <w:t>0.</w:t>
                  </w:r>
                  <w:r>
                    <w:rPr>
                      <w:rFonts w:hint="eastAsia" w:cs="Times New Roman"/>
                      <w:color w:val="auto"/>
                      <w:sz w:val="18"/>
                      <w:szCs w:val="18"/>
                      <w:lang w:val="en-US" w:eastAsia="zh-CN"/>
                    </w:rPr>
                    <w:t>2141</w:t>
                  </w:r>
                </w:p>
              </w:tc>
              <w:tc>
                <w:tcPr>
                  <w:tcW w:w="796"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w:t>
                  </w:r>
                  <w:r>
                    <w:rPr>
                      <w:rFonts w:hint="eastAsia" w:cs="Times New Roman"/>
                      <w:color w:val="auto"/>
                      <w:sz w:val="18"/>
                      <w:szCs w:val="18"/>
                      <w:lang w:val="en-US" w:eastAsia="zh-CN"/>
                    </w:rPr>
                    <w:t>578</w:t>
                  </w:r>
                </w:p>
              </w:tc>
              <w:tc>
                <w:tcPr>
                  <w:tcW w:w="1027"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w:t>
                  </w:r>
                  <w:r>
                    <w:rPr>
                      <w:rFonts w:hint="eastAsia" w:cs="Times New Roman"/>
                      <w:color w:val="auto"/>
                      <w:sz w:val="18"/>
                      <w:szCs w:val="18"/>
                      <w:lang w:val="en-US" w:eastAsia="zh-CN"/>
                    </w:rPr>
                    <w:t>2141</w:t>
                  </w:r>
                </w:p>
              </w:tc>
              <w:tc>
                <w:tcPr>
                  <w:tcW w:w="15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90</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44</w:t>
                  </w:r>
                </w:p>
              </w:tc>
              <w:tc>
                <w:tcPr>
                  <w:tcW w:w="9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w:t>
                  </w:r>
                </w:p>
              </w:tc>
            </w:tr>
          </w:tbl>
          <w:p>
            <w:pPr>
              <w:keepNext w:val="0"/>
              <w:keepLines w:val="0"/>
              <w:suppressLineNumbers w:val="0"/>
              <w:spacing w:before="0" w:beforeAutospacing="0" w:after="0" w:afterAutospacing="0" w:line="360" w:lineRule="auto"/>
              <w:ind w:left="0" w:right="0" w:firstLine="420" w:firstLineChars="200"/>
              <w:rPr>
                <w:rFonts w:hint="default"/>
              </w:rPr>
            </w:pPr>
            <w:r>
              <w:rPr>
                <w:rFonts w:hint="eastAsia"/>
                <w:lang w:val="en-US" w:eastAsia="zh-CN"/>
              </w:rPr>
              <w:t>3）</w:t>
            </w:r>
            <w:r>
              <w:rPr>
                <w:rFonts w:hint="default"/>
              </w:rPr>
              <w:t>非正常工况</w:t>
            </w:r>
          </w:p>
          <w:p>
            <w:pPr>
              <w:keepNext w:val="0"/>
              <w:keepLines w:val="0"/>
              <w:suppressLineNumbers w:val="0"/>
              <w:adjustRightInd w:val="0"/>
              <w:spacing w:before="0" w:beforeAutospacing="0" w:after="0" w:afterAutospacing="0" w:line="360" w:lineRule="auto"/>
              <w:ind w:left="0" w:right="0" w:firstLine="420" w:firstLineChars="200"/>
              <w:jc w:val="left"/>
              <w:textAlignment w:val="baseline"/>
              <w:rPr>
                <w:rFonts w:hint="default"/>
              </w:rPr>
            </w:pPr>
            <w:r>
              <w:rPr>
                <w:rFonts w:hint="eastAsia"/>
              </w:rPr>
              <w:t>本项目非正常工况为环保处理设施达不到设计处理效果，导致排放量有所增加，但该工况属于违法行为，需杜绝发生；企业必须做好污染治理设施的日常维护与检查，避免非正常排放的发生，定期进行污染排放监测，确保设施长期稳定正常运行。</w:t>
            </w:r>
          </w:p>
          <w:p>
            <w:pPr>
              <w:keepNext w:val="0"/>
              <w:keepLines w:val="0"/>
              <w:suppressLineNumbers w:val="0"/>
              <w:adjustRightInd w:val="0"/>
              <w:spacing w:before="0" w:beforeAutospacing="0" w:after="0" w:afterAutospacing="0" w:line="360" w:lineRule="auto"/>
              <w:ind w:left="0" w:right="0" w:firstLine="420" w:firstLineChars="200"/>
              <w:jc w:val="left"/>
              <w:textAlignment w:val="baseline"/>
              <w:rPr>
                <w:rFonts w:hint="default"/>
              </w:rPr>
            </w:pPr>
            <w:r>
              <w:rPr>
                <w:rFonts w:hint="eastAsia"/>
              </w:rPr>
              <w:t>日常工作中，建议建设单位做好以下防范工作：</w:t>
            </w:r>
          </w:p>
          <w:p>
            <w:pPr>
              <w:keepNext w:val="0"/>
              <w:keepLines w:val="0"/>
              <w:suppressLineNumbers w:val="0"/>
              <w:adjustRightInd w:val="0"/>
              <w:spacing w:before="0" w:beforeAutospacing="0" w:after="0" w:afterAutospacing="0" w:line="360" w:lineRule="auto"/>
              <w:ind w:left="0" w:right="0" w:firstLine="420" w:firstLineChars="200"/>
              <w:jc w:val="left"/>
              <w:textAlignment w:val="baseline"/>
              <w:rPr>
                <w:rFonts w:hint="default"/>
              </w:rPr>
            </w:pPr>
            <w:r>
              <w:rPr>
                <w:rFonts w:hint="eastAsia"/>
              </w:rPr>
              <w:t>①平时注意废气处理设施的维护，及时发现处理设备的隐患，确保废气处理系统正常运行；开、停、检修要有预案，有严密周全的计划，避免非正常排放，使影响降到最小。</w:t>
            </w:r>
          </w:p>
          <w:p>
            <w:pPr>
              <w:keepNext w:val="0"/>
              <w:keepLines w:val="0"/>
              <w:suppressLineNumbers w:val="0"/>
              <w:adjustRightInd w:val="0"/>
              <w:spacing w:before="0" w:beforeAutospacing="0" w:after="0" w:afterAutospacing="0" w:line="360" w:lineRule="auto"/>
              <w:ind w:left="0" w:right="0" w:firstLine="420" w:firstLineChars="200"/>
              <w:jc w:val="left"/>
              <w:textAlignment w:val="baseline"/>
              <w:rPr>
                <w:rFonts w:hint="default"/>
              </w:rPr>
            </w:pPr>
            <w:r>
              <w:rPr>
                <w:rFonts w:hint="eastAsia"/>
              </w:rPr>
              <w:t>②具有使用周期的环保设施应按时、足量进行更换，并做好台帐记录。</w:t>
            </w:r>
          </w:p>
          <w:p>
            <w:pPr>
              <w:keepNext w:val="0"/>
              <w:keepLines w:val="0"/>
              <w:suppressLineNumbers w:val="0"/>
              <w:adjustRightInd w:val="0"/>
              <w:spacing w:before="0" w:beforeAutospacing="0" w:after="0" w:afterAutospacing="0" w:line="360" w:lineRule="auto"/>
              <w:ind w:left="0" w:right="0" w:firstLine="420" w:firstLineChars="200"/>
              <w:jc w:val="left"/>
              <w:textAlignment w:val="baseline"/>
              <w:rPr>
                <w:rFonts w:hint="default"/>
              </w:rPr>
            </w:pPr>
            <w:r>
              <w:rPr>
                <w:rFonts w:hint="eastAsia"/>
              </w:rPr>
              <w:t>③对员工进行岗位培训。做好值班记录，实行岗位责任制。</w:t>
            </w:r>
          </w:p>
          <w:p>
            <w:pPr>
              <w:pStyle w:val="7"/>
              <w:keepNext w:val="0"/>
              <w:keepLines w:val="0"/>
              <w:suppressLineNumbers w:val="0"/>
              <w:spacing w:before="0" w:beforeAutospacing="0" w:after="0" w:afterAutospacing="0" w:line="360" w:lineRule="auto"/>
              <w:ind w:left="0" w:right="0" w:firstLine="422"/>
              <w:rPr>
                <w:rFonts w:hint="default"/>
                <w:b/>
                <w:bCs/>
                <w:sz w:val="21"/>
                <w:szCs w:val="21"/>
              </w:rPr>
            </w:pPr>
            <w:bookmarkStart w:id="13" w:name="_Toc12428"/>
            <w:r>
              <w:rPr>
                <w:rFonts w:hint="eastAsia"/>
                <w:b/>
                <w:bCs/>
                <w:sz w:val="21"/>
                <w:szCs w:val="21"/>
              </w:rPr>
              <w:t>1.3</w:t>
            </w:r>
            <w:r>
              <w:rPr>
                <w:rFonts w:hint="default"/>
                <w:b/>
                <w:bCs/>
                <w:sz w:val="21"/>
                <w:szCs w:val="21"/>
              </w:rPr>
              <w:t>大气污染源监测计划</w:t>
            </w:r>
            <w:bookmarkEnd w:id="13"/>
          </w:p>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rPr>
            </w:pPr>
            <w:r>
              <w:rPr>
                <w:rFonts w:hint="default"/>
              </w:rPr>
              <w:t>根据</w:t>
            </w:r>
            <w:r>
              <w:rPr>
                <w:rFonts w:hint="default"/>
                <w:color w:val="auto"/>
              </w:rPr>
              <w:t>《排污单位自行监测技术指南</w:t>
            </w:r>
            <w:r>
              <w:rPr>
                <w:rFonts w:hint="eastAsia"/>
                <w:color w:val="auto"/>
                <w:lang w:val="en-US" w:eastAsia="zh-CN"/>
              </w:rPr>
              <w:t>总则</w:t>
            </w:r>
            <w:r>
              <w:rPr>
                <w:rFonts w:hint="default"/>
                <w:color w:val="auto"/>
              </w:rPr>
              <w:t>》</w:t>
            </w:r>
            <w:r>
              <w:rPr>
                <w:rFonts w:hint="default" w:ascii="Times New Roman" w:hAnsi="Times New Roman" w:cs="Times New Roman"/>
                <w:b w:val="0"/>
                <w:bCs/>
                <w:color w:val="auto"/>
                <w:sz w:val="21"/>
                <w:szCs w:val="21"/>
              </w:rPr>
              <w:t>（</w:t>
            </w:r>
            <w:r>
              <w:rPr>
                <w:rFonts w:hint="default" w:ascii="Times New Roman" w:hAnsi="Times New Roman" w:eastAsia="宋体" w:cs="Times New Roman"/>
                <w:color w:val="auto"/>
                <w:sz w:val="21"/>
                <w:szCs w:val="21"/>
              </w:rPr>
              <w:t>HJ819-2017</w:t>
            </w:r>
            <w:r>
              <w:rPr>
                <w:rFonts w:hint="default" w:ascii="Times New Roman" w:hAnsi="Times New Roman" w:cs="Times New Roman"/>
                <w:b w:val="0"/>
                <w:bCs/>
                <w:color w:val="auto"/>
                <w:sz w:val="21"/>
                <w:szCs w:val="21"/>
              </w:rPr>
              <w:t>）</w:t>
            </w:r>
            <w:r>
              <w:rPr>
                <w:rFonts w:hint="default"/>
              </w:rPr>
              <w:t>，建设单位定期委托有资质的检(监)测机构代其开展自行监测，根据监测结果编写自行监测年度报告并上报当地环境保护主管部门。</w:t>
            </w:r>
            <w:r>
              <w:rPr>
                <w:rFonts w:hint="eastAsia"/>
              </w:rPr>
              <w:t>废气污染源监测计划见下表</w:t>
            </w:r>
            <w:r>
              <w:rPr>
                <w:rFonts w:hint="default"/>
              </w:rPr>
              <w:t>。</w:t>
            </w:r>
          </w:p>
          <w:p>
            <w:pPr>
              <w:pStyle w:val="2"/>
              <w:keepLines w:val="0"/>
              <w:widowControl/>
              <w:numPr>
                <w:ilvl w:val="0"/>
                <w:numId w:val="0"/>
              </w:numPr>
              <w:suppressLineNumbers w:val="0"/>
              <w:spacing w:before="0" w:beforeAutospacing="0" w:after="0" w:afterAutospacing="0"/>
              <w:ind w:leftChars="0" w:right="0" w:rightChars="0"/>
              <w:jc w:val="center"/>
              <w:rPr>
                <w:rFonts w:hint="eastAsia"/>
                <w:sz w:val="21"/>
                <w:szCs w:val="21"/>
              </w:rPr>
            </w:pPr>
            <w:bookmarkStart w:id="14" w:name="_Toc28963"/>
            <w:r>
              <w:rPr>
                <w:rFonts w:hint="eastAsia" w:ascii="宋体" w:hAnsi="宋体" w:eastAsia="宋体" w:cs="宋体"/>
                <w:sz w:val="21"/>
                <w:szCs w:val="21"/>
                <w:lang w:val="en-US" w:eastAsia="zh-CN"/>
              </w:rPr>
              <w:t>表</w:t>
            </w:r>
            <w:r>
              <w:rPr>
                <w:rFonts w:hint="default"/>
                <w:sz w:val="21"/>
                <w:szCs w:val="21"/>
                <w:lang w:val="en-US" w:eastAsia="zh-CN"/>
              </w:rPr>
              <w:t>4-6</w:t>
            </w:r>
            <w:r>
              <w:rPr>
                <w:rFonts w:hint="eastAsia"/>
                <w:sz w:val="21"/>
                <w:szCs w:val="21"/>
                <w:lang w:val="en-US" w:eastAsia="zh-CN"/>
              </w:rPr>
              <w:t xml:space="preserve"> </w:t>
            </w:r>
            <w:r>
              <w:rPr>
                <w:rFonts w:hint="eastAsia" w:ascii="宋体" w:hAnsi="宋体" w:eastAsia="宋体" w:cs="宋体"/>
                <w:sz w:val="21"/>
                <w:szCs w:val="21"/>
              </w:rPr>
              <w:t>废气污染源监测计划</w:t>
            </w:r>
            <w:bookmarkEnd w:id="14"/>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60"/>
              <w:gridCol w:w="729"/>
              <w:gridCol w:w="950"/>
              <w:gridCol w:w="1636"/>
              <w:gridCol w:w="1136"/>
              <w:gridCol w:w="332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44" w:type="pct"/>
                  <w:vAlign w:val="center"/>
                </w:tcPr>
                <w:p>
                  <w:pPr>
                    <w:pStyle w:val="3"/>
                    <w:keepNext w:val="0"/>
                    <w:keepLines w:val="0"/>
                    <w:suppressLineNumbers w:val="0"/>
                    <w:spacing w:before="0" w:beforeAutospacing="0" w:after="0" w:afterAutospacing="0"/>
                    <w:ind w:left="0" w:right="0"/>
                    <w:jc w:val="center"/>
                    <w:rPr>
                      <w:rFonts w:hint="default"/>
                      <w:b/>
                      <w:bCs w:val="0"/>
                      <w:sz w:val="18"/>
                      <w:szCs w:val="18"/>
                    </w:rPr>
                  </w:pPr>
                  <w:r>
                    <w:rPr>
                      <w:rFonts w:hint="default"/>
                      <w:b/>
                      <w:bCs w:val="0"/>
                      <w:sz w:val="18"/>
                      <w:szCs w:val="18"/>
                    </w:rPr>
                    <w:t>类别</w:t>
                  </w:r>
                </w:p>
              </w:tc>
              <w:tc>
                <w:tcPr>
                  <w:tcW w:w="983" w:type="pct"/>
                  <w:gridSpan w:val="2"/>
                  <w:vAlign w:val="center"/>
                </w:tcPr>
                <w:p>
                  <w:pPr>
                    <w:pStyle w:val="3"/>
                    <w:keepNext w:val="0"/>
                    <w:keepLines w:val="0"/>
                    <w:suppressLineNumbers w:val="0"/>
                    <w:spacing w:before="0" w:beforeAutospacing="0" w:after="0" w:afterAutospacing="0"/>
                    <w:ind w:left="0" w:right="0"/>
                    <w:jc w:val="center"/>
                    <w:rPr>
                      <w:rFonts w:hint="default"/>
                      <w:b/>
                      <w:bCs w:val="0"/>
                      <w:sz w:val="18"/>
                      <w:szCs w:val="18"/>
                    </w:rPr>
                  </w:pPr>
                  <w:r>
                    <w:rPr>
                      <w:rFonts w:hint="default"/>
                      <w:b/>
                      <w:bCs w:val="0"/>
                      <w:sz w:val="18"/>
                      <w:szCs w:val="18"/>
                    </w:rPr>
                    <w:t>监测点位</w:t>
                  </w:r>
                </w:p>
              </w:tc>
              <w:tc>
                <w:tcPr>
                  <w:tcW w:w="957" w:type="pct"/>
                  <w:vAlign w:val="center"/>
                </w:tcPr>
                <w:p>
                  <w:pPr>
                    <w:pStyle w:val="3"/>
                    <w:keepNext w:val="0"/>
                    <w:keepLines w:val="0"/>
                    <w:suppressLineNumbers w:val="0"/>
                    <w:spacing w:before="0" w:beforeAutospacing="0" w:after="0" w:afterAutospacing="0"/>
                    <w:ind w:left="0" w:right="0"/>
                    <w:jc w:val="center"/>
                    <w:rPr>
                      <w:rFonts w:hint="default"/>
                      <w:b/>
                      <w:bCs w:val="0"/>
                      <w:sz w:val="18"/>
                      <w:szCs w:val="18"/>
                    </w:rPr>
                  </w:pPr>
                  <w:r>
                    <w:rPr>
                      <w:rFonts w:hint="default"/>
                      <w:b/>
                      <w:bCs w:val="0"/>
                      <w:sz w:val="18"/>
                      <w:szCs w:val="18"/>
                    </w:rPr>
                    <w:t>监测项目</w:t>
                  </w:r>
                </w:p>
              </w:tc>
              <w:tc>
                <w:tcPr>
                  <w:tcW w:w="665" w:type="pct"/>
                  <w:vAlign w:val="center"/>
                </w:tcPr>
                <w:p>
                  <w:pPr>
                    <w:pStyle w:val="3"/>
                    <w:keepNext w:val="0"/>
                    <w:keepLines w:val="0"/>
                    <w:suppressLineNumbers w:val="0"/>
                    <w:spacing w:before="0" w:beforeAutospacing="0" w:after="0" w:afterAutospacing="0"/>
                    <w:ind w:left="0" w:right="0"/>
                    <w:jc w:val="center"/>
                    <w:rPr>
                      <w:rFonts w:hint="default"/>
                      <w:b/>
                      <w:bCs w:val="0"/>
                      <w:sz w:val="18"/>
                      <w:szCs w:val="18"/>
                    </w:rPr>
                  </w:pPr>
                  <w:r>
                    <w:rPr>
                      <w:rFonts w:hint="default"/>
                      <w:b/>
                      <w:bCs w:val="0"/>
                      <w:sz w:val="18"/>
                      <w:szCs w:val="18"/>
                    </w:rPr>
                    <w:t>监测频率</w:t>
                  </w:r>
                </w:p>
              </w:tc>
              <w:tc>
                <w:tcPr>
                  <w:tcW w:w="1949" w:type="pct"/>
                  <w:vAlign w:val="center"/>
                </w:tcPr>
                <w:p>
                  <w:pPr>
                    <w:pStyle w:val="3"/>
                    <w:keepNext w:val="0"/>
                    <w:keepLines w:val="0"/>
                    <w:suppressLineNumbers w:val="0"/>
                    <w:spacing w:before="0" w:beforeAutospacing="0" w:after="0" w:afterAutospacing="0"/>
                    <w:ind w:left="0" w:right="0"/>
                    <w:jc w:val="center"/>
                    <w:rPr>
                      <w:rFonts w:hint="default"/>
                      <w:b/>
                      <w:bCs w:val="0"/>
                      <w:sz w:val="18"/>
                      <w:szCs w:val="18"/>
                    </w:rPr>
                  </w:pPr>
                  <w:r>
                    <w:rPr>
                      <w:rFonts w:hint="default"/>
                      <w:b/>
                      <w:bCs w:val="0"/>
                      <w:sz w:val="18"/>
                      <w:szCs w:val="18"/>
                    </w:rPr>
                    <w:t>执行排放标准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7" w:hRule="atLeast"/>
              </w:trPr>
              <w:tc>
                <w:tcPr>
                  <w:tcW w:w="444" w:type="pct"/>
                  <w:vMerge w:val="restar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废气</w:t>
                  </w:r>
                </w:p>
              </w:tc>
              <w:tc>
                <w:tcPr>
                  <w:tcW w:w="426"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有组织</w:t>
                  </w:r>
                </w:p>
              </w:tc>
              <w:tc>
                <w:tcPr>
                  <w:tcW w:w="556"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DA003</w:t>
                  </w:r>
                </w:p>
              </w:tc>
              <w:tc>
                <w:tcPr>
                  <w:tcW w:w="957"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颗粒物</w:t>
                  </w:r>
                </w:p>
              </w:tc>
              <w:tc>
                <w:tcPr>
                  <w:tcW w:w="665"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eastAsia="zh-CN"/>
                    </w:rPr>
                    <w:t>一</w:t>
                  </w:r>
                  <w:r>
                    <w:rPr>
                      <w:rFonts w:hint="default" w:ascii="Times New Roman" w:hAnsi="Times New Roman" w:cs="Times New Roman"/>
                      <w:b w:val="0"/>
                      <w:bCs/>
                      <w:sz w:val="18"/>
                      <w:szCs w:val="18"/>
                    </w:rPr>
                    <w:t>年一次</w:t>
                  </w:r>
                </w:p>
              </w:tc>
              <w:tc>
                <w:tcPr>
                  <w:tcW w:w="1949"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lang w:val="en-US" w:eastAsia="zh-CN"/>
                    </w:rPr>
                  </w:pPr>
                  <w:r>
                    <w:rPr>
                      <w:rFonts w:hint="default" w:ascii="Times New Roman" w:hAnsi="Times New Roman" w:cs="Times New Roman"/>
                      <w:b w:val="0"/>
                      <w:bCs/>
                      <w:sz w:val="18"/>
                      <w:szCs w:val="18"/>
                    </w:rPr>
                    <w:t>《大气污染物综合排放标准》（DB32/4041-2021）表</w:t>
                  </w:r>
                  <w:r>
                    <w:rPr>
                      <w:rFonts w:hint="default" w:ascii="Times New Roman" w:hAnsi="Times New Roman" w:cs="Times New Roman"/>
                      <w:b w:val="0"/>
                      <w:bCs/>
                      <w:sz w:val="18"/>
                      <w:szCs w:val="18"/>
                      <w:lang w:val="en-US" w:eastAsia="zh-CN"/>
                    </w:rPr>
                    <w:t>1</w:t>
                  </w:r>
                  <w:r>
                    <w:rPr>
                      <w:rFonts w:hint="default" w:ascii="Times New Roman" w:hAnsi="Times New Roman" w:cs="Times New Roman"/>
                      <w:b w:val="0"/>
                      <w:bCs/>
                      <w:sz w:val="18"/>
                      <w:szCs w:val="18"/>
                    </w:rPr>
                    <w:t>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 w:hRule="atLeast"/>
              </w:trPr>
              <w:tc>
                <w:tcPr>
                  <w:tcW w:w="444" w:type="pct"/>
                  <w:vMerge w:val="continue"/>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p>
              </w:tc>
              <w:tc>
                <w:tcPr>
                  <w:tcW w:w="426"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无组织</w:t>
                  </w:r>
                </w:p>
              </w:tc>
              <w:tc>
                <w:tcPr>
                  <w:tcW w:w="556"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厂界</w:t>
                  </w:r>
                </w:p>
              </w:tc>
              <w:tc>
                <w:tcPr>
                  <w:tcW w:w="957"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颗粒物</w:t>
                  </w:r>
                </w:p>
              </w:tc>
              <w:tc>
                <w:tcPr>
                  <w:tcW w:w="665"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lang w:val="en-US" w:eastAsia="zh-CN"/>
                    </w:rPr>
                    <w:t>一</w:t>
                  </w:r>
                  <w:r>
                    <w:rPr>
                      <w:rFonts w:hint="default" w:ascii="Times New Roman" w:hAnsi="Times New Roman" w:cs="Times New Roman"/>
                      <w:b w:val="0"/>
                      <w:bCs/>
                      <w:sz w:val="18"/>
                      <w:szCs w:val="18"/>
                    </w:rPr>
                    <w:t>年一次</w:t>
                  </w:r>
                </w:p>
              </w:tc>
              <w:tc>
                <w:tcPr>
                  <w:tcW w:w="1949" w:type="pct"/>
                  <w:vAlign w:val="center"/>
                </w:tcPr>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《大气污染物综合排放标准》（DB32/4041-2021）表3</w:t>
                  </w:r>
                </w:p>
              </w:tc>
            </w:tr>
          </w:tbl>
          <w:p>
            <w:pPr>
              <w:pStyle w:val="7"/>
              <w:keepNext w:val="0"/>
              <w:keepLines w:val="0"/>
              <w:suppressLineNumbers w:val="0"/>
              <w:spacing w:before="0" w:beforeAutospacing="0" w:after="0" w:afterAutospacing="0"/>
              <w:ind w:left="0" w:right="0" w:firstLine="422"/>
              <w:rPr>
                <w:rFonts w:hint="default"/>
                <w:b/>
                <w:bCs/>
                <w:sz w:val="21"/>
                <w:szCs w:val="21"/>
              </w:rPr>
            </w:pPr>
            <w:bookmarkStart w:id="15" w:name="_Toc4803"/>
            <w:r>
              <w:rPr>
                <w:rFonts w:hint="eastAsia"/>
                <w:b/>
                <w:bCs/>
                <w:sz w:val="21"/>
                <w:szCs w:val="21"/>
              </w:rPr>
              <w:t>1.4</w:t>
            </w:r>
            <w:r>
              <w:rPr>
                <w:rFonts w:hint="default"/>
                <w:b/>
                <w:bCs/>
                <w:sz w:val="21"/>
                <w:szCs w:val="21"/>
              </w:rPr>
              <w:t>废气污染治理设施可行性分析</w:t>
            </w:r>
            <w:bookmarkEnd w:id="15"/>
          </w:p>
          <w:p>
            <w:pPr>
              <w:keepNext w:val="0"/>
              <w:keepLines w:val="0"/>
              <w:suppressLineNumbers w:val="0"/>
              <w:spacing w:before="0" w:beforeAutospacing="0" w:after="0" w:afterAutospacing="0" w:line="360" w:lineRule="auto"/>
              <w:ind w:left="0" w:right="0" w:firstLine="420" w:firstLineChars="200"/>
              <w:rPr>
                <w:rFonts w:hint="default"/>
              </w:rPr>
            </w:pPr>
            <w:r>
              <w:rPr>
                <w:rFonts w:hint="eastAsia"/>
                <w:lang w:val="en-US" w:eastAsia="zh-CN"/>
              </w:rPr>
              <w:t>技改</w:t>
            </w:r>
            <w:r>
              <w:rPr>
                <w:rFonts w:hint="eastAsia"/>
              </w:rPr>
              <w:t>项目</w:t>
            </w:r>
            <w:r>
              <w:rPr>
                <w:rFonts w:hint="default"/>
              </w:rPr>
              <w:t>运营期废气处理措施见图4-1。</w:t>
            </w:r>
          </w:p>
          <w:p>
            <w:pPr>
              <w:keepNext w:val="0"/>
              <w:keepLines w:val="0"/>
              <w:suppressLineNumbers w:val="0"/>
              <w:spacing w:before="0" w:beforeAutospacing="0" w:after="0" w:afterAutospacing="0" w:line="360" w:lineRule="auto"/>
              <w:ind w:left="0" w:right="0" w:firstLine="420" w:firstLineChars="200"/>
              <w:jc w:val="left"/>
              <w:rPr>
                <w:rFonts w:hint="eastAsia"/>
              </w:rPr>
            </w:pPr>
            <w:r>
              <w:rPr>
                <w:rFonts w:hint="eastAsia"/>
                <w:lang w:val="en-US" w:eastAsia="zh-CN"/>
              </w:rPr>
              <w:t>略。</w:t>
            </w:r>
          </w:p>
          <w:p>
            <w:pPr>
              <w:pStyle w:val="9"/>
              <w:keepNext w:val="0"/>
              <w:keepLines w:val="0"/>
              <w:suppressLineNumbers w:val="0"/>
              <w:snapToGrid/>
              <w:spacing w:before="0" w:beforeAutospacing="0" w:after="0" w:afterAutospacing="0" w:line="240" w:lineRule="auto"/>
              <w:ind w:left="0"/>
              <w:jc w:val="center"/>
              <w:rPr>
                <w:rFonts w:hint="default"/>
                <w:b/>
                <w:bCs/>
                <w:sz w:val="21"/>
                <w:szCs w:val="21"/>
              </w:rPr>
            </w:pPr>
            <w:r>
              <w:rPr>
                <w:rFonts w:hint="default"/>
                <w:b/>
                <w:bCs/>
                <w:sz w:val="21"/>
                <w:szCs w:val="21"/>
              </w:rPr>
              <w:t>图4-1  废气处理措施图</w:t>
            </w:r>
          </w:p>
          <w:p>
            <w:pPr>
              <w:keepNext w:val="0"/>
              <w:keepLines w:val="0"/>
              <w:suppressLineNumbers w:val="0"/>
              <w:spacing w:before="0" w:beforeAutospacing="0" w:after="0" w:afterAutospacing="0"/>
              <w:ind w:left="0" w:right="0"/>
              <w:jc w:val="center"/>
              <w:rPr>
                <w:rFonts w:hint="default"/>
                <w:b/>
                <w:bCs/>
              </w:rPr>
            </w:pPr>
            <w:r>
              <w:rPr>
                <w:rFonts w:hint="default"/>
                <w:b/>
                <w:bCs/>
              </w:rPr>
              <w:t>表4-</w:t>
            </w:r>
            <w:r>
              <w:rPr>
                <w:rFonts w:hint="eastAsia"/>
                <w:b/>
                <w:bCs/>
                <w:lang w:val="en-US" w:eastAsia="zh-CN"/>
              </w:rPr>
              <w:t>7</w:t>
            </w:r>
            <w:r>
              <w:rPr>
                <w:rFonts w:hint="default"/>
                <w:b/>
                <w:bCs/>
              </w:rPr>
              <w:t xml:space="preserve"> 废气处理措施评价表</w:t>
            </w:r>
          </w:p>
          <w:tbl>
            <w:tblPr>
              <w:tblStyle w:val="24"/>
              <w:tblW w:w="8395"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90"/>
              <w:gridCol w:w="1487"/>
              <w:gridCol w:w="2265"/>
              <w:gridCol w:w="305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90"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b/>
                      <w:bCs/>
                      <w:sz w:val="18"/>
                      <w:szCs w:val="18"/>
                    </w:rPr>
                  </w:pPr>
                  <w:r>
                    <w:rPr>
                      <w:rFonts w:hint="default"/>
                      <w:b/>
                      <w:bCs/>
                      <w:sz w:val="18"/>
                      <w:szCs w:val="18"/>
                    </w:rPr>
                    <w:t>工序</w:t>
                  </w:r>
                </w:p>
              </w:tc>
              <w:tc>
                <w:tcPr>
                  <w:tcW w:w="1487"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b/>
                      <w:bCs/>
                      <w:sz w:val="18"/>
                      <w:szCs w:val="18"/>
                    </w:rPr>
                  </w:pPr>
                  <w:r>
                    <w:rPr>
                      <w:rFonts w:hint="default"/>
                      <w:b/>
                      <w:bCs/>
                      <w:sz w:val="18"/>
                      <w:szCs w:val="18"/>
                    </w:rPr>
                    <w:t>污染物</w:t>
                  </w:r>
                </w:p>
              </w:tc>
              <w:tc>
                <w:tcPr>
                  <w:tcW w:w="2265"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b/>
                      <w:bCs/>
                      <w:sz w:val="18"/>
                      <w:szCs w:val="18"/>
                    </w:rPr>
                  </w:pPr>
                  <w:r>
                    <w:rPr>
                      <w:rFonts w:hint="default"/>
                      <w:b/>
                      <w:bCs/>
                      <w:sz w:val="18"/>
                      <w:szCs w:val="18"/>
                    </w:rPr>
                    <w:t>处理措施</w:t>
                  </w:r>
                </w:p>
              </w:tc>
              <w:tc>
                <w:tcPr>
                  <w:tcW w:w="3053"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b/>
                      <w:bCs/>
                      <w:sz w:val="18"/>
                      <w:szCs w:val="18"/>
                    </w:rPr>
                  </w:pPr>
                  <w:r>
                    <w:rPr>
                      <w:rFonts w:hint="default"/>
                      <w:b/>
                      <w:bCs/>
                      <w:sz w:val="18"/>
                      <w:szCs w:val="18"/>
                    </w:rPr>
                    <w:t>是否属于污染防治可行技术指南或排污许可技术规范中可行性技术</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90" w:type="dxa"/>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抛丸</w:t>
                  </w:r>
                </w:p>
              </w:tc>
              <w:tc>
                <w:tcPr>
                  <w:tcW w:w="1487"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sz w:val="18"/>
                      <w:szCs w:val="18"/>
                    </w:rPr>
                  </w:pPr>
                  <w:r>
                    <w:rPr>
                      <w:rFonts w:hint="default"/>
                      <w:sz w:val="18"/>
                      <w:szCs w:val="18"/>
                    </w:rPr>
                    <w:t>颗粒物</w:t>
                  </w:r>
                </w:p>
              </w:tc>
              <w:tc>
                <w:tcPr>
                  <w:tcW w:w="2265"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sz w:val="18"/>
                      <w:szCs w:val="18"/>
                    </w:rPr>
                  </w:pPr>
                  <w:r>
                    <w:rPr>
                      <w:rFonts w:hint="default"/>
                      <w:sz w:val="18"/>
                      <w:szCs w:val="18"/>
                    </w:rPr>
                    <w:t>布袋除尘</w:t>
                  </w:r>
                </w:p>
              </w:tc>
              <w:tc>
                <w:tcPr>
                  <w:tcW w:w="3053"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sz w:val="18"/>
                      <w:szCs w:val="18"/>
                    </w:rPr>
                  </w:pPr>
                  <w:r>
                    <w:rPr>
                      <w:rFonts w:hint="default"/>
                      <w:sz w:val="18"/>
                      <w:szCs w:val="18"/>
                    </w:rPr>
                    <w:t>是</w:t>
                  </w:r>
                </w:p>
              </w:tc>
            </w:tr>
          </w:tbl>
          <w:p>
            <w:pPr>
              <w:pStyle w:val="64"/>
              <w:keepNext w:val="0"/>
              <w:keepLines w:val="0"/>
              <w:suppressLineNumbers w:val="0"/>
              <w:spacing w:before="0" w:beforeAutospacing="0" w:after="0" w:afterAutospacing="0"/>
              <w:ind w:left="0" w:leftChars="0" w:right="0" w:firstLine="422" w:firstLineChars="200"/>
              <w:rPr>
                <w:rFonts w:hint="default" w:eastAsia="宋体"/>
                <w:b/>
                <w:bCs/>
                <w:sz w:val="21"/>
                <w:szCs w:val="21"/>
                <w:lang w:val="en-US" w:eastAsia="zh-CN"/>
              </w:rPr>
            </w:pPr>
            <w:r>
              <w:rPr>
                <w:rFonts w:hint="eastAsia"/>
                <w:b/>
                <w:bCs/>
                <w:sz w:val="21"/>
                <w:szCs w:val="21"/>
                <w:lang w:val="en-US" w:eastAsia="zh-CN"/>
              </w:rPr>
              <w:t>废气处理可行性：</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color w:val="auto"/>
                <w:sz w:val="21"/>
                <w:szCs w:val="21"/>
              </w:rPr>
            </w:pPr>
            <w:r>
              <w:rPr>
                <w:rFonts w:hint="eastAsia"/>
                <w:color w:val="auto"/>
                <w:sz w:val="21"/>
                <w:szCs w:val="21"/>
              </w:rPr>
              <w:t>DA00</w:t>
            </w:r>
            <w:r>
              <w:rPr>
                <w:rFonts w:hint="eastAsia"/>
                <w:color w:val="auto"/>
                <w:sz w:val="21"/>
                <w:szCs w:val="21"/>
                <w:lang w:val="en-US" w:eastAsia="zh-CN"/>
              </w:rPr>
              <w:t>3</w:t>
            </w:r>
            <w:r>
              <w:rPr>
                <w:rFonts w:hint="eastAsia"/>
                <w:color w:val="auto"/>
                <w:sz w:val="21"/>
                <w:szCs w:val="21"/>
              </w:rPr>
              <w:t>风量计算：</w:t>
            </w:r>
          </w:p>
          <w:p>
            <w:pPr>
              <w:pStyle w:val="8"/>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sz w:val="21"/>
                <w:szCs w:val="21"/>
              </w:rPr>
            </w:pPr>
            <w:r>
              <w:rPr>
                <w:rFonts w:hint="eastAsia"/>
                <w:sz w:val="21"/>
                <w:szCs w:val="21"/>
                <w:lang w:val="en-US" w:eastAsia="zh-CN"/>
              </w:rPr>
              <w:t>抛丸</w:t>
            </w:r>
            <w:r>
              <w:rPr>
                <w:rFonts w:hint="default"/>
                <w:sz w:val="21"/>
                <w:szCs w:val="21"/>
                <w:lang w:val="en-US" w:eastAsia="zh-CN"/>
              </w:rPr>
              <w:t>产生的废气经</w:t>
            </w:r>
            <w:r>
              <w:rPr>
                <w:rFonts w:hint="eastAsia"/>
                <w:sz w:val="21"/>
                <w:szCs w:val="21"/>
                <w:lang w:val="en-US" w:eastAsia="zh-CN"/>
              </w:rPr>
              <w:t>抛丸</w:t>
            </w:r>
            <w:r>
              <w:rPr>
                <w:rFonts w:hint="default"/>
                <w:sz w:val="21"/>
                <w:szCs w:val="21"/>
                <w:lang w:val="en-US" w:eastAsia="zh-CN"/>
              </w:rPr>
              <w:t>机自带的吸风系统收集经布袋除尘器处理后有组织排放。</w:t>
            </w:r>
            <w:r>
              <w:rPr>
                <w:rFonts w:hint="eastAsia"/>
                <w:sz w:val="21"/>
                <w:szCs w:val="21"/>
                <w:lang w:val="en-US" w:eastAsia="zh-CN"/>
              </w:rPr>
              <w:t>1</w:t>
            </w:r>
            <w:r>
              <w:rPr>
                <w:rFonts w:hint="default"/>
                <w:sz w:val="21"/>
                <w:szCs w:val="21"/>
                <w:lang w:val="en-US" w:eastAsia="zh-CN"/>
              </w:rPr>
              <w:t>台</w:t>
            </w:r>
            <w:r>
              <w:rPr>
                <w:rFonts w:hint="eastAsia"/>
                <w:sz w:val="21"/>
                <w:szCs w:val="21"/>
                <w:lang w:val="en-US" w:eastAsia="zh-CN"/>
              </w:rPr>
              <w:t>抛丸</w:t>
            </w:r>
            <w:r>
              <w:rPr>
                <w:rFonts w:hint="default"/>
                <w:sz w:val="21"/>
                <w:szCs w:val="21"/>
                <w:lang w:val="en-US" w:eastAsia="zh-CN"/>
              </w:rPr>
              <w:t>机风量为</w:t>
            </w:r>
            <w:r>
              <w:rPr>
                <w:rFonts w:hint="eastAsia"/>
                <w:sz w:val="21"/>
                <w:szCs w:val="21"/>
                <w:lang w:val="en-US" w:eastAsia="zh-CN"/>
              </w:rPr>
              <w:t>20</w:t>
            </w:r>
            <w:r>
              <w:rPr>
                <w:rFonts w:hint="default"/>
                <w:sz w:val="21"/>
                <w:szCs w:val="21"/>
                <w:lang w:val="en-US" w:eastAsia="zh-CN"/>
              </w:rPr>
              <w:t>000m</w:t>
            </w:r>
            <w:r>
              <w:rPr>
                <w:rFonts w:hint="default"/>
                <w:sz w:val="21"/>
                <w:szCs w:val="21"/>
                <w:vertAlign w:val="superscript"/>
                <w:lang w:val="en-US" w:eastAsia="zh-CN"/>
              </w:rPr>
              <w:t>3</w:t>
            </w:r>
            <w:r>
              <w:rPr>
                <w:rFonts w:hint="default"/>
                <w:sz w:val="21"/>
                <w:szCs w:val="21"/>
                <w:lang w:val="en-US" w:eastAsia="zh-CN"/>
              </w:rPr>
              <w:t>/h，控制风速可达0.65m/s以上，能够保证9</w:t>
            </w:r>
            <w:r>
              <w:rPr>
                <w:rFonts w:hint="eastAsia"/>
                <w:sz w:val="21"/>
                <w:szCs w:val="21"/>
                <w:lang w:val="en-US" w:eastAsia="zh-CN"/>
              </w:rPr>
              <w:t>5</w:t>
            </w:r>
            <w:r>
              <w:rPr>
                <w:rFonts w:hint="default"/>
                <w:sz w:val="21"/>
                <w:szCs w:val="21"/>
                <w:lang w:val="en-US" w:eastAsia="zh-CN"/>
              </w:rPr>
              <w:t>%的废气捕集率。DA00</w:t>
            </w:r>
            <w:r>
              <w:rPr>
                <w:rFonts w:hint="eastAsia"/>
                <w:sz w:val="21"/>
                <w:szCs w:val="21"/>
                <w:lang w:val="en-US" w:eastAsia="zh-CN"/>
              </w:rPr>
              <w:t>3</w:t>
            </w:r>
            <w:r>
              <w:rPr>
                <w:rFonts w:hint="default"/>
                <w:sz w:val="21"/>
                <w:szCs w:val="21"/>
                <w:lang w:val="en-US" w:eastAsia="zh-CN"/>
              </w:rPr>
              <w:t>排气筒管径</w:t>
            </w:r>
            <w:r>
              <w:rPr>
                <w:rFonts w:hint="default"/>
                <w:color w:val="auto"/>
                <w:sz w:val="21"/>
                <w:szCs w:val="21"/>
                <w:lang w:val="en-US" w:eastAsia="zh-CN"/>
              </w:rPr>
              <w:t>Φ</w:t>
            </w:r>
            <w:r>
              <w:rPr>
                <w:rFonts w:hint="eastAsia"/>
                <w:color w:val="auto"/>
                <w:sz w:val="21"/>
                <w:szCs w:val="21"/>
                <w:lang w:val="en-US" w:eastAsia="zh-CN"/>
              </w:rPr>
              <w:t>67</w:t>
            </w:r>
            <w:r>
              <w:rPr>
                <w:rFonts w:hint="default"/>
                <w:color w:val="auto"/>
                <w:sz w:val="21"/>
                <w:szCs w:val="21"/>
                <w:lang w:val="en-US" w:eastAsia="zh-CN"/>
              </w:rPr>
              <w:t>0mm，出口流速达1</w:t>
            </w:r>
            <w:r>
              <w:rPr>
                <w:rFonts w:hint="eastAsia"/>
                <w:color w:val="auto"/>
                <w:sz w:val="21"/>
                <w:szCs w:val="21"/>
                <w:lang w:val="en-US" w:eastAsia="zh-CN"/>
              </w:rPr>
              <w:t>5.76</w:t>
            </w:r>
            <w:r>
              <w:rPr>
                <w:rFonts w:hint="default"/>
                <w:color w:val="auto"/>
                <w:sz w:val="21"/>
                <w:szCs w:val="21"/>
                <w:lang w:val="en-US" w:eastAsia="zh-CN"/>
              </w:rPr>
              <w:t>m</w:t>
            </w:r>
            <w:r>
              <w:rPr>
                <w:rFonts w:hint="default"/>
                <w:sz w:val="21"/>
                <w:szCs w:val="21"/>
                <w:lang w:val="en-US" w:eastAsia="zh-CN"/>
              </w:rPr>
              <w:t>/s，满足《大气污染治理工程技术导则》（HJ2000-2010）排气筒出口的流速宜为15m/s左右，故风量设计合理。</w:t>
            </w:r>
          </w:p>
          <w:p>
            <w:pPr>
              <w:pStyle w:val="64"/>
              <w:keepNext w:val="0"/>
              <w:keepLines w:val="0"/>
              <w:suppressLineNumbers w:val="0"/>
              <w:spacing w:before="0" w:beforeAutospacing="0" w:after="0" w:afterAutospacing="0"/>
              <w:ind w:left="0" w:right="0" w:firstLine="422"/>
              <w:rPr>
                <w:rFonts w:hint="default"/>
                <w:sz w:val="21"/>
                <w:szCs w:val="21"/>
              </w:rPr>
            </w:pPr>
            <w:r>
              <w:rPr>
                <w:rFonts w:hint="default"/>
                <w:sz w:val="21"/>
                <w:szCs w:val="21"/>
              </w:rPr>
              <w:t>布袋除尘器工作原理：含尘气体从风口进入灰斗后，一部分较粗尘粒和凝聚的尘团，由于惯性作用直接落下，起到预收尘的作用。进入灰斗的气流折转向上涌入箱体，当通过内部装有金属骨架的滤袋时，粉尘被阻留在滤袋的外表面。净化后的气体进入滤袋上部的清洁室汇集到出风管排出。除尘器的清灰是逐室轮流进行的，其程序是由控制器根据工艺条件调整确定的。合理的清灰程序和清灰周期保证了该型除尘器的清灰效果和滤袋寿命。清灰控制器有定时和定阻两种清灰功能，定时式清灰适用于工况条件较为稳定的场合，工况条件如经常变化，则采用定阻式清灰即可实现清灰周期与运行阻力的最佳配合。</w:t>
            </w:r>
          </w:p>
          <w:p>
            <w:pPr>
              <w:pStyle w:val="64"/>
              <w:keepNext w:val="0"/>
              <w:keepLines w:val="0"/>
              <w:suppressLineNumbers w:val="0"/>
              <w:spacing w:before="0" w:beforeAutospacing="0" w:after="0" w:afterAutospacing="0"/>
              <w:ind w:left="0" w:right="0" w:firstLine="420"/>
              <w:rPr>
                <w:rFonts w:hint="default"/>
              </w:rPr>
            </w:pPr>
            <w:r>
              <w:rPr>
                <w:rFonts w:hint="default"/>
                <w:sz w:val="21"/>
                <w:szCs w:val="21"/>
              </w:rPr>
              <w:t>除尘器工作时，随着过滤的不断进行，滤袋外表的积尘逐渐增多，除尘器的阻力亦逐渐增加。当达到设定值时，清灰控制器发出清灰指令，将滤袋外表面的粉尘清除下来，并落入灰斗，然后再打开排气阀使该室恢复过滤。经过适当的时间间隔后除尘器再次进行下一室的清灰工作。布袋除尘器的除尘效率可达95%以上。</w:t>
            </w:r>
          </w:p>
          <w:p>
            <w:pPr>
              <w:keepNext w:val="0"/>
              <w:keepLines w:val="0"/>
              <w:suppressLineNumbers w:val="0"/>
              <w:tabs>
                <w:tab w:val="left" w:pos="420"/>
              </w:tabs>
              <w:spacing w:before="0" w:beforeAutospacing="0" w:after="0" w:afterAutospacing="0"/>
              <w:ind w:left="0" w:right="0"/>
              <w:jc w:val="center"/>
              <w:rPr>
                <w:rFonts w:hint="default"/>
              </w:rPr>
            </w:pPr>
            <w:r>
              <w:rPr>
                <w:rFonts w:hint="default"/>
                <w:b/>
                <w:bCs/>
              </w:rPr>
              <w:t>表4-</w:t>
            </w:r>
            <w:r>
              <w:rPr>
                <w:rFonts w:hint="eastAsia"/>
                <w:b/>
                <w:bCs/>
                <w:lang w:val="en-US" w:eastAsia="zh-CN"/>
              </w:rPr>
              <w:t>8</w:t>
            </w:r>
            <w:r>
              <w:rPr>
                <w:rFonts w:hint="default"/>
                <w:b/>
                <w:bCs/>
              </w:rPr>
              <w:t xml:space="preserve"> 布袋除尘器设备参数</w:t>
            </w:r>
          </w:p>
          <w:tbl>
            <w:tblPr>
              <w:tblStyle w:val="24"/>
              <w:tblW w:w="8442"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966"/>
              <w:gridCol w:w="966"/>
              <w:gridCol w:w="962"/>
              <w:gridCol w:w="961"/>
              <w:gridCol w:w="908"/>
              <w:gridCol w:w="1099"/>
              <w:gridCol w:w="873"/>
              <w:gridCol w:w="856"/>
              <w:gridCol w:w="85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 w:hRule="atLeast"/>
                <w:jc w:val="center"/>
              </w:trPr>
              <w:tc>
                <w:tcPr>
                  <w:tcW w:w="572"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设备尺寸（mm）</w:t>
                  </w:r>
                </w:p>
              </w:tc>
              <w:tc>
                <w:tcPr>
                  <w:tcW w:w="572"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风量</w:t>
                  </w:r>
                </w:p>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（m</w:t>
                  </w:r>
                  <w:r>
                    <w:rPr>
                      <w:rFonts w:hint="default"/>
                      <w:b/>
                      <w:bCs/>
                      <w:sz w:val="18"/>
                      <w:szCs w:val="18"/>
                      <w:vertAlign w:val="superscript"/>
                    </w:rPr>
                    <w:t>3</w:t>
                  </w:r>
                  <w:r>
                    <w:rPr>
                      <w:rFonts w:hint="default"/>
                      <w:b/>
                      <w:bCs/>
                      <w:sz w:val="18"/>
                      <w:szCs w:val="18"/>
                    </w:rPr>
                    <w:t>/h）</w:t>
                  </w:r>
                </w:p>
              </w:tc>
              <w:tc>
                <w:tcPr>
                  <w:tcW w:w="569"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滤袋数量</w:t>
                  </w:r>
                </w:p>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（个）</w:t>
                  </w:r>
                </w:p>
              </w:tc>
              <w:tc>
                <w:tcPr>
                  <w:tcW w:w="569" w:type="pct"/>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 xml:space="preserve">滤袋尺寸（mm） </w:t>
                  </w:r>
                </w:p>
              </w:tc>
              <w:tc>
                <w:tcPr>
                  <w:tcW w:w="537" w:type="pct"/>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滤袋材质</w:t>
                  </w:r>
                </w:p>
              </w:tc>
              <w:tc>
                <w:tcPr>
                  <w:tcW w:w="650" w:type="pct"/>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过滤面积（m</w:t>
                  </w:r>
                  <w:r>
                    <w:rPr>
                      <w:rFonts w:hint="default"/>
                      <w:b/>
                      <w:bCs/>
                      <w:sz w:val="18"/>
                      <w:szCs w:val="18"/>
                      <w:vertAlign w:val="superscript"/>
                    </w:rPr>
                    <w:t>2</w:t>
                  </w:r>
                  <w:r>
                    <w:rPr>
                      <w:rFonts w:hint="default"/>
                      <w:b/>
                      <w:bCs/>
                      <w:sz w:val="18"/>
                      <w:szCs w:val="18"/>
                    </w:rPr>
                    <w:t>）</w:t>
                  </w:r>
                </w:p>
              </w:tc>
              <w:tc>
                <w:tcPr>
                  <w:tcW w:w="517" w:type="pct"/>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设计压力</w:t>
                  </w:r>
                </w:p>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（Mpa）</w:t>
                  </w:r>
                </w:p>
              </w:tc>
              <w:tc>
                <w:tcPr>
                  <w:tcW w:w="50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处理效率（%）</w:t>
                  </w:r>
                </w:p>
              </w:tc>
              <w:tc>
                <w:tcPr>
                  <w:tcW w:w="504"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功率</w:t>
                  </w:r>
                </w:p>
                <w:p>
                  <w:pPr>
                    <w:keepNext w:val="0"/>
                    <w:keepLines w:val="0"/>
                    <w:widowControl/>
                    <w:suppressLineNumbers w:val="0"/>
                    <w:adjustRightInd w:val="0"/>
                    <w:snapToGrid w:val="0"/>
                    <w:spacing w:before="0" w:beforeAutospacing="0" w:after="0" w:afterAutospacing="0"/>
                    <w:ind w:left="0" w:right="0"/>
                    <w:jc w:val="center"/>
                    <w:textAlignment w:val="baseline"/>
                    <w:rPr>
                      <w:rFonts w:hint="default"/>
                      <w:b/>
                      <w:bCs/>
                      <w:sz w:val="18"/>
                      <w:szCs w:val="18"/>
                    </w:rPr>
                  </w:pPr>
                  <w:r>
                    <w:rPr>
                      <w:rFonts w:hint="default"/>
                      <w:b/>
                      <w:bCs/>
                      <w:sz w:val="18"/>
                      <w:szCs w:val="18"/>
                    </w:rPr>
                    <w:t>（kW）</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 w:hRule="atLeast"/>
                <w:jc w:val="center"/>
              </w:trPr>
              <w:tc>
                <w:tcPr>
                  <w:tcW w:w="572"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sz w:val="18"/>
                      <w:szCs w:val="18"/>
                    </w:rPr>
                  </w:pPr>
                  <w:r>
                    <w:rPr>
                      <w:rFonts w:hint="default"/>
                      <w:sz w:val="18"/>
                      <w:szCs w:val="18"/>
                    </w:rPr>
                    <w:t>1200*800*1000</w:t>
                  </w:r>
                </w:p>
              </w:tc>
              <w:tc>
                <w:tcPr>
                  <w:tcW w:w="572"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sz w:val="18"/>
                      <w:szCs w:val="18"/>
                    </w:rPr>
                  </w:pPr>
                  <w:r>
                    <w:rPr>
                      <w:rFonts w:hint="eastAsia"/>
                      <w:sz w:val="18"/>
                      <w:szCs w:val="18"/>
                      <w:lang w:val="en-US" w:eastAsia="zh-CN"/>
                    </w:rPr>
                    <w:t>20</w:t>
                  </w:r>
                  <w:r>
                    <w:rPr>
                      <w:rFonts w:hint="default"/>
                      <w:sz w:val="18"/>
                      <w:szCs w:val="18"/>
                    </w:rPr>
                    <w:t>000</w:t>
                  </w:r>
                </w:p>
              </w:tc>
              <w:tc>
                <w:tcPr>
                  <w:tcW w:w="569"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sz w:val="18"/>
                      <w:szCs w:val="18"/>
                    </w:rPr>
                  </w:pPr>
                  <w:r>
                    <w:rPr>
                      <w:rFonts w:hint="eastAsia"/>
                      <w:sz w:val="18"/>
                      <w:szCs w:val="18"/>
                    </w:rPr>
                    <w:t>24</w:t>
                  </w:r>
                </w:p>
              </w:tc>
              <w:tc>
                <w:tcPr>
                  <w:tcW w:w="569" w:type="pct"/>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sz w:val="18"/>
                      <w:szCs w:val="18"/>
                    </w:rPr>
                  </w:pPr>
                  <w:r>
                    <w:rPr>
                      <w:rFonts w:hint="default"/>
                      <w:sz w:val="18"/>
                      <w:szCs w:val="18"/>
                    </w:rPr>
                    <w:t>φ100*1100</w:t>
                  </w:r>
                </w:p>
              </w:tc>
              <w:tc>
                <w:tcPr>
                  <w:tcW w:w="537" w:type="pct"/>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sz w:val="18"/>
                      <w:szCs w:val="18"/>
                    </w:rPr>
                  </w:pPr>
                  <w:r>
                    <w:rPr>
                      <w:rFonts w:hint="default"/>
                      <w:sz w:val="18"/>
                      <w:szCs w:val="18"/>
                    </w:rPr>
                    <w:t>滤膜滤料</w:t>
                  </w:r>
                </w:p>
              </w:tc>
              <w:tc>
                <w:tcPr>
                  <w:tcW w:w="650" w:type="pct"/>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sz w:val="18"/>
                      <w:szCs w:val="18"/>
                    </w:rPr>
                  </w:pPr>
                  <w:r>
                    <w:rPr>
                      <w:rFonts w:hint="eastAsia"/>
                      <w:sz w:val="18"/>
                      <w:szCs w:val="18"/>
                    </w:rPr>
                    <w:t>168</w:t>
                  </w:r>
                </w:p>
              </w:tc>
              <w:tc>
                <w:tcPr>
                  <w:tcW w:w="517" w:type="pct"/>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sz w:val="18"/>
                      <w:szCs w:val="18"/>
                    </w:rPr>
                  </w:pPr>
                  <w:r>
                    <w:rPr>
                      <w:rFonts w:hint="default"/>
                      <w:sz w:val="18"/>
                      <w:szCs w:val="18"/>
                    </w:rPr>
                    <w:t>0.02</w:t>
                  </w:r>
                </w:p>
              </w:tc>
              <w:tc>
                <w:tcPr>
                  <w:tcW w:w="50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sz w:val="18"/>
                      <w:szCs w:val="18"/>
                    </w:rPr>
                  </w:pPr>
                  <w:r>
                    <w:rPr>
                      <w:rFonts w:hint="default"/>
                      <w:sz w:val="18"/>
                      <w:szCs w:val="18"/>
                    </w:rPr>
                    <w:t>≥95</w:t>
                  </w:r>
                </w:p>
              </w:tc>
              <w:tc>
                <w:tcPr>
                  <w:tcW w:w="504"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sz w:val="18"/>
                      <w:szCs w:val="18"/>
                      <w:lang w:val="en-US"/>
                    </w:rPr>
                  </w:pPr>
                  <w:r>
                    <w:rPr>
                      <w:rFonts w:hint="eastAsia"/>
                      <w:color w:val="auto"/>
                      <w:sz w:val="18"/>
                      <w:szCs w:val="18"/>
                      <w:lang w:val="en-US" w:eastAsia="zh-CN"/>
                    </w:rPr>
                    <w:t>18</w:t>
                  </w:r>
                </w:p>
              </w:tc>
            </w:tr>
          </w:tbl>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2" w:firstLineChars="20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b/>
                <w:sz w:val="21"/>
                <w:szCs w:val="21"/>
                <w:lang w:bidi="ar"/>
              </w:rPr>
              <w:t>工程实例：</w:t>
            </w:r>
            <w:r>
              <w:rPr>
                <w:rFonts w:hint="default" w:ascii="Times New Roman" w:hAnsi="Times New Roman"/>
                <w:bCs/>
                <w:sz w:val="21"/>
                <w:szCs w:val="21"/>
                <w:lang w:bidi="ar"/>
              </w:rPr>
              <w:t>类比《</w:t>
            </w:r>
            <w:r>
              <w:rPr>
                <w:rFonts w:hint="eastAsia" w:ascii="Times New Roman" w:hAnsi="Times New Roman"/>
                <w:bCs/>
                <w:sz w:val="21"/>
                <w:szCs w:val="21"/>
                <w:lang w:val="en-US" w:eastAsia="zh-CN" w:bidi="ar"/>
              </w:rPr>
              <w:t>浙江海力股份</w:t>
            </w:r>
            <w:r>
              <w:rPr>
                <w:rFonts w:hint="default" w:ascii="Times New Roman" w:hAnsi="Times New Roman"/>
                <w:bCs/>
                <w:sz w:val="21"/>
                <w:szCs w:val="21"/>
                <w:lang w:bidi="ar"/>
              </w:rPr>
              <w:t>有限公司</w:t>
            </w:r>
            <w:r>
              <w:rPr>
                <w:rFonts w:hint="eastAsia" w:ascii="Times New Roman" w:hAnsi="Times New Roman"/>
                <w:bCs/>
                <w:sz w:val="21"/>
                <w:szCs w:val="21"/>
                <w:lang w:val="en-US" w:eastAsia="zh-CN" w:bidi="ar"/>
              </w:rPr>
              <w:t>年产2.2万吨新基建用（特高压及轨道交通）特殊紧固件智能化技改扩建</w:t>
            </w:r>
            <w:r>
              <w:rPr>
                <w:rFonts w:hint="default" w:ascii="Times New Roman" w:hAnsi="Times New Roman"/>
                <w:bCs/>
                <w:sz w:val="21"/>
                <w:szCs w:val="21"/>
                <w:lang w:bidi="ar"/>
              </w:rPr>
              <w:t>项目环境保护竣工验收</w:t>
            </w:r>
            <w:r>
              <w:rPr>
                <w:rFonts w:hint="eastAsia" w:ascii="Times New Roman" w:hAnsi="Times New Roman"/>
                <w:bCs/>
                <w:sz w:val="21"/>
                <w:szCs w:val="21"/>
                <w:lang w:val="en-US" w:eastAsia="zh-CN" w:bidi="ar"/>
              </w:rPr>
              <w:t>报告表</w:t>
            </w:r>
            <w:r>
              <w:rPr>
                <w:rFonts w:hint="default" w:ascii="Times New Roman" w:hAnsi="Times New Roman"/>
                <w:bCs/>
                <w:sz w:val="21"/>
                <w:szCs w:val="21"/>
                <w:lang w:bidi="ar"/>
              </w:rPr>
              <w:t>》</w:t>
            </w:r>
            <w:r>
              <w:rPr>
                <w:rFonts w:hint="eastAsia" w:ascii="Times New Roman" w:hAnsi="Times New Roman"/>
                <w:bCs/>
                <w:sz w:val="21"/>
                <w:szCs w:val="21"/>
                <w:lang w:val="en-US" w:eastAsia="zh-CN" w:bidi="ar"/>
              </w:rPr>
              <w:t>[泽环验（2023）029号]</w:t>
            </w:r>
            <w:r>
              <w:rPr>
                <w:rFonts w:hint="default" w:ascii="Times New Roman" w:hAnsi="Times New Roman"/>
                <w:bCs/>
                <w:sz w:val="21"/>
                <w:szCs w:val="21"/>
                <w:lang w:bidi="ar"/>
              </w:rPr>
              <w:t>，其中</w:t>
            </w:r>
            <w:r>
              <w:rPr>
                <w:rFonts w:hint="eastAsia" w:ascii="Times New Roman" w:hAnsi="Times New Roman"/>
                <w:bCs/>
                <w:sz w:val="21"/>
                <w:szCs w:val="21"/>
                <w:lang w:val="en-US" w:eastAsia="zh-CN" w:bidi="ar"/>
              </w:rPr>
              <w:t>抛丸</w:t>
            </w:r>
            <w:r>
              <w:rPr>
                <w:rFonts w:hint="default" w:ascii="Times New Roman" w:hAnsi="Times New Roman"/>
                <w:bCs/>
                <w:sz w:val="21"/>
                <w:szCs w:val="21"/>
                <w:lang w:bidi="ar"/>
              </w:rPr>
              <w:t>工序产生颗粒物，使用布袋除尘器，处理效率可达95%以上。</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本项目排气筒高度为15m，满足《</w:t>
            </w:r>
            <w:r>
              <w:rPr>
                <w:rFonts w:hint="eastAsia" w:ascii="Times New Roman" w:hAnsi="Times New Roman" w:eastAsia="宋体" w:cs="Times New Roman"/>
                <w:color w:val="auto"/>
                <w:sz w:val="21"/>
                <w:szCs w:val="21"/>
                <w:highlight w:val="none"/>
                <w:lang w:val="en-US" w:eastAsia="zh-CN"/>
              </w:rPr>
              <w:t>大气</w:t>
            </w:r>
            <w:r>
              <w:rPr>
                <w:rFonts w:hint="default" w:ascii="Times New Roman" w:hAnsi="Times New Roman" w:eastAsia="宋体" w:cs="Times New Roman"/>
                <w:color w:val="auto"/>
                <w:sz w:val="21"/>
                <w:szCs w:val="21"/>
                <w:highlight w:val="none"/>
                <w:lang w:val="en-US" w:eastAsia="zh-CN"/>
              </w:rPr>
              <w:t>污染物</w:t>
            </w:r>
            <w:r>
              <w:rPr>
                <w:rFonts w:hint="eastAsia" w:ascii="Times New Roman" w:hAnsi="Times New Roman" w:eastAsia="宋体" w:cs="Times New Roman"/>
                <w:color w:val="auto"/>
                <w:sz w:val="21"/>
                <w:szCs w:val="21"/>
                <w:highlight w:val="none"/>
                <w:lang w:val="en-US" w:eastAsia="zh-CN"/>
              </w:rPr>
              <w:t>综合</w:t>
            </w:r>
            <w:r>
              <w:rPr>
                <w:rFonts w:hint="default" w:ascii="Times New Roman" w:hAnsi="Times New Roman" w:eastAsia="宋体" w:cs="Times New Roman"/>
                <w:color w:val="auto"/>
                <w:sz w:val="21"/>
                <w:szCs w:val="21"/>
                <w:highlight w:val="none"/>
                <w:lang w:val="en-US" w:eastAsia="zh-CN"/>
              </w:rPr>
              <w:t>排放标准》（</w:t>
            </w:r>
            <w:r>
              <w:rPr>
                <w:rFonts w:hint="default" w:ascii="Times New Roman" w:hAnsi="Times New Roman" w:cs="Times New Roman"/>
                <w:color w:val="auto"/>
                <w:sz w:val="21"/>
                <w:szCs w:val="21"/>
              </w:rPr>
              <w:t>DB32/4041-2021</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排气筒高度不低于15m的要求。</w:t>
            </w:r>
          </w:p>
          <w:p>
            <w:pPr>
              <w:keepNext w:val="0"/>
              <w:keepLines w:val="0"/>
              <w:numPr>
                <w:ilvl w:val="0"/>
                <w:numId w:val="0"/>
              </w:numPr>
              <w:suppressLineNumbers w:val="0"/>
              <w:spacing w:before="0" w:beforeAutospacing="0" w:after="0" w:afterAutospacing="0"/>
              <w:ind w:left="0" w:right="0"/>
              <w:jc w:val="center"/>
              <w:rPr>
                <w:rFonts w:hint="eastAsia"/>
                <w:b/>
                <w:bCs/>
                <w:color w:val="auto"/>
                <w:szCs w:val="21"/>
                <w:lang w:val="en-US" w:eastAsia="zh-CN"/>
              </w:rPr>
            </w:pPr>
          </w:p>
          <w:p>
            <w:pPr>
              <w:keepNext w:val="0"/>
              <w:keepLines w:val="0"/>
              <w:numPr>
                <w:ilvl w:val="0"/>
                <w:numId w:val="0"/>
              </w:numPr>
              <w:suppressLineNumbers w:val="0"/>
              <w:spacing w:before="0" w:beforeAutospacing="0" w:after="0" w:afterAutospacing="0"/>
              <w:ind w:left="0" w:right="0"/>
              <w:jc w:val="center"/>
              <w:rPr>
                <w:rFonts w:hint="eastAsia"/>
                <w:b/>
                <w:bCs/>
                <w:color w:val="auto"/>
                <w:szCs w:val="21"/>
                <w:lang w:val="en-US" w:eastAsia="zh-CN"/>
              </w:rPr>
            </w:pPr>
          </w:p>
          <w:p>
            <w:pPr>
              <w:keepNext w:val="0"/>
              <w:keepLines w:val="0"/>
              <w:numPr>
                <w:ilvl w:val="0"/>
                <w:numId w:val="0"/>
              </w:numPr>
              <w:suppressLineNumbers w:val="0"/>
              <w:spacing w:before="0" w:beforeAutospacing="0" w:after="0" w:afterAutospacing="0"/>
              <w:ind w:left="0" w:right="0"/>
              <w:jc w:val="center"/>
              <w:rPr>
                <w:rFonts w:hint="eastAsia"/>
                <w:b/>
                <w:bCs/>
                <w:color w:val="auto"/>
                <w:szCs w:val="21"/>
                <w:lang w:val="en-US" w:eastAsia="zh-CN"/>
              </w:rPr>
            </w:pPr>
            <w:r>
              <w:rPr>
                <w:rFonts w:hint="eastAsia"/>
                <w:b/>
                <w:bCs/>
                <w:color w:val="auto"/>
                <w:szCs w:val="21"/>
                <w:lang w:val="en-US" w:eastAsia="zh-CN"/>
              </w:rPr>
              <w:t>表4-9 项目排气筒参数一览表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45"/>
              <w:gridCol w:w="1295"/>
              <w:gridCol w:w="1794"/>
              <w:gridCol w:w="1435"/>
              <w:gridCol w:w="1435"/>
              <w:gridCol w:w="143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jc w:val="center"/>
              </w:trPr>
              <w:tc>
                <w:tcPr>
                  <w:tcW w:w="670" w:type="pct"/>
                  <w:noWrap w:val="0"/>
                  <w:vAlign w:val="center"/>
                </w:tcPr>
                <w:p>
                  <w:pPr>
                    <w:keepNext w:val="0"/>
                    <w:keepLines w:val="0"/>
                    <w:suppressLineNumbers w:val="0"/>
                    <w:snapToGrid w:val="0"/>
                    <w:spacing w:before="0" w:beforeAutospacing="0" w:after="0" w:afterAutospacing="0" w:line="240" w:lineRule="atLeast"/>
                    <w:ind w:left="0" w:right="0"/>
                    <w:jc w:val="center"/>
                    <w:rPr>
                      <w:rFonts w:hint="eastAsia" w:eastAsia="宋体"/>
                      <w:b/>
                      <w:color w:val="auto"/>
                      <w:sz w:val="18"/>
                      <w:szCs w:val="18"/>
                      <w:lang w:val="en-US" w:eastAsia="zh-CN"/>
                    </w:rPr>
                  </w:pPr>
                  <w:r>
                    <w:rPr>
                      <w:rFonts w:hint="default"/>
                      <w:b/>
                      <w:color w:val="auto"/>
                      <w:sz w:val="18"/>
                      <w:szCs w:val="18"/>
                    </w:rPr>
                    <w:t>序</w:t>
                  </w:r>
                  <w:r>
                    <w:rPr>
                      <w:rFonts w:hint="eastAsia"/>
                      <w:b/>
                      <w:color w:val="auto"/>
                      <w:sz w:val="18"/>
                      <w:szCs w:val="18"/>
                      <w:lang w:val="en-US" w:eastAsia="zh-CN"/>
                    </w:rPr>
                    <w:t>号</w:t>
                  </w:r>
                </w:p>
              </w:tc>
              <w:tc>
                <w:tcPr>
                  <w:tcW w:w="758" w:type="pct"/>
                  <w:noWrap w:val="0"/>
                  <w:vAlign w:val="center"/>
                </w:tcPr>
                <w:p>
                  <w:pPr>
                    <w:keepNext w:val="0"/>
                    <w:keepLines w:val="0"/>
                    <w:suppressLineNumbers w:val="0"/>
                    <w:snapToGrid w:val="0"/>
                    <w:spacing w:before="0" w:beforeAutospacing="0" w:after="0" w:afterAutospacing="0" w:line="240" w:lineRule="atLeast"/>
                    <w:ind w:left="0" w:right="0"/>
                    <w:jc w:val="center"/>
                    <w:rPr>
                      <w:rFonts w:hint="default" w:eastAsia="宋体"/>
                      <w:b/>
                      <w:color w:val="auto"/>
                      <w:sz w:val="18"/>
                      <w:szCs w:val="18"/>
                      <w:lang w:val="en-US" w:eastAsia="zh-CN"/>
                    </w:rPr>
                  </w:pPr>
                  <w:r>
                    <w:rPr>
                      <w:rFonts w:hint="eastAsia"/>
                      <w:b/>
                      <w:color w:val="auto"/>
                      <w:sz w:val="18"/>
                      <w:szCs w:val="18"/>
                      <w:lang w:val="en-US" w:eastAsia="zh-CN"/>
                    </w:rPr>
                    <w:t>排气筒编号</w:t>
                  </w:r>
                </w:p>
              </w:tc>
              <w:tc>
                <w:tcPr>
                  <w:tcW w:w="1050" w:type="pct"/>
                  <w:noWrap w:val="0"/>
                  <w:vAlign w:val="center"/>
                </w:tcPr>
                <w:p>
                  <w:pPr>
                    <w:keepNext w:val="0"/>
                    <w:keepLines w:val="0"/>
                    <w:suppressLineNumbers w:val="0"/>
                    <w:snapToGrid w:val="0"/>
                    <w:spacing w:before="0" w:beforeAutospacing="0" w:after="0" w:afterAutospacing="0" w:line="240" w:lineRule="atLeast"/>
                    <w:ind w:left="0" w:right="0"/>
                    <w:jc w:val="center"/>
                    <w:rPr>
                      <w:rFonts w:hint="default" w:eastAsia="宋体"/>
                      <w:b/>
                      <w:color w:val="auto"/>
                      <w:sz w:val="18"/>
                      <w:szCs w:val="18"/>
                      <w:lang w:val="en-US" w:eastAsia="zh-CN"/>
                    </w:rPr>
                  </w:pPr>
                  <w:r>
                    <w:rPr>
                      <w:rFonts w:hint="eastAsia"/>
                      <w:b/>
                      <w:color w:val="auto"/>
                      <w:sz w:val="18"/>
                      <w:szCs w:val="18"/>
                      <w:lang w:val="en-US" w:eastAsia="zh-CN"/>
                    </w:rPr>
                    <w:t>风量m</w:t>
                  </w:r>
                  <w:r>
                    <w:rPr>
                      <w:rFonts w:hint="eastAsia"/>
                      <w:b/>
                      <w:color w:val="auto"/>
                      <w:sz w:val="18"/>
                      <w:szCs w:val="18"/>
                      <w:vertAlign w:val="superscript"/>
                      <w:lang w:val="en-US" w:eastAsia="zh-CN"/>
                    </w:rPr>
                    <w:t>3</w:t>
                  </w:r>
                  <w:r>
                    <w:rPr>
                      <w:rFonts w:hint="eastAsia"/>
                      <w:b/>
                      <w:color w:val="auto"/>
                      <w:sz w:val="18"/>
                      <w:szCs w:val="18"/>
                      <w:lang w:val="en-US" w:eastAsia="zh-CN"/>
                    </w:rPr>
                    <w:t>/h</w:t>
                  </w:r>
                </w:p>
              </w:tc>
              <w:tc>
                <w:tcPr>
                  <w:tcW w:w="840" w:type="pct"/>
                  <w:noWrap w:val="0"/>
                  <w:vAlign w:val="center"/>
                </w:tcPr>
                <w:p>
                  <w:pPr>
                    <w:keepNext w:val="0"/>
                    <w:keepLines w:val="0"/>
                    <w:suppressLineNumbers w:val="0"/>
                    <w:snapToGrid w:val="0"/>
                    <w:spacing w:before="0" w:beforeAutospacing="0" w:after="0" w:afterAutospacing="0" w:line="240" w:lineRule="atLeast"/>
                    <w:ind w:left="0" w:right="0"/>
                    <w:jc w:val="center"/>
                    <w:rPr>
                      <w:rFonts w:hint="default" w:eastAsia="宋体"/>
                      <w:b/>
                      <w:color w:val="auto"/>
                      <w:sz w:val="18"/>
                      <w:szCs w:val="18"/>
                      <w:lang w:val="en-US" w:eastAsia="zh-CN"/>
                    </w:rPr>
                  </w:pPr>
                  <w:r>
                    <w:rPr>
                      <w:rFonts w:hint="eastAsia"/>
                      <w:b/>
                      <w:color w:val="auto"/>
                      <w:sz w:val="18"/>
                      <w:szCs w:val="18"/>
                      <w:lang w:val="en-US" w:eastAsia="zh-CN"/>
                    </w:rPr>
                    <w:t>高度m</w:t>
                  </w:r>
                </w:p>
              </w:tc>
              <w:tc>
                <w:tcPr>
                  <w:tcW w:w="840" w:type="pct"/>
                  <w:noWrap w:val="0"/>
                  <w:vAlign w:val="center"/>
                </w:tcPr>
                <w:p>
                  <w:pPr>
                    <w:keepNext w:val="0"/>
                    <w:keepLines w:val="0"/>
                    <w:suppressLineNumbers w:val="0"/>
                    <w:snapToGrid w:val="0"/>
                    <w:spacing w:before="0" w:beforeAutospacing="0" w:after="0" w:afterAutospacing="0" w:line="240" w:lineRule="atLeast"/>
                    <w:ind w:left="0" w:right="0"/>
                    <w:jc w:val="center"/>
                    <w:rPr>
                      <w:rFonts w:hint="default" w:eastAsia="宋体"/>
                      <w:b/>
                      <w:color w:val="auto"/>
                      <w:sz w:val="18"/>
                      <w:szCs w:val="18"/>
                      <w:lang w:val="en-US" w:eastAsia="zh-CN"/>
                    </w:rPr>
                  </w:pPr>
                  <w:r>
                    <w:rPr>
                      <w:rFonts w:hint="eastAsia"/>
                      <w:b/>
                      <w:color w:val="auto"/>
                      <w:sz w:val="18"/>
                      <w:szCs w:val="18"/>
                      <w:lang w:val="en-US" w:eastAsia="zh-CN"/>
                    </w:rPr>
                    <w:t>内径m</w:t>
                  </w:r>
                </w:p>
              </w:tc>
              <w:tc>
                <w:tcPr>
                  <w:tcW w:w="840" w:type="pct"/>
                  <w:noWrap w:val="0"/>
                  <w:vAlign w:val="center"/>
                </w:tcPr>
                <w:p>
                  <w:pPr>
                    <w:keepNext w:val="0"/>
                    <w:keepLines w:val="0"/>
                    <w:suppressLineNumbers w:val="0"/>
                    <w:snapToGrid w:val="0"/>
                    <w:spacing w:before="0" w:beforeAutospacing="0" w:after="0" w:afterAutospacing="0" w:line="240" w:lineRule="atLeast"/>
                    <w:ind w:left="0" w:right="0"/>
                    <w:jc w:val="center"/>
                    <w:rPr>
                      <w:rFonts w:hint="default" w:eastAsia="宋体"/>
                      <w:b/>
                      <w:color w:val="auto"/>
                      <w:sz w:val="18"/>
                      <w:szCs w:val="18"/>
                      <w:lang w:val="en-US" w:eastAsia="zh-CN"/>
                    </w:rPr>
                  </w:pPr>
                  <w:r>
                    <w:rPr>
                      <w:rFonts w:hint="eastAsia"/>
                      <w:b/>
                      <w:color w:val="auto"/>
                      <w:sz w:val="18"/>
                      <w:szCs w:val="18"/>
                      <w:lang w:val="en-US" w:eastAsia="zh-CN"/>
                    </w:rPr>
                    <w:t>风速m/s</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1" w:hRule="atLeast"/>
                <w:jc w:val="center"/>
              </w:trPr>
              <w:tc>
                <w:tcPr>
                  <w:tcW w:w="670" w:type="pct"/>
                  <w:noWrap w:val="0"/>
                  <w:vAlign w:val="center"/>
                </w:tcPr>
                <w:p>
                  <w:pPr>
                    <w:keepNext w:val="0"/>
                    <w:keepLines w:val="0"/>
                    <w:suppressLineNumbers w:val="0"/>
                    <w:spacing w:before="0" w:beforeAutospacing="0" w:after="0" w:afterAutospacing="0"/>
                    <w:ind w:left="0" w:right="0"/>
                    <w:jc w:val="center"/>
                    <w:rPr>
                      <w:rFonts w:hint="default" w:eastAsia="宋体"/>
                      <w:bCs/>
                      <w:snapToGrid w:val="0"/>
                      <w:color w:val="auto"/>
                      <w:kern w:val="0"/>
                      <w:sz w:val="18"/>
                      <w:szCs w:val="18"/>
                      <w:lang w:val="en-US" w:eastAsia="zh-CN"/>
                    </w:rPr>
                  </w:pPr>
                  <w:r>
                    <w:rPr>
                      <w:rFonts w:hint="eastAsia"/>
                      <w:bCs/>
                      <w:snapToGrid w:val="0"/>
                      <w:color w:val="auto"/>
                      <w:kern w:val="0"/>
                      <w:sz w:val="18"/>
                      <w:szCs w:val="18"/>
                      <w:lang w:val="en-US" w:eastAsia="zh-CN"/>
                    </w:rPr>
                    <w:t>1</w:t>
                  </w:r>
                </w:p>
              </w:tc>
              <w:tc>
                <w:tcPr>
                  <w:tcW w:w="758" w:type="pct"/>
                  <w:noWrap w:val="0"/>
                  <w:vAlign w:val="center"/>
                </w:tcPr>
                <w:p>
                  <w:pPr>
                    <w:keepNext w:val="0"/>
                    <w:keepLines w:val="0"/>
                    <w:suppressLineNumbers w:val="0"/>
                    <w:snapToGrid w:val="0"/>
                    <w:spacing w:before="0" w:beforeAutospacing="0" w:after="0" w:afterAutospacing="0" w:line="240" w:lineRule="atLeast"/>
                    <w:ind w:left="0" w:right="0"/>
                    <w:jc w:val="center"/>
                    <w:rPr>
                      <w:rFonts w:hint="default" w:eastAsia="宋体"/>
                      <w:color w:val="auto"/>
                      <w:kern w:val="2"/>
                      <w:sz w:val="18"/>
                      <w:szCs w:val="18"/>
                      <w:lang w:val="en-US" w:eastAsia="zh-CN" w:bidi="ar-SA"/>
                    </w:rPr>
                  </w:pPr>
                  <w:r>
                    <w:rPr>
                      <w:rFonts w:hint="eastAsia"/>
                      <w:color w:val="auto"/>
                      <w:sz w:val="18"/>
                      <w:szCs w:val="18"/>
                      <w:lang w:val="en-US" w:eastAsia="zh-CN"/>
                    </w:rPr>
                    <w:t>DA003</w:t>
                  </w:r>
                </w:p>
              </w:tc>
              <w:tc>
                <w:tcPr>
                  <w:tcW w:w="1050" w:type="pct"/>
                  <w:noWrap w:val="0"/>
                  <w:vAlign w:val="center"/>
                </w:tcPr>
                <w:p>
                  <w:pPr>
                    <w:keepNext w:val="0"/>
                    <w:keepLines w:val="0"/>
                    <w:suppressLineNumbers w:val="0"/>
                    <w:snapToGrid w:val="0"/>
                    <w:spacing w:before="0" w:beforeAutospacing="0" w:after="0" w:afterAutospacing="0" w:line="240" w:lineRule="atLeast"/>
                    <w:ind w:left="0" w:right="0"/>
                    <w:jc w:val="center"/>
                    <w:rPr>
                      <w:rFonts w:hint="default"/>
                      <w:color w:val="auto"/>
                      <w:kern w:val="2"/>
                      <w:sz w:val="18"/>
                      <w:szCs w:val="18"/>
                      <w:lang w:val="en-US" w:eastAsia="zh-CN" w:bidi="ar-SA"/>
                    </w:rPr>
                  </w:pPr>
                  <w:r>
                    <w:rPr>
                      <w:rFonts w:hint="eastAsia"/>
                      <w:color w:val="auto"/>
                      <w:sz w:val="18"/>
                      <w:szCs w:val="18"/>
                      <w:lang w:val="en-US" w:eastAsia="zh-CN"/>
                    </w:rPr>
                    <w:t>20000</w:t>
                  </w:r>
                </w:p>
              </w:tc>
              <w:tc>
                <w:tcPr>
                  <w:tcW w:w="840" w:type="pct"/>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color w:val="auto"/>
                      <w:sz w:val="18"/>
                      <w:szCs w:val="18"/>
                    </w:rPr>
                  </w:pPr>
                  <w:r>
                    <w:rPr>
                      <w:rFonts w:hint="default"/>
                      <w:color w:val="auto"/>
                      <w:sz w:val="18"/>
                      <w:szCs w:val="18"/>
                    </w:rPr>
                    <w:t>是</w:t>
                  </w:r>
                </w:p>
              </w:tc>
              <w:tc>
                <w:tcPr>
                  <w:tcW w:w="840" w:type="pct"/>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eastAsia="宋体"/>
                      <w:color w:val="auto"/>
                      <w:sz w:val="18"/>
                      <w:szCs w:val="18"/>
                      <w:lang w:val="en-US" w:eastAsia="zh-CN"/>
                    </w:rPr>
                  </w:pPr>
                  <w:r>
                    <w:rPr>
                      <w:rFonts w:hint="eastAsia"/>
                      <w:color w:val="auto"/>
                      <w:sz w:val="18"/>
                      <w:szCs w:val="18"/>
                      <w:lang w:val="en-US" w:eastAsia="zh-CN"/>
                    </w:rPr>
                    <w:t>0.67</w:t>
                  </w:r>
                </w:p>
              </w:tc>
              <w:tc>
                <w:tcPr>
                  <w:tcW w:w="840" w:type="pct"/>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eastAsia="宋体"/>
                      <w:color w:val="auto"/>
                      <w:sz w:val="18"/>
                      <w:szCs w:val="18"/>
                      <w:lang w:val="en-US" w:eastAsia="zh-CN"/>
                    </w:rPr>
                  </w:pPr>
                  <w:r>
                    <w:rPr>
                      <w:rFonts w:hint="eastAsia"/>
                      <w:color w:val="auto"/>
                      <w:sz w:val="18"/>
                      <w:szCs w:val="18"/>
                      <w:lang w:val="en-US" w:eastAsia="zh-CN"/>
                    </w:rPr>
                    <w:t>15.76</w:t>
                  </w:r>
                </w:p>
              </w:tc>
            </w:tr>
          </w:tbl>
          <w:p>
            <w:pPr>
              <w:keepNext w:val="0"/>
              <w:keepLines w:val="0"/>
              <w:suppressLineNumbers w:val="0"/>
              <w:spacing w:before="0" w:beforeAutospacing="0" w:after="0" w:afterAutospacing="0" w:line="360" w:lineRule="auto"/>
              <w:ind w:left="0" w:right="0" w:firstLine="422" w:firstLineChars="200"/>
              <w:rPr>
                <w:rFonts w:hint="default"/>
                <w:b/>
                <w:bCs/>
              </w:rPr>
            </w:pPr>
            <w:r>
              <w:rPr>
                <w:rFonts w:hint="default"/>
                <w:b/>
                <w:bCs/>
              </w:rPr>
              <w:t>1.</w:t>
            </w:r>
            <w:r>
              <w:rPr>
                <w:rFonts w:hint="eastAsia"/>
                <w:b/>
                <w:bCs/>
                <w:lang w:val="en-US" w:eastAsia="zh-CN"/>
              </w:rPr>
              <w:t>5全厂</w:t>
            </w:r>
            <w:r>
              <w:rPr>
                <w:rFonts w:hint="default"/>
                <w:b/>
                <w:bCs/>
              </w:rPr>
              <w:t>排放情况</w:t>
            </w:r>
          </w:p>
          <w:p>
            <w:pPr>
              <w:keepNext w:val="0"/>
              <w:keepLines w:val="0"/>
              <w:suppressLineNumbers w:val="0"/>
              <w:spacing w:before="0" w:beforeAutospacing="0" w:after="0" w:afterAutospacing="0" w:line="360" w:lineRule="auto"/>
              <w:ind w:left="0" w:right="0" w:firstLine="420" w:firstLineChars="200"/>
              <w:rPr>
                <w:rFonts w:hint="default"/>
              </w:rPr>
            </w:pPr>
            <w:r>
              <w:rPr>
                <w:rFonts w:hint="eastAsia"/>
                <w:lang w:eastAsia="zh-CN"/>
              </w:rPr>
              <w:t>技改</w:t>
            </w:r>
            <w:r>
              <w:rPr>
                <w:rFonts w:hint="eastAsia"/>
              </w:rPr>
              <w:t>项目</w:t>
            </w:r>
            <w:r>
              <w:rPr>
                <w:rFonts w:hint="default"/>
              </w:rPr>
              <w:t>废气排放情况见下表。</w:t>
            </w:r>
          </w:p>
          <w:p>
            <w:pPr>
              <w:pStyle w:val="20"/>
              <w:keepNext w:val="0"/>
              <w:keepLines w:val="0"/>
              <w:suppressLineNumbers w:val="0"/>
              <w:adjustRightInd w:val="0"/>
              <w:snapToGrid w:val="0"/>
              <w:spacing w:before="0" w:beforeAutospacing="0" w:after="0" w:afterAutospacing="0"/>
              <w:ind w:left="0" w:right="0" w:firstLine="422"/>
              <w:jc w:val="center"/>
              <w:rPr>
                <w:rFonts w:hint="default"/>
                <w:b/>
                <w:bCs/>
                <w:sz w:val="21"/>
                <w:szCs w:val="21"/>
              </w:rPr>
            </w:pPr>
            <w:r>
              <w:rPr>
                <w:rFonts w:hint="default"/>
                <w:b/>
                <w:bCs/>
                <w:sz w:val="21"/>
                <w:szCs w:val="21"/>
              </w:rPr>
              <w:t>表</w:t>
            </w:r>
            <w:r>
              <w:rPr>
                <w:rFonts w:hint="default" w:ascii="Times New Roman" w:hAnsi="Times New Roman" w:cs="Times New Roman"/>
                <w:b/>
                <w:bCs/>
                <w:sz w:val="21"/>
                <w:szCs w:val="21"/>
              </w:rPr>
              <w:t>4-</w:t>
            </w:r>
            <w:r>
              <w:rPr>
                <w:rFonts w:hint="eastAsia" w:ascii="Times New Roman" w:hAnsi="Times New Roman" w:cs="Times New Roman"/>
                <w:b/>
                <w:bCs/>
                <w:sz w:val="21"/>
                <w:szCs w:val="21"/>
                <w:lang w:val="en-US" w:eastAsia="zh-CN"/>
              </w:rPr>
              <w:t>10</w:t>
            </w:r>
            <w:r>
              <w:rPr>
                <w:rFonts w:hint="default" w:ascii="Times New Roman" w:hAnsi="Times New Roman" w:cs="Times New Roman"/>
                <w:b/>
                <w:bCs/>
                <w:sz w:val="21"/>
                <w:szCs w:val="21"/>
              </w:rPr>
              <w:t xml:space="preserve"> </w:t>
            </w:r>
            <w:r>
              <w:rPr>
                <w:rFonts w:hint="eastAsia"/>
                <w:b/>
                <w:bCs/>
                <w:sz w:val="21"/>
                <w:szCs w:val="21"/>
                <w:lang w:eastAsia="zh-CN"/>
              </w:rPr>
              <w:t>技改</w:t>
            </w:r>
            <w:r>
              <w:rPr>
                <w:rFonts w:hint="default"/>
                <w:b/>
                <w:bCs/>
                <w:sz w:val="21"/>
                <w:szCs w:val="21"/>
              </w:rPr>
              <w:t>后全厂有组织废气排放情况</w:t>
            </w:r>
          </w:p>
          <w:tbl>
            <w:tblPr>
              <w:tblStyle w:val="24"/>
              <w:tblW w:w="842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707"/>
              <w:gridCol w:w="793"/>
              <w:gridCol w:w="985"/>
              <w:gridCol w:w="815"/>
              <w:gridCol w:w="793"/>
              <w:gridCol w:w="1007"/>
              <w:gridCol w:w="868"/>
              <w:gridCol w:w="716"/>
              <w:gridCol w:w="71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3" w:type="dxa"/>
                  <w:vMerge w:val="restart"/>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污染源名称</w:t>
                  </w:r>
                </w:p>
              </w:tc>
              <w:tc>
                <w:tcPr>
                  <w:tcW w:w="707" w:type="dxa"/>
                  <w:vMerge w:val="restart"/>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污染物名称</w:t>
                  </w:r>
                </w:p>
              </w:tc>
              <w:tc>
                <w:tcPr>
                  <w:tcW w:w="793" w:type="dxa"/>
                  <w:vMerge w:val="restart"/>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风量</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（m</w:t>
                  </w:r>
                  <w:r>
                    <w:rPr>
                      <w:rFonts w:hint="default"/>
                      <w:b/>
                      <w:bCs/>
                      <w:sz w:val="18"/>
                      <w:szCs w:val="18"/>
                      <w:vertAlign w:val="superscript"/>
                    </w:rPr>
                    <w:t>3</w:t>
                  </w:r>
                  <w:r>
                    <w:rPr>
                      <w:rFonts w:hint="default"/>
                      <w:b/>
                      <w:bCs/>
                      <w:sz w:val="18"/>
                      <w:szCs w:val="18"/>
                    </w:rPr>
                    <w:t>/h）</w:t>
                  </w:r>
                </w:p>
              </w:tc>
              <w:tc>
                <w:tcPr>
                  <w:tcW w:w="2593" w:type="dxa"/>
                  <w:gridSpan w:val="3"/>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产生状况</w:t>
                  </w:r>
                </w:p>
              </w:tc>
              <w:tc>
                <w:tcPr>
                  <w:tcW w:w="2591" w:type="dxa"/>
                  <w:gridSpan w:val="3"/>
                  <w:noWrap w:val="0"/>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排放状况</w:t>
                  </w:r>
                </w:p>
              </w:tc>
              <w:tc>
                <w:tcPr>
                  <w:tcW w:w="713" w:type="dxa"/>
                  <w:vMerge w:val="restart"/>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排气筒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3"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707"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793"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985"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浓度</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（mg/m</w:t>
                  </w:r>
                  <w:r>
                    <w:rPr>
                      <w:rFonts w:hint="default"/>
                      <w:b/>
                      <w:bCs/>
                      <w:sz w:val="18"/>
                      <w:szCs w:val="18"/>
                      <w:vertAlign w:val="superscript"/>
                    </w:rPr>
                    <w:t>3</w:t>
                  </w:r>
                  <w:r>
                    <w:rPr>
                      <w:rFonts w:hint="default"/>
                      <w:b/>
                      <w:bCs/>
                      <w:sz w:val="18"/>
                      <w:szCs w:val="18"/>
                    </w:rPr>
                    <w:t>）</w:t>
                  </w:r>
                </w:p>
              </w:tc>
              <w:tc>
                <w:tcPr>
                  <w:tcW w:w="815"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速率</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（kg/h）</w:t>
                  </w:r>
                </w:p>
              </w:tc>
              <w:tc>
                <w:tcPr>
                  <w:tcW w:w="79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产生量（t/a）</w:t>
                  </w:r>
                </w:p>
              </w:tc>
              <w:tc>
                <w:tcPr>
                  <w:tcW w:w="1007"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浓度</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（mg/m</w:t>
                  </w:r>
                  <w:r>
                    <w:rPr>
                      <w:rFonts w:hint="default"/>
                      <w:b/>
                      <w:bCs/>
                      <w:sz w:val="18"/>
                      <w:szCs w:val="18"/>
                      <w:vertAlign w:val="superscript"/>
                    </w:rPr>
                    <w:t>3</w:t>
                  </w:r>
                  <w:r>
                    <w:rPr>
                      <w:rFonts w:hint="default"/>
                      <w:b/>
                      <w:bCs/>
                      <w:sz w:val="18"/>
                      <w:szCs w:val="18"/>
                    </w:rPr>
                    <w:t>）</w:t>
                  </w:r>
                </w:p>
              </w:tc>
              <w:tc>
                <w:tcPr>
                  <w:tcW w:w="868"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速率</w:t>
                  </w:r>
                </w:p>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（kg/h）</w:t>
                  </w:r>
                </w:p>
              </w:tc>
              <w:tc>
                <w:tcPr>
                  <w:tcW w:w="716"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排放量（t/a）</w:t>
                  </w:r>
                </w:p>
              </w:tc>
              <w:tc>
                <w:tcPr>
                  <w:tcW w:w="713"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冷镦（螺帽）、攻牙</w:t>
                  </w:r>
                </w:p>
              </w:tc>
              <w:tc>
                <w:tcPr>
                  <w:tcW w:w="707"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eastAsia"/>
                      <w:sz w:val="18"/>
                      <w:szCs w:val="18"/>
                      <w:lang w:eastAsia="zh-CN"/>
                    </w:rPr>
                  </w:pPr>
                  <w:r>
                    <w:rPr>
                      <w:rFonts w:hint="eastAsia"/>
                      <w:sz w:val="18"/>
                      <w:szCs w:val="18"/>
                      <w:lang w:val="en-US" w:eastAsia="zh-CN"/>
                    </w:rPr>
                    <w:t>非甲烷总烃</w:t>
                  </w:r>
                </w:p>
              </w:tc>
              <w:tc>
                <w:tcPr>
                  <w:tcW w:w="79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2</w:t>
                  </w:r>
                  <w:r>
                    <w:rPr>
                      <w:rFonts w:hint="eastAsia"/>
                      <w:sz w:val="18"/>
                      <w:szCs w:val="18"/>
                      <w:lang w:val="en-US" w:eastAsia="zh-CN"/>
                    </w:rPr>
                    <w:t>5</w:t>
                  </w:r>
                  <w:r>
                    <w:rPr>
                      <w:rFonts w:hint="eastAsia"/>
                      <w:sz w:val="18"/>
                      <w:szCs w:val="18"/>
                    </w:rPr>
                    <w:t>000</w:t>
                  </w:r>
                </w:p>
              </w:tc>
              <w:tc>
                <w:tcPr>
                  <w:tcW w:w="985"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18"/>
                      <w:szCs w:val="18"/>
                      <w:lang w:val="en-US" w:eastAsia="zh-CN"/>
                    </w:rPr>
                  </w:pPr>
                  <w:r>
                    <w:rPr>
                      <w:rFonts w:hint="default"/>
                      <w:sz w:val="18"/>
                      <w:szCs w:val="18"/>
                    </w:rPr>
                    <w:t xml:space="preserve">86.133 </w:t>
                  </w:r>
                </w:p>
              </w:tc>
              <w:tc>
                <w:tcPr>
                  <w:tcW w:w="815"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18"/>
                      <w:szCs w:val="18"/>
                      <w:lang w:val="en-US" w:eastAsia="zh-CN"/>
                    </w:rPr>
                  </w:pPr>
                  <w:r>
                    <w:rPr>
                      <w:rFonts w:hint="default"/>
                      <w:sz w:val="18"/>
                      <w:szCs w:val="18"/>
                    </w:rPr>
                    <w:t xml:space="preserve">2.153 </w:t>
                  </w:r>
                </w:p>
              </w:tc>
              <w:tc>
                <w:tcPr>
                  <w:tcW w:w="793"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18"/>
                      <w:szCs w:val="18"/>
                      <w:lang w:val="en-US" w:eastAsia="zh-CN"/>
                    </w:rPr>
                  </w:pPr>
                  <w:r>
                    <w:rPr>
                      <w:rFonts w:hint="default"/>
                      <w:sz w:val="18"/>
                      <w:szCs w:val="18"/>
                    </w:rPr>
                    <w:t>5.814</w:t>
                  </w:r>
                </w:p>
              </w:tc>
              <w:tc>
                <w:tcPr>
                  <w:tcW w:w="1007"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sz w:val="18"/>
                      <w:szCs w:val="18"/>
                      <w:lang w:val="en-US" w:eastAsia="zh-CN"/>
                    </w:rPr>
                  </w:pPr>
                  <w:r>
                    <w:rPr>
                      <w:rFonts w:hint="default"/>
                      <w:sz w:val="18"/>
                      <w:szCs w:val="18"/>
                    </w:rPr>
                    <w:t xml:space="preserve">8.613 </w:t>
                  </w:r>
                </w:p>
              </w:tc>
              <w:tc>
                <w:tcPr>
                  <w:tcW w:w="868"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sz w:val="18"/>
                      <w:szCs w:val="18"/>
                      <w:lang w:val="en-US" w:eastAsia="zh-CN"/>
                    </w:rPr>
                  </w:pPr>
                  <w:r>
                    <w:rPr>
                      <w:rFonts w:hint="default"/>
                      <w:sz w:val="18"/>
                      <w:szCs w:val="18"/>
                    </w:rPr>
                    <w:t xml:space="preserve">0.215 </w:t>
                  </w:r>
                </w:p>
              </w:tc>
              <w:tc>
                <w:tcPr>
                  <w:tcW w:w="716"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sz w:val="18"/>
                      <w:szCs w:val="18"/>
                      <w:lang w:val="en-US" w:eastAsia="zh-CN"/>
                    </w:rPr>
                  </w:pPr>
                  <w:r>
                    <w:rPr>
                      <w:rFonts w:hint="default"/>
                      <w:sz w:val="18"/>
                      <w:szCs w:val="18"/>
                    </w:rPr>
                    <w:t xml:space="preserve">0.581 </w:t>
                  </w:r>
                </w:p>
              </w:tc>
              <w:tc>
                <w:tcPr>
                  <w:tcW w:w="71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sz w:val="18"/>
                      <w:szCs w:val="18"/>
                    </w:rPr>
                  </w:pPr>
                  <w:r>
                    <w:rPr>
                      <w:rFonts w:hint="eastAsia"/>
                      <w:sz w:val="18"/>
                      <w:szCs w:val="18"/>
                      <w:lang w:val="en-US" w:eastAsia="zh-CN"/>
                    </w:rPr>
                    <w:t>DA001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sz w:val="18"/>
                      <w:szCs w:val="18"/>
                    </w:rPr>
                  </w:pPr>
                  <w:r>
                    <w:rPr>
                      <w:rFonts w:hint="eastAsia"/>
                      <w:sz w:val="18"/>
                      <w:szCs w:val="18"/>
                      <w:lang w:val="en-US" w:eastAsia="zh-CN"/>
                    </w:rPr>
                    <w:t>冷镦（螺栓）、攻牙</w:t>
                  </w:r>
                </w:p>
              </w:tc>
              <w:tc>
                <w:tcPr>
                  <w:tcW w:w="707"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eastAsia"/>
                      <w:sz w:val="18"/>
                      <w:szCs w:val="18"/>
                      <w:lang w:eastAsia="zh-CN"/>
                    </w:rPr>
                  </w:pPr>
                  <w:r>
                    <w:rPr>
                      <w:rFonts w:hint="default"/>
                      <w:sz w:val="18"/>
                      <w:szCs w:val="18"/>
                    </w:rPr>
                    <w:t>非甲烷总烃</w:t>
                  </w:r>
                </w:p>
              </w:tc>
              <w:tc>
                <w:tcPr>
                  <w:tcW w:w="79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lang w:val="en-US" w:eastAsia="zh-CN"/>
                    </w:rPr>
                    <w:t>10000</w:t>
                  </w:r>
                </w:p>
              </w:tc>
              <w:tc>
                <w:tcPr>
                  <w:tcW w:w="985"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sz w:val="18"/>
                      <w:szCs w:val="18"/>
                      <w:lang w:eastAsia="zh-CN"/>
                    </w:rPr>
                  </w:pPr>
                  <w:r>
                    <w:rPr>
                      <w:rFonts w:hint="default"/>
                      <w:sz w:val="18"/>
                      <w:szCs w:val="18"/>
                      <w:lang w:val="en-US" w:eastAsia="zh-CN"/>
                    </w:rPr>
                    <w:t xml:space="preserve">37.667 </w:t>
                  </w:r>
                </w:p>
              </w:tc>
              <w:tc>
                <w:tcPr>
                  <w:tcW w:w="815"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sz w:val="18"/>
                      <w:szCs w:val="18"/>
                      <w:lang w:val="en-US" w:eastAsia="zh-CN"/>
                    </w:rPr>
                    <w:t xml:space="preserve">0.377 </w:t>
                  </w:r>
                </w:p>
              </w:tc>
              <w:tc>
                <w:tcPr>
                  <w:tcW w:w="793"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18"/>
                      <w:szCs w:val="18"/>
                    </w:rPr>
                  </w:pPr>
                  <w:r>
                    <w:rPr>
                      <w:rFonts w:hint="default"/>
                      <w:sz w:val="18"/>
                      <w:szCs w:val="18"/>
                      <w:lang w:val="en-US" w:eastAsia="zh-CN"/>
                    </w:rPr>
                    <w:t>1.017</w:t>
                  </w:r>
                </w:p>
              </w:tc>
              <w:tc>
                <w:tcPr>
                  <w:tcW w:w="1007"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sz w:val="18"/>
                      <w:szCs w:val="18"/>
                      <w:lang w:eastAsia="zh-CN"/>
                    </w:rPr>
                  </w:pPr>
                  <w:r>
                    <w:rPr>
                      <w:rFonts w:hint="default"/>
                      <w:sz w:val="18"/>
                      <w:szCs w:val="18"/>
                      <w:lang w:val="en-US" w:eastAsia="zh-CN"/>
                    </w:rPr>
                    <w:t xml:space="preserve">3.767 </w:t>
                  </w:r>
                </w:p>
              </w:tc>
              <w:tc>
                <w:tcPr>
                  <w:tcW w:w="868"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sz w:val="18"/>
                      <w:szCs w:val="18"/>
                    </w:rPr>
                  </w:pPr>
                  <w:r>
                    <w:rPr>
                      <w:rFonts w:hint="default"/>
                      <w:sz w:val="18"/>
                      <w:szCs w:val="18"/>
                      <w:lang w:val="en-US" w:eastAsia="zh-CN"/>
                    </w:rPr>
                    <w:t xml:space="preserve">0.038 </w:t>
                  </w:r>
                </w:p>
              </w:tc>
              <w:tc>
                <w:tcPr>
                  <w:tcW w:w="716" w:type="dxa"/>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sz w:val="18"/>
                      <w:szCs w:val="18"/>
                    </w:rPr>
                  </w:pPr>
                  <w:r>
                    <w:rPr>
                      <w:rFonts w:hint="default"/>
                      <w:sz w:val="18"/>
                      <w:szCs w:val="18"/>
                      <w:lang w:val="en-US" w:eastAsia="zh-CN"/>
                    </w:rPr>
                    <w:t xml:space="preserve">0.102 </w:t>
                  </w:r>
                </w:p>
              </w:tc>
              <w:tc>
                <w:tcPr>
                  <w:tcW w:w="71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sz w:val="18"/>
                      <w:szCs w:val="18"/>
                    </w:rPr>
                  </w:pPr>
                  <w:r>
                    <w:rPr>
                      <w:rFonts w:hint="eastAsia"/>
                      <w:sz w:val="18"/>
                      <w:szCs w:val="18"/>
                      <w:lang w:val="en-US" w:eastAsia="zh-CN"/>
                    </w:rPr>
                    <w:t>DA002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2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eastAsia"/>
                      <w:sz w:val="18"/>
                      <w:szCs w:val="18"/>
                      <w:lang w:val="en-US" w:eastAsia="zh-CN"/>
                    </w:rPr>
                  </w:pPr>
                  <w:r>
                    <w:rPr>
                      <w:rFonts w:hint="default"/>
                      <w:sz w:val="18"/>
                      <w:szCs w:val="18"/>
                    </w:rPr>
                    <w:t>抛丸</w:t>
                  </w:r>
                </w:p>
              </w:tc>
              <w:tc>
                <w:tcPr>
                  <w:tcW w:w="707"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default"/>
                      <w:sz w:val="18"/>
                      <w:szCs w:val="18"/>
                    </w:rPr>
                  </w:pPr>
                  <w:r>
                    <w:rPr>
                      <w:rFonts w:hint="default"/>
                      <w:sz w:val="18"/>
                      <w:szCs w:val="18"/>
                    </w:rPr>
                    <w:t>颗粒物</w:t>
                  </w:r>
                </w:p>
              </w:tc>
              <w:tc>
                <w:tcPr>
                  <w:tcW w:w="79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20000</w:t>
                  </w:r>
                </w:p>
              </w:tc>
              <w:tc>
                <w:tcPr>
                  <w:tcW w:w="985"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b w:val="0"/>
                      <w:bCs/>
                      <w:color w:val="auto"/>
                      <w:sz w:val="18"/>
                      <w:szCs w:val="18"/>
                      <w:lang w:val="en-US" w:eastAsia="zh-CN"/>
                    </w:rPr>
                    <w:t>203.3616</w:t>
                  </w:r>
                </w:p>
              </w:tc>
              <w:tc>
                <w:tcPr>
                  <w:tcW w:w="815"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b w:val="0"/>
                      <w:bCs/>
                      <w:color w:val="auto"/>
                      <w:sz w:val="18"/>
                      <w:szCs w:val="18"/>
                      <w:lang w:val="en-US" w:eastAsia="zh-CN"/>
                    </w:rPr>
                    <w:t>4.</w:t>
                  </w:r>
                  <w:r>
                    <w:rPr>
                      <w:rFonts w:hint="eastAsia" w:ascii="Times New Roman" w:hAnsi="Times New Roman" w:cs="Times New Roman"/>
                      <w:b w:val="0"/>
                      <w:bCs/>
                      <w:color w:val="auto"/>
                      <w:sz w:val="18"/>
                      <w:szCs w:val="18"/>
                      <w:lang w:val="en-US" w:eastAsia="zh-CN"/>
                    </w:rPr>
                    <w:t>0672</w:t>
                  </w:r>
                </w:p>
              </w:tc>
              <w:tc>
                <w:tcPr>
                  <w:tcW w:w="79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b w:val="0"/>
                      <w:bCs w:val="0"/>
                      <w:color w:val="auto"/>
                      <w:sz w:val="18"/>
                      <w:szCs w:val="18"/>
                      <w:lang w:val="en-US" w:eastAsia="zh-CN"/>
                    </w:rPr>
                    <w:t>10.9815</w:t>
                  </w:r>
                </w:p>
              </w:tc>
              <w:tc>
                <w:tcPr>
                  <w:tcW w:w="1007"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w:t>
                  </w:r>
                  <w:r>
                    <w:rPr>
                      <w:rFonts w:hint="eastAsia"/>
                      <w:color w:val="auto"/>
                      <w:sz w:val="18"/>
                      <w:szCs w:val="18"/>
                    </w:rPr>
                    <w:t>0000</w:t>
                  </w:r>
                </w:p>
              </w:tc>
              <w:tc>
                <w:tcPr>
                  <w:tcW w:w="868"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b w:val="0"/>
                      <w:bCs/>
                      <w:color w:val="auto"/>
                      <w:sz w:val="18"/>
                      <w:szCs w:val="18"/>
                      <w:lang w:val="en-US" w:eastAsia="zh-CN"/>
                    </w:rPr>
                    <w:t>10.1681</w:t>
                  </w:r>
                </w:p>
              </w:tc>
              <w:tc>
                <w:tcPr>
                  <w:tcW w:w="716"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b w:val="0"/>
                      <w:bCs/>
                      <w:color w:val="auto"/>
                      <w:sz w:val="18"/>
                      <w:szCs w:val="18"/>
                    </w:rPr>
                    <w:t>0.</w:t>
                  </w:r>
                  <w:r>
                    <w:rPr>
                      <w:rFonts w:hint="default" w:ascii="Times New Roman" w:hAnsi="Times New Roman" w:cs="Times New Roman"/>
                      <w:b w:val="0"/>
                      <w:bCs/>
                      <w:color w:val="auto"/>
                      <w:sz w:val="18"/>
                      <w:szCs w:val="18"/>
                      <w:lang w:val="en-US" w:eastAsia="zh-CN"/>
                    </w:rPr>
                    <w:t>2</w:t>
                  </w:r>
                  <w:r>
                    <w:rPr>
                      <w:rFonts w:hint="eastAsia" w:ascii="Times New Roman" w:hAnsi="Times New Roman" w:cs="Times New Roman"/>
                      <w:b w:val="0"/>
                      <w:bCs/>
                      <w:color w:val="auto"/>
                      <w:sz w:val="18"/>
                      <w:szCs w:val="18"/>
                      <w:lang w:val="en-US" w:eastAsia="zh-CN"/>
                    </w:rPr>
                    <w:t>034</w:t>
                  </w:r>
                </w:p>
              </w:tc>
              <w:tc>
                <w:tcPr>
                  <w:tcW w:w="713" w:type="dxa"/>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baseline"/>
                    <w:rPr>
                      <w:rFonts w:hint="eastAsia"/>
                      <w:color w:val="auto"/>
                      <w:sz w:val="18"/>
                      <w:szCs w:val="18"/>
                      <w:lang w:val="en-US" w:eastAsia="zh-CN"/>
                    </w:rPr>
                  </w:pPr>
                  <w:r>
                    <w:rPr>
                      <w:rFonts w:hint="eastAsia"/>
                      <w:color w:val="auto"/>
                      <w:sz w:val="18"/>
                      <w:szCs w:val="18"/>
                      <w:lang w:val="en-US" w:eastAsia="zh-CN"/>
                    </w:rPr>
                    <w:t>DA003</w:t>
                  </w:r>
                </w:p>
              </w:tc>
            </w:tr>
          </w:tbl>
          <w:p>
            <w:pPr>
              <w:keepNext w:val="0"/>
              <w:keepLines w:val="0"/>
              <w:suppressLineNumbers w:val="0"/>
              <w:spacing w:before="0" w:beforeAutospacing="0" w:after="0" w:afterAutospacing="0" w:line="360" w:lineRule="auto"/>
              <w:ind w:left="0" w:right="0" w:firstLine="420" w:firstLineChars="200"/>
              <w:rPr>
                <w:rFonts w:hint="default"/>
              </w:rPr>
            </w:pPr>
            <w:r>
              <w:rPr>
                <w:rFonts w:hint="eastAsia"/>
                <w:lang w:eastAsia="zh-CN"/>
              </w:rPr>
              <w:t>技改</w:t>
            </w:r>
            <w:r>
              <w:rPr>
                <w:rFonts w:hint="eastAsia"/>
              </w:rPr>
              <w:t>项目</w:t>
            </w:r>
            <w:r>
              <w:rPr>
                <w:rFonts w:hint="eastAsia"/>
                <w:lang w:val="en-US" w:eastAsia="zh-CN"/>
              </w:rPr>
              <w:t>后全厂</w:t>
            </w:r>
            <w:r>
              <w:rPr>
                <w:rFonts w:hint="default"/>
              </w:rPr>
              <w:t>废气排放情况见下表。</w:t>
            </w:r>
          </w:p>
          <w:p>
            <w:pPr>
              <w:keepNext w:val="0"/>
              <w:keepLines w:val="0"/>
              <w:suppressLineNumbers w:val="0"/>
              <w:spacing w:before="0" w:beforeAutospacing="0" w:after="0" w:afterAutospacing="0"/>
              <w:ind w:left="0" w:right="0"/>
              <w:jc w:val="center"/>
              <w:rPr>
                <w:rFonts w:hint="default"/>
                <w:b/>
                <w:bCs/>
              </w:rPr>
            </w:pPr>
            <w:r>
              <w:rPr>
                <w:rFonts w:hint="default"/>
                <w:b/>
                <w:bCs/>
              </w:rPr>
              <w:t>表4-</w:t>
            </w:r>
            <w:r>
              <w:rPr>
                <w:rFonts w:hint="eastAsia"/>
                <w:b/>
                <w:bCs/>
                <w:lang w:val="en-US" w:eastAsia="zh-CN"/>
              </w:rPr>
              <w:t>11</w:t>
            </w:r>
            <w:r>
              <w:rPr>
                <w:rFonts w:hint="default"/>
                <w:b/>
                <w:bCs/>
              </w:rPr>
              <w:t xml:space="preserve"> </w:t>
            </w:r>
            <w:r>
              <w:rPr>
                <w:rFonts w:hint="eastAsia"/>
                <w:b/>
                <w:bCs/>
                <w:lang w:eastAsia="zh-CN"/>
              </w:rPr>
              <w:t>技改</w:t>
            </w:r>
            <w:r>
              <w:rPr>
                <w:rFonts w:hint="default"/>
                <w:b/>
                <w:bCs/>
              </w:rPr>
              <w:t>后全厂无组织废气排放情况表</w:t>
            </w:r>
          </w:p>
          <w:tbl>
            <w:tblPr>
              <w:tblStyle w:val="24"/>
              <w:tblW w:w="825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370"/>
              <w:gridCol w:w="1128"/>
              <w:gridCol w:w="1184"/>
              <w:gridCol w:w="1477"/>
              <w:gridCol w:w="11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84"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面源名称</w:t>
                  </w:r>
                </w:p>
              </w:tc>
              <w:tc>
                <w:tcPr>
                  <w:tcW w:w="1370"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污染物名称</w:t>
                  </w:r>
                </w:p>
              </w:tc>
              <w:tc>
                <w:tcPr>
                  <w:tcW w:w="1128"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排放量</w:t>
                  </w:r>
                </w:p>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（t/a）</w:t>
                  </w:r>
                </w:p>
              </w:tc>
              <w:tc>
                <w:tcPr>
                  <w:tcW w:w="1184"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排放速率</w:t>
                  </w:r>
                </w:p>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（kg/h）</w:t>
                  </w:r>
                </w:p>
              </w:tc>
              <w:tc>
                <w:tcPr>
                  <w:tcW w:w="1477"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排放源面积</w:t>
                  </w:r>
                </w:p>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（长m *宽m）</w:t>
                  </w:r>
                </w:p>
              </w:tc>
              <w:tc>
                <w:tcPr>
                  <w:tcW w:w="1115"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面源有效高度（m）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84" w:type="dxa"/>
                  <w:noWrap w:val="0"/>
                  <w:vAlign w:val="center"/>
                </w:tcPr>
                <w:p>
                  <w:pPr>
                    <w:keepNext w:val="0"/>
                    <w:keepLines w:val="0"/>
                    <w:suppressLineNumbers w:val="0"/>
                    <w:spacing w:before="0" w:beforeAutospacing="0" w:after="0" w:afterAutospacing="0"/>
                    <w:ind w:left="0" w:right="0"/>
                    <w:jc w:val="center"/>
                    <w:textAlignment w:val="baseline"/>
                    <w:rPr>
                      <w:rFonts w:hint="default"/>
                      <w:sz w:val="18"/>
                      <w:szCs w:val="18"/>
                    </w:rPr>
                  </w:pPr>
                  <w:r>
                    <w:rPr>
                      <w:rFonts w:hint="eastAsia"/>
                      <w:sz w:val="18"/>
                      <w:szCs w:val="18"/>
                    </w:rPr>
                    <w:t>生产</w:t>
                  </w:r>
                  <w:r>
                    <w:rPr>
                      <w:rFonts w:hint="default"/>
                      <w:sz w:val="18"/>
                      <w:szCs w:val="18"/>
                    </w:rPr>
                    <w:t>车间</w:t>
                  </w:r>
                </w:p>
                <w:p>
                  <w:pPr>
                    <w:keepNext w:val="0"/>
                    <w:keepLines w:val="0"/>
                    <w:suppressLineNumbers w:val="0"/>
                    <w:spacing w:before="0" w:beforeAutospacing="0" w:after="0" w:afterAutospacing="0"/>
                    <w:ind w:left="0" w:right="0"/>
                    <w:jc w:val="center"/>
                    <w:textAlignment w:val="baseline"/>
                    <w:rPr>
                      <w:rFonts w:hint="default"/>
                      <w:sz w:val="18"/>
                      <w:szCs w:val="18"/>
                    </w:rPr>
                  </w:pPr>
                  <w:r>
                    <w:rPr>
                      <w:rFonts w:hint="default"/>
                      <w:sz w:val="18"/>
                      <w:szCs w:val="18"/>
                    </w:rPr>
                    <w:t>（</w:t>
                  </w:r>
                  <w:r>
                    <w:rPr>
                      <w:rFonts w:hint="eastAsia"/>
                      <w:sz w:val="18"/>
                      <w:szCs w:val="18"/>
                    </w:rPr>
                    <w:t>抛丸</w:t>
                  </w:r>
                  <w:r>
                    <w:rPr>
                      <w:rFonts w:hint="default"/>
                      <w:sz w:val="18"/>
                      <w:szCs w:val="18"/>
                    </w:rPr>
                    <w:t>）</w:t>
                  </w:r>
                </w:p>
              </w:tc>
              <w:tc>
                <w:tcPr>
                  <w:tcW w:w="1370"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颗粒物</w:t>
                  </w:r>
                </w:p>
              </w:tc>
              <w:tc>
                <w:tcPr>
                  <w:tcW w:w="1128" w:type="dxa"/>
                  <w:noWrap w:val="0"/>
                  <w:vAlign w:val="center"/>
                </w:tcPr>
                <w:p>
                  <w:pPr>
                    <w:keepNext w:val="0"/>
                    <w:keepLines w:val="0"/>
                    <w:suppressLineNumbers w:val="0"/>
                    <w:spacing w:before="0" w:beforeAutospacing="0" w:after="0" w:afterAutospacing="0"/>
                    <w:ind w:left="0" w:right="0"/>
                    <w:jc w:val="center"/>
                    <w:rPr>
                      <w:rFonts w:hint="default" w:eastAsia="宋体"/>
                      <w:color w:val="auto"/>
                      <w:sz w:val="18"/>
                      <w:szCs w:val="18"/>
                      <w:lang w:val="en-US" w:eastAsia="zh-CN"/>
                    </w:rPr>
                  </w:pPr>
                  <w:r>
                    <w:rPr>
                      <w:rFonts w:hint="eastAsia"/>
                      <w:color w:val="auto"/>
                      <w:sz w:val="18"/>
                      <w:szCs w:val="18"/>
                    </w:rPr>
                    <w:t>0.</w:t>
                  </w:r>
                  <w:r>
                    <w:rPr>
                      <w:rFonts w:hint="eastAsia"/>
                      <w:color w:val="auto"/>
                      <w:sz w:val="18"/>
                      <w:szCs w:val="18"/>
                      <w:lang w:val="en-US" w:eastAsia="zh-CN"/>
                    </w:rPr>
                    <w:t>578</w:t>
                  </w:r>
                </w:p>
              </w:tc>
              <w:tc>
                <w:tcPr>
                  <w:tcW w:w="1184" w:type="dxa"/>
                  <w:noWrap w:val="0"/>
                  <w:vAlign w:val="center"/>
                </w:tcPr>
                <w:p>
                  <w:pPr>
                    <w:keepNext w:val="0"/>
                    <w:keepLines w:val="0"/>
                    <w:suppressLineNumbers w:val="0"/>
                    <w:spacing w:before="0" w:beforeAutospacing="0" w:after="0" w:afterAutospacing="0"/>
                    <w:ind w:left="0" w:right="0"/>
                    <w:jc w:val="center"/>
                    <w:rPr>
                      <w:rFonts w:hint="default"/>
                      <w:color w:val="auto"/>
                      <w:sz w:val="18"/>
                      <w:szCs w:val="18"/>
                      <w:lang w:val="en-US" w:eastAsia="zh-CN"/>
                    </w:rPr>
                  </w:pPr>
                  <w:r>
                    <w:rPr>
                      <w:rFonts w:hint="default"/>
                      <w:color w:val="auto"/>
                      <w:sz w:val="18"/>
                      <w:szCs w:val="18"/>
                    </w:rPr>
                    <w:t>0.</w:t>
                  </w:r>
                  <w:r>
                    <w:rPr>
                      <w:rFonts w:hint="eastAsia"/>
                      <w:color w:val="auto"/>
                      <w:sz w:val="18"/>
                      <w:szCs w:val="18"/>
                      <w:lang w:val="en-US" w:eastAsia="zh-CN"/>
                    </w:rPr>
                    <w:t>2141</w:t>
                  </w:r>
                </w:p>
              </w:tc>
              <w:tc>
                <w:tcPr>
                  <w:tcW w:w="1477" w:type="dxa"/>
                  <w:noWrap w:val="0"/>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90</w:t>
                  </w:r>
                  <w:r>
                    <w:rPr>
                      <w:rFonts w:hint="eastAsia"/>
                      <w:sz w:val="18"/>
                      <w:szCs w:val="18"/>
                    </w:rPr>
                    <w:t>*</w:t>
                  </w:r>
                  <w:r>
                    <w:rPr>
                      <w:rFonts w:hint="eastAsia"/>
                      <w:sz w:val="18"/>
                      <w:szCs w:val="18"/>
                      <w:lang w:val="en-US" w:eastAsia="zh-CN"/>
                    </w:rPr>
                    <w:t>44</w:t>
                  </w:r>
                </w:p>
              </w:tc>
              <w:tc>
                <w:tcPr>
                  <w:tcW w:w="1115" w:type="dxa"/>
                  <w:noWrap w:val="0"/>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84"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lang w:val="en-US" w:eastAsia="zh-CN"/>
                    </w:rPr>
                    <w:t>生产车间</w:t>
                  </w:r>
                  <w:r>
                    <w:rPr>
                      <w:rFonts w:hint="default"/>
                      <w:sz w:val="18"/>
                      <w:szCs w:val="18"/>
                    </w:rPr>
                    <w:t>（</w:t>
                  </w:r>
                  <w:r>
                    <w:rPr>
                      <w:rFonts w:hint="eastAsia"/>
                      <w:sz w:val="18"/>
                      <w:szCs w:val="18"/>
                      <w:lang w:val="en-US" w:eastAsia="zh-CN"/>
                    </w:rPr>
                    <w:t>冷镦（螺帽）、攻牙、冷镦（螺栓）、攻牙</w:t>
                  </w:r>
                  <w:r>
                    <w:rPr>
                      <w:rFonts w:hint="default"/>
                      <w:sz w:val="18"/>
                      <w:szCs w:val="18"/>
                    </w:rPr>
                    <w:t>）</w:t>
                  </w:r>
                </w:p>
              </w:tc>
              <w:tc>
                <w:tcPr>
                  <w:tcW w:w="1370"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非甲烷总烃</w:t>
                  </w:r>
                </w:p>
              </w:tc>
              <w:tc>
                <w:tcPr>
                  <w:tcW w:w="1128"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0.7</w:t>
                  </w:r>
                  <w:r>
                    <w:rPr>
                      <w:rFonts w:hint="eastAsia"/>
                      <w:sz w:val="18"/>
                      <w:szCs w:val="18"/>
                      <w:lang w:val="en-US" w:eastAsia="zh-CN"/>
                    </w:rPr>
                    <w:t>595</w:t>
                  </w:r>
                </w:p>
              </w:tc>
              <w:tc>
                <w:tcPr>
                  <w:tcW w:w="1184"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0.</w:t>
                  </w:r>
                  <w:r>
                    <w:rPr>
                      <w:rFonts w:hint="eastAsia"/>
                      <w:sz w:val="18"/>
                      <w:szCs w:val="18"/>
                      <w:lang w:val="en-US" w:eastAsia="zh-CN"/>
                    </w:rPr>
                    <w:t>281</w:t>
                  </w:r>
                </w:p>
              </w:tc>
              <w:tc>
                <w:tcPr>
                  <w:tcW w:w="1477" w:type="dxa"/>
                  <w:noWrap w:val="0"/>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90</w:t>
                  </w:r>
                  <w:r>
                    <w:rPr>
                      <w:rFonts w:hint="eastAsia"/>
                      <w:sz w:val="18"/>
                      <w:szCs w:val="18"/>
                    </w:rPr>
                    <w:t>*</w:t>
                  </w:r>
                  <w:r>
                    <w:rPr>
                      <w:rFonts w:hint="eastAsia"/>
                      <w:sz w:val="18"/>
                      <w:szCs w:val="18"/>
                      <w:lang w:val="en-US" w:eastAsia="zh-CN"/>
                    </w:rPr>
                    <w:t>44</w:t>
                  </w:r>
                </w:p>
              </w:tc>
              <w:tc>
                <w:tcPr>
                  <w:tcW w:w="1115" w:type="dxa"/>
                  <w:noWrap w:val="0"/>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258" w:type="dxa"/>
                  <w:gridSpan w:val="6"/>
                  <w:noWrap w:val="0"/>
                  <w:vAlign w:val="center"/>
                </w:tcPr>
                <w:p>
                  <w:pPr>
                    <w:pStyle w:val="8"/>
                    <w:keepNext w:val="0"/>
                    <w:keepLines w:val="0"/>
                    <w:suppressLineNumbers w:val="0"/>
                    <w:spacing w:before="0" w:beforeAutospacing="0" w:after="0" w:afterAutospacing="0"/>
                    <w:ind w:left="0" w:right="0"/>
                    <w:rPr>
                      <w:rFonts w:hint="default"/>
                      <w:sz w:val="18"/>
                      <w:szCs w:val="18"/>
                    </w:rPr>
                  </w:pPr>
                  <w:r>
                    <w:rPr>
                      <w:rFonts w:hint="default"/>
                      <w:b/>
                      <w:bCs/>
                      <w:sz w:val="18"/>
                      <w:szCs w:val="18"/>
                    </w:rPr>
                    <w:t>注：</w:t>
                  </w:r>
                  <w:r>
                    <w:rPr>
                      <w:rFonts w:hint="eastAsia"/>
                      <w:b/>
                      <w:bCs/>
                      <w:sz w:val="18"/>
                      <w:szCs w:val="18"/>
                    </w:rPr>
                    <w:t>生产车间</w:t>
                  </w:r>
                  <w:r>
                    <w:rPr>
                      <w:rFonts w:hint="eastAsia"/>
                      <w:b/>
                      <w:bCs/>
                      <w:sz w:val="18"/>
                      <w:szCs w:val="18"/>
                      <w:lang w:val="en-US" w:eastAsia="zh-CN"/>
                    </w:rPr>
                    <w:t>非甲烷总烃</w:t>
                  </w:r>
                  <w:r>
                    <w:rPr>
                      <w:rFonts w:hint="eastAsia"/>
                      <w:b/>
                      <w:bCs/>
                      <w:sz w:val="18"/>
                      <w:szCs w:val="18"/>
                    </w:rPr>
                    <w:t>产生及排放的最不利工况是</w:t>
                  </w:r>
                  <w:r>
                    <w:rPr>
                      <w:rFonts w:hint="eastAsia"/>
                      <w:b/>
                      <w:bCs/>
                      <w:sz w:val="18"/>
                      <w:szCs w:val="18"/>
                      <w:lang w:val="en-US" w:eastAsia="zh-CN"/>
                    </w:rPr>
                    <w:t>冷镦（螺帽）</w:t>
                  </w:r>
                  <w:r>
                    <w:rPr>
                      <w:rFonts w:hint="eastAsia"/>
                      <w:b/>
                      <w:bCs/>
                      <w:sz w:val="18"/>
                      <w:szCs w:val="18"/>
                      <w:lang w:eastAsia="zh-CN"/>
                    </w:rPr>
                    <w:t>、</w:t>
                  </w:r>
                  <w:r>
                    <w:rPr>
                      <w:rFonts w:hint="eastAsia"/>
                      <w:b/>
                      <w:bCs/>
                      <w:sz w:val="18"/>
                      <w:szCs w:val="18"/>
                      <w:lang w:val="en-US" w:eastAsia="zh-CN"/>
                    </w:rPr>
                    <w:t>冷镦（螺栓）、攻牙</w:t>
                  </w:r>
                  <w:r>
                    <w:rPr>
                      <w:rFonts w:hint="eastAsia"/>
                      <w:b/>
                      <w:bCs/>
                      <w:sz w:val="18"/>
                      <w:szCs w:val="18"/>
                    </w:rPr>
                    <w:t>同时进行</w:t>
                  </w:r>
                  <w:r>
                    <w:rPr>
                      <w:rFonts w:hint="default"/>
                      <w:b/>
                      <w:bCs/>
                      <w:sz w:val="18"/>
                      <w:szCs w:val="18"/>
                    </w:rPr>
                    <w:t>。</w:t>
                  </w:r>
                </w:p>
              </w:tc>
            </w:tr>
          </w:tbl>
          <w:p>
            <w:pPr>
              <w:keepNext w:val="0"/>
              <w:keepLines w:val="0"/>
              <w:suppressLineNumbers w:val="0"/>
              <w:spacing w:before="0" w:beforeAutospacing="0" w:after="0" w:afterAutospacing="0" w:line="360" w:lineRule="auto"/>
              <w:ind w:left="0" w:right="0" w:firstLine="422" w:firstLineChars="200"/>
              <w:rPr>
                <w:rFonts w:hint="default"/>
                <w:b/>
                <w:bCs/>
              </w:rPr>
            </w:pPr>
            <w:r>
              <w:rPr>
                <w:rFonts w:hint="default"/>
                <w:b/>
                <w:bCs/>
              </w:rPr>
              <w:t>1.</w:t>
            </w:r>
            <w:r>
              <w:rPr>
                <w:rFonts w:hint="eastAsia"/>
                <w:b/>
                <w:bCs/>
                <w:lang w:val="en-US" w:eastAsia="zh-CN"/>
              </w:rPr>
              <w:t>6</w:t>
            </w:r>
            <w:r>
              <w:rPr>
                <w:rFonts w:hint="default"/>
                <w:b/>
                <w:bCs/>
              </w:rPr>
              <w:t>污染物排放情况影响</w:t>
            </w:r>
          </w:p>
          <w:p>
            <w:pPr>
              <w:keepNext w:val="0"/>
              <w:keepLines w:val="0"/>
              <w:suppressLineNumbers w:val="0"/>
              <w:spacing w:before="0" w:beforeAutospacing="0" w:after="0" w:afterAutospacing="0" w:line="360" w:lineRule="auto"/>
              <w:ind w:left="0" w:right="0" w:firstLine="420" w:firstLineChars="200"/>
              <w:rPr>
                <w:rFonts w:hint="default"/>
              </w:rPr>
            </w:pPr>
            <w:r>
              <w:rPr>
                <w:rFonts w:hint="eastAsia"/>
                <w:color w:val="auto"/>
              </w:rPr>
              <w:t>根据《南通市生态环境状况公报》（202</w:t>
            </w:r>
            <w:r>
              <w:rPr>
                <w:rFonts w:hint="eastAsia"/>
                <w:color w:val="auto"/>
                <w:lang w:val="en-US" w:eastAsia="zh-CN"/>
              </w:rPr>
              <w:t>2</w:t>
            </w:r>
            <w:r>
              <w:rPr>
                <w:rFonts w:hint="eastAsia"/>
                <w:color w:val="auto"/>
              </w:rPr>
              <w:t>年），</w:t>
            </w:r>
            <w:r>
              <w:rPr>
                <w:rFonts w:hint="default"/>
                <w:color w:val="auto"/>
              </w:rPr>
              <w:t>根据监测结果，202</w:t>
            </w:r>
            <w:r>
              <w:rPr>
                <w:rFonts w:hint="eastAsia"/>
                <w:color w:val="auto"/>
                <w:lang w:val="en-US" w:eastAsia="zh-CN"/>
              </w:rPr>
              <w:t>2</w:t>
            </w:r>
            <w:r>
              <w:rPr>
                <w:rFonts w:hint="default"/>
                <w:color w:val="auto"/>
              </w:rPr>
              <w:t>年海安SO</w:t>
            </w:r>
            <w:r>
              <w:rPr>
                <w:rFonts w:hint="default"/>
                <w:color w:val="auto"/>
                <w:vertAlign w:val="subscript"/>
              </w:rPr>
              <w:t>2</w:t>
            </w:r>
            <w:r>
              <w:rPr>
                <w:rFonts w:hint="default"/>
                <w:color w:val="auto"/>
              </w:rPr>
              <w:t>、NO</w:t>
            </w:r>
            <w:r>
              <w:rPr>
                <w:rFonts w:hint="default"/>
                <w:color w:val="auto"/>
                <w:vertAlign w:val="subscript"/>
              </w:rPr>
              <w:t>2</w:t>
            </w:r>
            <w:r>
              <w:rPr>
                <w:rFonts w:hint="default"/>
                <w:color w:val="auto"/>
              </w:rPr>
              <w:t>、PM</w:t>
            </w:r>
            <w:r>
              <w:rPr>
                <w:rFonts w:hint="default"/>
                <w:color w:val="auto"/>
                <w:vertAlign w:val="subscript"/>
              </w:rPr>
              <w:t>10</w:t>
            </w:r>
            <w:r>
              <w:rPr>
                <w:rFonts w:hint="default"/>
                <w:color w:val="auto"/>
              </w:rPr>
              <w:t>、PM</w:t>
            </w:r>
            <w:r>
              <w:rPr>
                <w:rFonts w:hint="default"/>
                <w:color w:val="auto"/>
                <w:vertAlign w:val="subscript"/>
              </w:rPr>
              <w:t>2.5</w:t>
            </w:r>
            <w:r>
              <w:rPr>
                <w:rFonts w:hint="eastAsia"/>
                <w:color w:val="auto"/>
              </w:rPr>
              <w:t>、</w:t>
            </w:r>
            <w:r>
              <w:rPr>
                <w:rFonts w:hint="default"/>
                <w:color w:val="auto"/>
              </w:rPr>
              <w:t>CO第95百分位数均能满足《环境空气质量标准》（GB3095-2012）二级标准</w:t>
            </w:r>
            <w:r>
              <w:rPr>
                <w:rFonts w:hint="eastAsia"/>
                <w:color w:val="auto"/>
                <w:lang w:eastAsia="zh-CN"/>
              </w:rPr>
              <w:t>，</w:t>
            </w:r>
            <w:r>
              <w:rPr>
                <w:rFonts w:hint="default"/>
                <w:color w:val="auto"/>
              </w:rPr>
              <w:t>O</w:t>
            </w:r>
            <w:r>
              <w:rPr>
                <w:rFonts w:hint="default"/>
                <w:color w:val="auto"/>
                <w:vertAlign w:val="subscript"/>
              </w:rPr>
              <w:t>3</w:t>
            </w:r>
            <w:r>
              <w:rPr>
                <w:rFonts w:hint="default"/>
                <w:color w:val="auto"/>
              </w:rPr>
              <w:t>日最大8小时滑动平均值第90百分位数</w:t>
            </w:r>
            <w:r>
              <w:rPr>
                <w:rFonts w:hint="eastAsia"/>
                <w:color w:val="auto"/>
                <w:lang w:val="en-US" w:eastAsia="zh-CN"/>
              </w:rPr>
              <w:t>不</w:t>
            </w:r>
            <w:r>
              <w:rPr>
                <w:rFonts w:hint="default"/>
                <w:color w:val="auto"/>
              </w:rPr>
              <w:t>能满足《环境空气质量标准》（GB3095-2012）二级标准。因此区域属于</w:t>
            </w:r>
            <w:r>
              <w:rPr>
                <w:rFonts w:hint="eastAsia"/>
                <w:color w:val="auto"/>
                <w:lang w:val="en-US" w:eastAsia="zh-CN"/>
              </w:rPr>
              <w:t>不</w:t>
            </w:r>
            <w:r>
              <w:rPr>
                <w:rFonts w:hint="default"/>
                <w:color w:val="auto"/>
              </w:rPr>
              <w:t>达标区。</w:t>
            </w:r>
            <w:r>
              <w:rPr>
                <w:rFonts w:hint="eastAsia" w:ascii="Times New Roman" w:hAnsi="Times New Roman" w:eastAsia="宋体" w:cs="Times New Roman"/>
                <w:color w:val="auto"/>
                <w:kern w:val="0"/>
                <w:sz w:val="21"/>
                <w:szCs w:val="21"/>
                <w:lang w:val="en-US" w:eastAsia="zh-CN"/>
              </w:rPr>
              <w:t>目前《南通市2023年大气污染防治工作计划》已发布，当地政府</w:t>
            </w:r>
            <w:r>
              <w:rPr>
                <w:rFonts w:hint="default" w:ascii="Times New Roman" w:hAnsi="Times New Roman" w:eastAsia="宋体" w:cs="Times New Roman"/>
                <w:color w:val="auto"/>
                <w:kern w:val="0"/>
                <w:sz w:val="21"/>
                <w:szCs w:val="21"/>
              </w:rPr>
              <w:t>采取</w:t>
            </w:r>
            <w:r>
              <w:rPr>
                <w:rFonts w:hint="eastAsia"/>
                <w:color w:val="auto"/>
                <w:kern w:val="0"/>
                <w:sz w:val="21"/>
                <w:szCs w:val="21"/>
                <w:lang w:val="en-US" w:eastAsia="zh-CN"/>
              </w:rPr>
              <w:t>相关</w:t>
            </w:r>
            <w:r>
              <w:rPr>
                <w:rFonts w:hint="default"/>
                <w:color w:val="auto"/>
                <w:kern w:val="0"/>
                <w:sz w:val="21"/>
                <w:szCs w:val="21"/>
              </w:rPr>
              <w:t>措施后，海安市大气环境质量状况可以得到进一步改善</w:t>
            </w:r>
            <w:r>
              <w:rPr>
                <w:rFonts w:hint="eastAsia"/>
                <w:color w:val="auto"/>
                <w:kern w:val="0"/>
                <w:sz w:val="21"/>
                <w:szCs w:val="21"/>
                <w:lang w:eastAsia="zh-CN"/>
              </w:rPr>
              <w:t>。</w:t>
            </w:r>
            <w:r>
              <w:rPr>
                <w:rFonts w:hint="eastAsia"/>
                <w:lang w:eastAsia="zh-CN"/>
              </w:rPr>
              <w:t>技改</w:t>
            </w:r>
            <w:r>
              <w:rPr>
                <w:rFonts w:hint="eastAsia"/>
              </w:rPr>
              <w:t>项目</w:t>
            </w:r>
            <w:r>
              <w:rPr>
                <w:rFonts w:hint="default"/>
              </w:rPr>
              <w:t>的废气产生量较小，经过有效的收集、处理措施后，生产中的颗粒物有组织排放的浓度、速率能够满足江苏省地方标准《大气污染物综合排放标准》（DB32/4041-2021）表1标准要求；厂界的颗粒物浓度能够满足江苏省地方标准《大气污染物综合排放标准》（DB32/4041-2021）表3标准要求。故</w:t>
            </w:r>
            <w:r>
              <w:rPr>
                <w:rFonts w:hint="eastAsia"/>
                <w:lang w:eastAsia="zh-CN"/>
              </w:rPr>
              <w:t>技改</w:t>
            </w:r>
            <w:r>
              <w:rPr>
                <w:rFonts w:hint="eastAsia"/>
              </w:rPr>
              <w:t>项目</w:t>
            </w:r>
            <w:r>
              <w:rPr>
                <w:rFonts w:hint="default"/>
              </w:rPr>
              <w:t>所在地区可容纳本次</w:t>
            </w:r>
            <w:r>
              <w:rPr>
                <w:rFonts w:hint="eastAsia"/>
                <w:lang w:eastAsia="zh-CN"/>
              </w:rPr>
              <w:t>技改</w:t>
            </w:r>
            <w:r>
              <w:rPr>
                <w:rFonts w:hint="eastAsia"/>
              </w:rPr>
              <w:t>项目</w:t>
            </w:r>
            <w:r>
              <w:rPr>
                <w:rFonts w:hint="default"/>
              </w:rPr>
              <w:t>的废气排放。</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rPr>
            </w:pPr>
            <w:r>
              <w:rPr>
                <w:rFonts w:hint="default"/>
                <w:b/>
                <w:bCs/>
              </w:rPr>
              <w:t>2、废水环境影响及保护措施</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rPr>
            </w:pPr>
            <w:r>
              <w:rPr>
                <w:rFonts w:hint="default"/>
                <w:b/>
                <w:bCs/>
              </w:rPr>
              <w:t>2.1废水产生及排放情况</w:t>
            </w:r>
          </w:p>
          <w:p>
            <w:pPr>
              <w:keepNext w:val="0"/>
              <w:keepLines w:val="0"/>
              <w:suppressLineNumbers w:val="0"/>
              <w:adjustRightInd w:val="0"/>
              <w:snapToGrid w:val="0"/>
              <w:spacing w:before="0" w:beforeAutospacing="0" w:after="0" w:afterAutospacing="0" w:line="360" w:lineRule="auto"/>
              <w:ind w:left="0" w:right="0" w:firstLine="420" w:firstLineChars="200"/>
              <w:rPr>
                <w:rFonts w:hint="eastAsia"/>
                <w:lang w:val="en-US" w:eastAsia="zh-CN"/>
              </w:rPr>
            </w:pPr>
            <w:r>
              <w:rPr>
                <w:rFonts w:hint="eastAsia"/>
                <w:lang w:val="en-US" w:eastAsia="zh-CN"/>
              </w:rPr>
              <w:t>略。</w:t>
            </w: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eastAsia="宋体"/>
                <w:b/>
                <w:bCs/>
                <w:lang w:val="en-US" w:eastAsia="zh-CN"/>
              </w:rPr>
            </w:pPr>
            <w:r>
              <w:rPr>
                <w:rFonts w:hint="default"/>
                <w:b/>
                <w:bCs/>
              </w:rPr>
              <w:t>表</w:t>
            </w:r>
            <w:r>
              <w:rPr>
                <w:rFonts w:hint="eastAsia"/>
                <w:b/>
                <w:bCs/>
                <w:lang w:val="en-US" w:eastAsia="zh-CN"/>
              </w:rPr>
              <w:t>4-16技改后全厂废水产生及排放情况表</w:t>
            </w:r>
          </w:p>
          <w:tbl>
            <w:tblPr>
              <w:tblStyle w:val="24"/>
              <w:tblW w:w="845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411"/>
              <w:gridCol w:w="508"/>
              <w:gridCol w:w="892"/>
              <w:gridCol w:w="885"/>
              <w:gridCol w:w="796"/>
              <w:gridCol w:w="277"/>
              <w:gridCol w:w="854"/>
              <w:gridCol w:w="992"/>
              <w:gridCol w:w="3"/>
              <w:gridCol w:w="816"/>
              <w:gridCol w:w="1034"/>
              <w:gridCol w:w="98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84" w:hRule="atLeast"/>
                <w:jc w:val="center"/>
              </w:trPr>
              <w:tc>
                <w:tcPr>
                  <w:tcW w:w="411"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类别</w:t>
                  </w:r>
                </w:p>
              </w:tc>
              <w:tc>
                <w:tcPr>
                  <w:tcW w:w="508"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废水量</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t/a</w:t>
                  </w:r>
                </w:p>
              </w:tc>
              <w:tc>
                <w:tcPr>
                  <w:tcW w:w="892"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污染物名称</w:t>
                  </w:r>
                </w:p>
              </w:tc>
              <w:tc>
                <w:tcPr>
                  <w:tcW w:w="1681" w:type="dxa"/>
                  <w:gridSpan w:val="2"/>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产生情况</w:t>
                  </w:r>
                </w:p>
              </w:tc>
              <w:tc>
                <w:tcPr>
                  <w:tcW w:w="277"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治理</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措施</w:t>
                  </w:r>
                </w:p>
              </w:tc>
              <w:tc>
                <w:tcPr>
                  <w:tcW w:w="1849" w:type="dxa"/>
                  <w:gridSpan w:val="3"/>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污染物接管量</w:t>
                  </w:r>
                </w:p>
              </w:tc>
              <w:tc>
                <w:tcPr>
                  <w:tcW w:w="1850" w:type="dxa"/>
                  <w:gridSpan w:val="2"/>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eastAsia"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rPr>
                    <w:t>污染物</w:t>
                  </w:r>
                  <w:r>
                    <w:rPr>
                      <w:rFonts w:hint="eastAsia" w:ascii="Times New Roman" w:hAnsi="Times New Roman" w:eastAsia="宋体" w:cs="Times New Roman"/>
                      <w:b/>
                      <w:bCs/>
                      <w:color w:val="auto"/>
                      <w:sz w:val="18"/>
                      <w:szCs w:val="18"/>
                      <w:lang w:val="en-US" w:eastAsia="zh-CN"/>
                    </w:rPr>
                    <w:t>最终排放</w:t>
                  </w:r>
                </w:p>
              </w:tc>
              <w:tc>
                <w:tcPr>
                  <w:tcW w:w="989"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排放方式与去向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46"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p>
              </w:tc>
              <w:tc>
                <w:tcPr>
                  <w:tcW w:w="892"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产生浓度mg/L</w:t>
                  </w:r>
                </w:p>
              </w:tc>
              <w:tc>
                <w:tcPr>
                  <w:tcW w:w="796"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产生量</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t/a</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接管浓度mg/L</w:t>
                  </w:r>
                </w:p>
              </w:tc>
              <w:tc>
                <w:tcPr>
                  <w:tcW w:w="9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排放量</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t/a</w:t>
                  </w:r>
                </w:p>
              </w:tc>
              <w:tc>
                <w:tcPr>
                  <w:tcW w:w="819" w:type="dxa"/>
                  <w:gridSpan w:val="2"/>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eastAsia" w:ascii="Times New Roman" w:hAnsi="Times New Roman" w:eastAsia="宋体" w:cs="Times New Roman"/>
                      <w:b/>
                      <w:bCs/>
                      <w:color w:val="auto"/>
                      <w:sz w:val="18"/>
                      <w:szCs w:val="18"/>
                      <w:lang w:val="en-US" w:eastAsia="zh-CN"/>
                    </w:rPr>
                    <w:t>排放</w:t>
                  </w:r>
                  <w:r>
                    <w:rPr>
                      <w:rFonts w:hint="default" w:ascii="Times New Roman" w:hAnsi="Times New Roman" w:eastAsia="宋体" w:cs="Times New Roman"/>
                      <w:b/>
                      <w:bCs/>
                      <w:color w:val="auto"/>
                      <w:sz w:val="18"/>
                      <w:szCs w:val="18"/>
                    </w:rPr>
                    <w:t>浓度mg/L</w:t>
                  </w:r>
                </w:p>
              </w:tc>
              <w:tc>
                <w:tcPr>
                  <w:tcW w:w="103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排放量</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t/a</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46" w:hRule="atLeast"/>
                <w:jc w:val="center"/>
              </w:trPr>
              <w:tc>
                <w:tcPr>
                  <w:tcW w:w="411"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生活</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污水</w:t>
                  </w:r>
                </w:p>
              </w:tc>
              <w:tc>
                <w:tcPr>
                  <w:tcW w:w="508"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460.8</w:t>
                  </w: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pH</w:t>
                  </w:r>
                </w:p>
              </w:tc>
              <w:tc>
                <w:tcPr>
                  <w:tcW w:w="1681" w:type="dxa"/>
                  <w:gridSpan w:val="2"/>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6-9</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（无量纲）</w:t>
                  </w:r>
                </w:p>
              </w:tc>
              <w:tc>
                <w:tcPr>
                  <w:tcW w:w="277"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化粪池</w:t>
                  </w:r>
                </w:p>
              </w:tc>
              <w:tc>
                <w:tcPr>
                  <w:tcW w:w="1846" w:type="dxa"/>
                  <w:gridSpan w:val="2"/>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6-9</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（无量纲）</w:t>
                  </w:r>
                </w:p>
              </w:tc>
              <w:tc>
                <w:tcPr>
                  <w:tcW w:w="1853" w:type="dxa"/>
                  <w:gridSpan w:val="3"/>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6-9</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（无量纲）</w:t>
                  </w:r>
                </w:p>
              </w:tc>
              <w:tc>
                <w:tcPr>
                  <w:tcW w:w="989"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化粪池预处理后的生活污水和由隔油池、化粪池处理后的食堂废水</w:t>
                  </w:r>
                  <w:r>
                    <w:rPr>
                      <w:rFonts w:hint="eastAsia" w:ascii="Times New Roman" w:hAnsi="Times New Roman" w:eastAsia="宋体" w:cs="Times New Roman"/>
                      <w:color w:val="auto"/>
                      <w:sz w:val="18"/>
                      <w:szCs w:val="18"/>
                      <w:lang w:val="en-US" w:eastAsia="zh-CN"/>
                    </w:rPr>
                    <w:t>接管</w:t>
                  </w:r>
                  <w:r>
                    <w:rPr>
                      <w:rFonts w:hint="default" w:ascii="Times New Roman" w:hAnsi="Times New Roman" w:eastAsia="宋体" w:cs="Times New Roman"/>
                      <w:color w:val="auto"/>
                      <w:sz w:val="18"/>
                      <w:szCs w:val="18"/>
                    </w:rPr>
                    <w:t>至</w:t>
                  </w:r>
                  <w:r>
                    <w:rPr>
                      <w:rFonts w:hint="default" w:ascii="Times New Roman" w:hAnsi="Times New Roman" w:eastAsia="宋体" w:cs="Times New Roman"/>
                      <w:color w:val="auto"/>
                      <w:sz w:val="18"/>
                      <w:szCs w:val="18"/>
                      <w:lang w:eastAsia="zh-CN"/>
                    </w:rPr>
                    <w:t>海安李堡滇池水务有限公司</w:t>
                  </w:r>
                  <w:r>
                    <w:rPr>
                      <w:rFonts w:hint="default" w:ascii="Times New Roman" w:hAnsi="Times New Roman" w:eastAsia="宋体" w:cs="Times New Roman"/>
                      <w:color w:val="auto"/>
                      <w:sz w:val="18"/>
                      <w:szCs w:val="18"/>
                    </w:rPr>
                    <w:t>处理</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sz w:val="18"/>
                      <w:szCs w:val="18"/>
                      <w:lang w:val="en-US" w:eastAsia="zh-CN"/>
                    </w:rPr>
                    <w:t>尾水达到《城镇污水处理厂污染物排放标准》（GB18918-20</w:t>
                  </w:r>
                  <w:r>
                    <w:rPr>
                      <w:rFonts w:hint="eastAsia" w:ascii="Times New Roman" w:eastAsia="宋体" w:cs="Times New Roman"/>
                      <w:sz w:val="18"/>
                      <w:szCs w:val="18"/>
                      <w:lang w:val="en-US" w:eastAsia="zh-CN"/>
                    </w:rPr>
                    <w:t>0</w:t>
                  </w:r>
                  <w:r>
                    <w:rPr>
                      <w:rFonts w:hint="default" w:ascii="Times New Roman" w:hAnsi="Times New Roman" w:eastAsia="宋体" w:cs="Times New Roman"/>
                      <w:sz w:val="18"/>
                      <w:szCs w:val="18"/>
                      <w:lang w:val="en-US" w:eastAsia="zh-CN"/>
                    </w:rPr>
                    <w:t>2）表一中一级B标准后排入北凌河。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COD</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350</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0.1613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350</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0.1613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60</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0.0276</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SS</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200</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0.0922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200</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0.0922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20</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0.0092</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NH</w:t>
                  </w:r>
                  <w:r>
                    <w:rPr>
                      <w:rFonts w:hint="default" w:ascii="Times New Roman" w:hAnsi="Times New Roman" w:eastAsia="宋体" w:cs="Times New Roman"/>
                      <w:color w:val="auto"/>
                      <w:sz w:val="18"/>
                      <w:szCs w:val="18"/>
                      <w:vertAlign w:val="subscript"/>
                    </w:rPr>
                    <w:t>3</w:t>
                  </w:r>
                  <w:r>
                    <w:rPr>
                      <w:rFonts w:hint="default" w:ascii="Times New Roman" w:hAnsi="Times New Roman" w:eastAsia="宋体" w:cs="Times New Roman"/>
                      <w:color w:val="auto"/>
                      <w:sz w:val="18"/>
                      <w:szCs w:val="18"/>
                    </w:rPr>
                    <w:t>-N</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25</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0.0115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25</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0.0115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8</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0.0037</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TP</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0.0014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0.0014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1</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0.0005</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TN</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35</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0.0161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35</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0.0161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20</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0.0092</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546" w:hRule="atLeast"/>
                <w:jc w:val="center"/>
              </w:trPr>
              <w:tc>
                <w:tcPr>
                  <w:tcW w:w="411"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食堂废水</w:t>
                  </w:r>
                </w:p>
              </w:tc>
              <w:tc>
                <w:tcPr>
                  <w:tcW w:w="508"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86.4</w:t>
                  </w: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pH</w:t>
                  </w:r>
                </w:p>
              </w:tc>
              <w:tc>
                <w:tcPr>
                  <w:tcW w:w="1681" w:type="dxa"/>
                  <w:gridSpan w:val="2"/>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6-9</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（无量纲）</w:t>
                  </w:r>
                </w:p>
              </w:tc>
              <w:tc>
                <w:tcPr>
                  <w:tcW w:w="277" w:type="dxa"/>
                  <w:vMerge w:val="restart"/>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隔油池、化粪池</w:t>
                  </w:r>
                </w:p>
              </w:tc>
              <w:tc>
                <w:tcPr>
                  <w:tcW w:w="1846" w:type="dxa"/>
                  <w:gridSpan w:val="2"/>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6-9</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（无量纲）</w:t>
                  </w:r>
                </w:p>
              </w:tc>
              <w:tc>
                <w:tcPr>
                  <w:tcW w:w="1853" w:type="dxa"/>
                  <w:gridSpan w:val="3"/>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6-9</w:t>
                  </w:r>
                </w:p>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（无量纲）</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COD</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350</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0.0302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350</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0.0302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60</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0.0052</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SS</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200</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0.0173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200</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0.0173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20</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0.0017</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NH</w:t>
                  </w:r>
                  <w:r>
                    <w:rPr>
                      <w:rFonts w:hint="default" w:ascii="Times New Roman" w:hAnsi="Times New Roman" w:eastAsia="宋体" w:cs="Times New Roman"/>
                      <w:color w:val="auto"/>
                      <w:sz w:val="18"/>
                      <w:szCs w:val="18"/>
                      <w:vertAlign w:val="subscript"/>
                    </w:rPr>
                    <w:t>3</w:t>
                  </w:r>
                  <w:r>
                    <w:rPr>
                      <w:rFonts w:hint="default" w:ascii="Times New Roman" w:hAnsi="Times New Roman" w:eastAsia="宋体" w:cs="Times New Roman"/>
                      <w:color w:val="auto"/>
                      <w:sz w:val="18"/>
                      <w:szCs w:val="18"/>
                    </w:rPr>
                    <w:t>-N</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25</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0.0022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25</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0.0022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8</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0.0007</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TP</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0.0003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0.0003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1</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0.0001</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TN</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35</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0.0030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35</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0.0030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20</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0.0017</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411"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508"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92"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动植物油</w:t>
                  </w:r>
                </w:p>
              </w:tc>
              <w:tc>
                <w:tcPr>
                  <w:tcW w:w="885"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200</w:t>
                  </w:r>
                </w:p>
              </w:tc>
              <w:tc>
                <w:tcPr>
                  <w:tcW w:w="796"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0.0173 </w:t>
                  </w:r>
                </w:p>
              </w:tc>
              <w:tc>
                <w:tcPr>
                  <w:tcW w:w="277"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c>
                <w:tcPr>
                  <w:tcW w:w="854" w:type="dxa"/>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100</w:t>
                  </w:r>
                </w:p>
              </w:tc>
              <w:tc>
                <w:tcPr>
                  <w:tcW w:w="992"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0.00</w:t>
                  </w:r>
                  <w:r>
                    <w:rPr>
                      <w:rFonts w:hint="default" w:ascii="Times New Roman" w:hAnsi="Times New Roman" w:eastAsia="宋体" w:cs="Times New Roman"/>
                      <w:color w:val="auto"/>
                      <w:kern w:val="0"/>
                      <w:sz w:val="18"/>
                      <w:szCs w:val="18"/>
                      <w:lang w:val="en-US" w:eastAsia="zh-CN" w:bidi="ar"/>
                    </w:rPr>
                    <w:t>86</w:t>
                  </w:r>
                  <w:r>
                    <w:rPr>
                      <w:rFonts w:hint="default" w:ascii="Times New Roman" w:hAnsi="Times New Roman" w:eastAsia="宋体" w:cs="Times New Roman"/>
                      <w:color w:val="auto"/>
                      <w:kern w:val="0"/>
                      <w:sz w:val="18"/>
                      <w:szCs w:val="18"/>
                      <w:lang w:bidi="ar"/>
                    </w:rPr>
                    <w:t xml:space="preserve"> </w:t>
                  </w:r>
                </w:p>
              </w:tc>
              <w:tc>
                <w:tcPr>
                  <w:tcW w:w="819" w:type="dxa"/>
                  <w:gridSpan w:val="2"/>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3</w:t>
                  </w:r>
                </w:p>
              </w:tc>
              <w:tc>
                <w:tcPr>
                  <w:tcW w:w="1034" w:type="dxa"/>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18"/>
                      <w:szCs w:val="18"/>
                      <w:lang w:bidi="ar"/>
                    </w:rPr>
                  </w:pPr>
                  <w:r>
                    <w:rPr>
                      <w:rFonts w:hint="eastAsia" w:ascii="Times New Roman" w:hAnsi="Times New Roman" w:eastAsia="宋体" w:cs="Times New Roman"/>
                      <w:color w:val="auto"/>
                      <w:kern w:val="0"/>
                      <w:sz w:val="18"/>
                      <w:szCs w:val="18"/>
                      <w:lang w:val="en-US" w:eastAsia="zh-CN" w:bidi="ar"/>
                    </w:rPr>
                    <w:t>0.0003</w:t>
                  </w:r>
                </w:p>
              </w:tc>
              <w:tc>
                <w:tcPr>
                  <w:tcW w:w="989" w:type="dxa"/>
                  <w:vMerge w:val="continue"/>
                  <w:tcBorders>
                    <w:tl2br w:val="nil"/>
                    <w:tr2bl w:val="nil"/>
                  </w:tcBorders>
                  <w:vAlign w:val="center"/>
                </w:tcPr>
                <w:p>
                  <w:pPr>
                    <w:pStyle w:val="47"/>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8"/>
                      <w:szCs w:val="18"/>
                    </w:rPr>
                  </w:pPr>
                </w:p>
              </w:tc>
            </w:tr>
          </w:tbl>
          <w:p>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lang w:val="en-US" w:eastAsia="zh-CN"/>
              </w:rPr>
            </w:pPr>
            <w:r>
              <w:rPr>
                <w:rFonts w:hint="default"/>
                <w:b/>
                <w:bCs/>
              </w:rPr>
              <w:t>3、噪声环境影响及保护措施</w:t>
            </w:r>
          </w:p>
          <w:p>
            <w:pPr>
              <w:keepNext w:val="0"/>
              <w:keepLines w:val="0"/>
              <w:suppressLineNumbers w:val="0"/>
              <w:spacing w:before="0" w:beforeAutospacing="0" w:after="0" w:afterAutospacing="0" w:line="360" w:lineRule="auto"/>
              <w:ind w:left="0" w:right="0" w:firstLine="422" w:firstLineChars="200"/>
              <w:rPr>
                <w:rFonts w:hint="default"/>
                <w:b/>
                <w:bCs/>
              </w:rPr>
            </w:pPr>
            <w:r>
              <w:rPr>
                <w:rFonts w:hint="default"/>
                <w:b/>
                <w:bCs/>
              </w:rPr>
              <w:t>3.1噪声产生及排放情况</w:t>
            </w:r>
          </w:p>
          <w:p>
            <w:pPr>
              <w:keepNext w:val="0"/>
              <w:keepLines w:val="0"/>
              <w:suppressLineNumbers w:val="0"/>
              <w:spacing w:before="0" w:beforeAutospacing="0" w:after="0" w:afterAutospacing="0" w:line="360" w:lineRule="auto"/>
              <w:ind w:left="0" w:right="0" w:firstLine="420" w:firstLineChars="200"/>
              <w:rPr>
                <w:rFonts w:hint="default"/>
              </w:rPr>
            </w:pPr>
            <w:r>
              <w:rPr>
                <w:rFonts w:hint="eastAsia"/>
                <w:lang w:eastAsia="zh-CN"/>
              </w:rPr>
              <w:t>技改</w:t>
            </w:r>
            <w:r>
              <w:rPr>
                <w:rFonts w:hint="eastAsia"/>
              </w:rPr>
              <w:t>项目</w:t>
            </w:r>
            <w:r>
              <w:rPr>
                <w:rFonts w:hint="default"/>
              </w:rPr>
              <w:t>的主要噪声源是</w:t>
            </w:r>
            <w:r>
              <w:rPr>
                <w:rFonts w:hint="eastAsia"/>
              </w:rPr>
              <w:t>抛丸机、</w:t>
            </w:r>
            <w:r>
              <w:rPr>
                <w:rFonts w:hint="eastAsia"/>
                <w:lang w:val="en-US" w:eastAsia="zh-CN"/>
              </w:rPr>
              <w:t>电加热回火</w:t>
            </w:r>
            <w:r>
              <w:rPr>
                <w:rFonts w:hint="eastAsia"/>
                <w:color w:val="auto"/>
                <w:lang w:val="en-US" w:eastAsia="zh-CN"/>
              </w:rPr>
              <w:t>炉、3#风机</w:t>
            </w:r>
            <w:r>
              <w:rPr>
                <w:rFonts w:hint="default"/>
              </w:rPr>
              <w:t>等设备的运行噪声，噪声声压级约</w:t>
            </w:r>
            <w:r>
              <w:rPr>
                <w:rFonts w:hint="eastAsia"/>
              </w:rPr>
              <w:t>8</w:t>
            </w:r>
            <w:r>
              <w:rPr>
                <w:rFonts w:hint="default"/>
              </w:rPr>
              <w:t>5-90dB(A)。</w:t>
            </w:r>
          </w:p>
          <w:p>
            <w:pPr>
              <w:keepNext w:val="0"/>
              <w:keepLines w:val="0"/>
              <w:suppressLineNumbers w:val="0"/>
              <w:spacing w:before="0" w:beforeAutospacing="0" w:after="0" w:afterAutospacing="0" w:line="360" w:lineRule="auto"/>
              <w:ind w:left="0" w:right="0" w:firstLine="420" w:firstLineChars="200"/>
              <w:jc w:val="left"/>
              <w:rPr>
                <w:rFonts w:hint="default"/>
              </w:rPr>
            </w:pPr>
            <w:r>
              <w:rPr>
                <w:rFonts w:hint="default"/>
              </w:rPr>
              <w:t>建设单位主要噪声防治措施如下：</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（1）设备选型时采用性能先进、高效节能、低噪设备，并加强对设备的维护管理，从源头上控制噪声的产生；</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（2）合理布局，将高噪声设备设置在厂房内，通过厂房隔声和距离衰减，减少对周围环境的影响</w:t>
            </w:r>
            <w:r>
              <w:rPr>
                <w:rFonts w:hint="eastAsia"/>
                <w:lang w:eastAsia="zh-CN"/>
              </w:rPr>
              <w:t>，</w:t>
            </w:r>
            <w:r>
              <w:rPr>
                <w:rFonts w:hint="eastAsia"/>
                <w:color w:val="auto"/>
                <w:lang w:val="en-US" w:eastAsia="zh-CN"/>
              </w:rPr>
              <w:t>3#风机放置在室外，使用隔声罩、减震垫加软性接头进行噪声防治</w:t>
            </w:r>
            <w:r>
              <w:rPr>
                <w:rFonts w:hint="default"/>
                <w:color w:val="auto"/>
              </w:rPr>
              <w:t>。</w:t>
            </w:r>
          </w:p>
          <w:p>
            <w:pPr>
              <w:keepNext w:val="0"/>
              <w:keepLines w:val="0"/>
              <w:suppressLineNumbers w:val="0"/>
              <w:spacing w:before="0" w:beforeAutospacing="0" w:after="0" w:afterAutospacing="0" w:line="360" w:lineRule="auto"/>
              <w:ind w:left="0" w:right="0" w:firstLine="420" w:firstLineChars="200"/>
              <w:rPr>
                <w:rFonts w:hint="eastAsia"/>
                <w:b/>
                <w:bCs/>
              </w:rPr>
            </w:pPr>
            <w:r>
              <w:rPr>
                <w:rFonts w:hint="eastAsia"/>
                <w:lang w:eastAsia="zh-CN"/>
              </w:rPr>
              <w:t>技改</w:t>
            </w:r>
            <w:r>
              <w:rPr>
                <w:rFonts w:hint="eastAsia"/>
              </w:rPr>
              <w:t>项目</w:t>
            </w:r>
            <w:r>
              <w:rPr>
                <w:rFonts w:hint="default"/>
              </w:rPr>
              <w:t>的主要噪声源强见下表。</w:t>
            </w:r>
          </w:p>
          <w:p>
            <w:pPr>
              <w:keepNext w:val="0"/>
              <w:keepLines w:val="0"/>
              <w:suppressLineNumbers w:val="0"/>
              <w:spacing w:before="0" w:beforeAutospacing="0" w:after="0" w:afterAutospacing="0"/>
              <w:ind w:left="0" w:right="0"/>
              <w:jc w:val="center"/>
              <w:rPr>
                <w:rFonts w:hint="default"/>
                <w:b/>
                <w:bCs/>
              </w:rPr>
            </w:pPr>
            <w:r>
              <w:rPr>
                <w:rFonts w:hint="eastAsia"/>
                <w:b/>
                <w:bCs/>
              </w:rPr>
              <w:t>表</w:t>
            </w:r>
            <w:r>
              <w:rPr>
                <w:rFonts w:hint="default"/>
                <w:b/>
                <w:bCs/>
              </w:rPr>
              <w:t>4-</w:t>
            </w:r>
            <w:r>
              <w:rPr>
                <w:rFonts w:hint="eastAsia"/>
                <w:b/>
                <w:bCs/>
              </w:rPr>
              <w:t>1</w:t>
            </w:r>
            <w:r>
              <w:rPr>
                <w:rFonts w:hint="eastAsia"/>
                <w:b/>
                <w:bCs/>
                <w:lang w:val="en-US" w:eastAsia="zh-CN"/>
              </w:rPr>
              <w:t>7</w:t>
            </w:r>
            <w:r>
              <w:rPr>
                <w:rFonts w:hint="default"/>
                <w:b/>
                <w:bCs/>
              </w:rPr>
              <w:t xml:space="preserve"> </w:t>
            </w:r>
            <w:r>
              <w:rPr>
                <w:rFonts w:hint="eastAsia"/>
                <w:b/>
                <w:bCs/>
              </w:rPr>
              <w:t>噪声污染源源强核算结果及相关参数一览表</w:t>
            </w:r>
          </w:p>
          <w:tbl>
            <w:tblPr>
              <w:tblStyle w:val="24"/>
              <w:tblW w:w="835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04"/>
              <w:gridCol w:w="287"/>
              <w:gridCol w:w="1382"/>
              <w:gridCol w:w="784"/>
              <w:gridCol w:w="437"/>
              <w:gridCol w:w="772"/>
              <w:gridCol w:w="1455"/>
              <w:gridCol w:w="743"/>
              <w:gridCol w:w="554"/>
              <w:gridCol w:w="691"/>
              <w:gridCol w:w="84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404" w:type="dxa"/>
                  <w:vMerge w:val="restart"/>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工序/生产线</w:t>
                  </w:r>
                </w:p>
              </w:tc>
              <w:tc>
                <w:tcPr>
                  <w:tcW w:w="287" w:type="dxa"/>
                  <w:vMerge w:val="restart"/>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装置</w:t>
                  </w:r>
                </w:p>
              </w:tc>
              <w:tc>
                <w:tcPr>
                  <w:tcW w:w="1382" w:type="dxa"/>
                  <w:vMerge w:val="restart"/>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噪声源</w:t>
                  </w:r>
                </w:p>
              </w:tc>
              <w:tc>
                <w:tcPr>
                  <w:tcW w:w="784" w:type="dxa"/>
                  <w:vMerge w:val="restart"/>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声源类型</w:t>
                  </w:r>
                </w:p>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（频发、偶发）</w:t>
                  </w:r>
                </w:p>
              </w:tc>
              <w:tc>
                <w:tcPr>
                  <w:tcW w:w="1209" w:type="dxa"/>
                  <w:gridSpan w:val="2"/>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噪声源强</w:t>
                  </w:r>
                </w:p>
              </w:tc>
              <w:tc>
                <w:tcPr>
                  <w:tcW w:w="2198" w:type="dxa"/>
                  <w:gridSpan w:val="2"/>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降噪措施</w:t>
                  </w:r>
                </w:p>
              </w:tc>
              <w:tc>
                <w:tcPr>
                  <w:tcW w:w="1245" w:type="dxa"/>
                  <w:gridSpan w:val="2"/>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噪声排放值</w:t>
                  </w:r>
                </w:p>
              </w:tc>
              <w:tc>
                <w:tcPr>
                  <w:tcW w:w="847" w:type="dxa"/>
                  <w:vMerge w:val="restart"/>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持续时间/h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404"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p>
              </w:tc>
              <w:tc>
                <w:tcPr>
                  <w:tcW w:w="287"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p>
              </w:tc>
              <w:tc>
                <w:tcPr>
                  <w:tcW w:w="1382"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p>
              </w:tc>
              <w:tc>
                <w:tcPr>
                  <w:tcW w:w="784"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p>
              </w:tc>
              <w:tc>
                <w:tcPr>
                  <w:tcW w:w="437" w:type="dxa"/>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核算方法</w:t>
                  </w:r>
                </w:p>
              </w:tc>
              <w:tc>
                <w:tcPr>
                  <w:tcW w:w="772" w:type="dxa"/>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噪声值/dB(A)</w:t>
                  </w:r>
                </w:p>
              </w:tc>
              <w:tc>
                <w:tcPr>
                  <w:tcW w:w="1455" w:type="dxa"/>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工艺</w:t>
                  </w:r>
                </w:p>
              </w:tc>
              <w:tc>
                <w:tcPr>
                  <w:tcW w:w="743" w:type="dxa"/>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降噪效果/dB(A)</w:t>
                  </w:r>
                </w:p>
              </w:tc>
              <w:tc>
                <w:tcPr>
                  <w:tcW w:w="554" w:type="dxa"/>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核算方法</w:t>
                  </w:r>
                </w:p>
              </w:tc>
              <w:tc>
                <w:tcPr>
                  <w:tcW w:w="691" w:type="dxa"/>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噪声值/dB(A)</w:t>
                  </w:r>
                </w:p>
              </w:tc>
              <w:tc>
                <w:tcPr>
                  <w:tcW w:w="847"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04" w:type="dxa"/>
                  <w:vMerge w:val="restart"/>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w:t>
                  </w:r>
                </w:p>
              </w:tc>
              <w:tc>
                <w:tcPr>
                  <w:tcW w:w="287" w:type="dxa"/>
                  <w:vMerge w:val="restart"/>
                  <w:tcBorders>
                    <w:tl2br w:val="nil"/>
                    <w:tr2bl w:val="nil"/>
                  </w:tcBorders>
                  <w:shd w:val="clear" w:color="auto" w:fill="auto"/>
                  <w:noWrap/>
                  <w:tcMar>
                    <w:top w:w="15" w:type="dxa"/>
                    <w:left w:w="15" w:type="dxa"/>
                    <w:right w:w="15" w:type="dxa"/>
                  </w:tcMar>
                  <w:vAlign w:val="center"/>
                </w:tcPr>
                <w:p>
                  <w:pPr>
                    <w:keepNext w:val="0"/>
                    <w:keepLines w:val="0"/>
                    <w:suppressLineNumbers w:val="0"/>
                    <w:tabs>
                      <w:tab w:val="left" w:pos="279"/>
                    </w:tabs>
                    <w:autoSpaceDE w:val="0"/>
                    <w:autoSpaceDN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w:t>
                  </w:r>
                </w:p>
              </w:tc>
              <w:tc>
                <w:tcPr>
                  <w:tcW w:w="1382" w:type="dxa"/>
                  <w:tcBorders>
                    <w:tl2br w:val="nil"/>
                    <w:tr2bl w:val="nil"/>
                  </w:tcBorders>
                  <w:shd w:val="clear" w:color="auto" w:fill="auto"/>
                  <w:noWrap/>
                  <w:tcMar>
                    <w:top w:w="15" w:type="dxa"/>
                    <w:left w:w="15" w:type="dxa"/>
                    <w:right w:w="15" w:type="dxa"/>
                  </w:tcMar>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sz w:val="18"/>
                      <w:szCs w:val="18"/>
                      <w:lang w:eastAsia="zh-CN"/>
                    </w:rPr>
                  </w:pPr>
                  <w:r>
                    <w:rPr>
                      <w:rFonts w:hint="default" w:ascii="Times New Roman" w:hAnsi="Times New Roman" w:eastAsia="宋体" w:cs="Times New Roman"/>
                      <w:b w:val="0"/>
                      <w:bCs w:val="0"/>
                      <w:sz w:val="18"/>
                      <w:szCs w:val="18"/>
                      <w:lang w:val="en-US" w:eastAsia="zh-CN"/>
                    </w:rPr>
                    <w:t>抛丸机</w:t>
                  </w:r>
                </w:p>
              </w:tc>
              <w:tc>
                <w:tcPr>
                  <w:tcW w:w="784" w:type="dxa"/>
                  <w:vMerge w:val="restart"/>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频发</w:t>
                  </w:r>
                </w:p>
              </w:tc>
              <w:tc>
                <w:tcPr>
                  <w:tcW w:w="437" w:type="dxa"/>
                  <w:vMerge w:val="restart"/>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类比法</w:t>
                  </w:r>
                </w:p>
              </w:tc>
              <w:tc>
                <w:tcPr>
                  <w:tcW w:w="772" w:type="dxa"/>
                  <w:tcBorders>
                    <w:tl2br w:val="nil"/>
                    <w:tr2bl w:val="nil"/>
                  </w:tcBorders>
                  <w:shd w:val="clear" w:color="auto" w:fill="auto"/>
                  <w:noWrap/>
                  <w:tcMar>
                    <w:top w:w="15" w:type="dxa"/>
                    <w:left w:w="15" w:type="dxa"/>
                    <w:right w:w="15" w:type="dxa"/>
                  </w:tcMar>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85</w:t>
                  </w:r>
                </w:p>
              </w:tc>
              <w:tc>
                <w:tcPr>
                  <w:tcW w:w="1455" w:type="dxa"/>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减振垫</w:t>
                  </w:r>
                </w:p>
              </w:tc>
              <w:tc>
                <w:tcPr>
                  <w:tcW w:w="743" w:type="dxa"/>
                  <w:tcBorders>
                    <w:tl2br w:val="nil"/>
                    <w:tr2bl w:val="nil"/>
                  </w:tcBorders>
                  <w:shd w:val="clear" w:color="auto" w:fill="auto"/>
                  <w:noWrap/>
                  <w:tcMar>
                    <w:top w:w="15" w:type="dxa"/>
                    <w:left w:w="15" w:type="dxa"/>
                    <w:right w:w="15" w:type="dxa"/>
                  </w:tcMar>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-5</w:t>
                  </w:r>
                </w:p>
              </w:tc>
              <w:tc>
                <w:tcPr>
                  <w:tcW w:w="554" w:type="dxa"/>
                  <w:vMerge w:val="restart"/>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eastAsia" w:ascii="Times New Roman" w:hAnsi="Times New Roman" w:cs="Times New Roman"/>
                      <w:b w:val="0"/>
                      <w:bCs w:val="0"/>
                      <w:color w:val="auto"/>
                      <w:sz w:val="18"/>
                      <w:szCs w:val="18"/>
                      <w:lang w:val="en-US" w:eastAsia="zh-CN"/>
                    </w:rPr>
                    <w:t>公式</w:t>
                  </w:r>
                  <w:r>
                    <w:rPr>
                      <w:rFonts w:hint="default" w:ascii="Times New Roman" w:hAnsi="Times New Roman" w:eastAsia="宋体" w:cs="Times New Roman"/>
                      <w:b w:val="0"/>
                      <w:bCs w:val="0"/>
                      <w:color w:val="auto"/>
                      <w:sz w:val="18"/>
                      <w:szCs w:val="18"/>
                    </w:rPr>
                    <w:t>法</w:t>
                  </w:r>
                </w:p>
              </w:tc>
              <w:tc>
                <w:tcPr>
                  <w:tcW w:w="6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80</w:t>
                  </w:r>
                </w:p>
              </w:tc>
              <w:tc>
                <w:tcPr>
                  <w:tcW w:w="84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w:t>
                  </w:r>
                  <w:r>
                    <w:rPr>
                      <w:rFonts w:hint="eastAsia" w:cs="Times New Roman"/>
                      <w:b w:val="0"/>
                      <w:bCs w:val="0"/>
                      <w:color w:val="auto"/>
                      <w:sz w:val="18"/>
                      <w:szCs w:val="18"/>
                      <w:lang w:val="en-US" w:eastAsia="zh-CN"/>
                    </w:rPr>
                    <w:t>7</w:t>
                  </w:r>
                  <w:r>
                    <w:rPr>
                      <w:rFonts w:hint="default" w:ascii="Times New Roman" w:hAnsi="Times New Roman" w:eastAsia="宋体" w:cs="Times New Roman"/>
                      <w:b w:val="0"/>
                      <w:bCs w:val="0"/>
                      <w:color w:val="auto"/>
                      <w:sz w:val="18"/>
                      <w:szCs w:val="18"/>
                    </w:rPr>
                    <w:t>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04"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p>
              </w:tc>
              <w:tc>
                <w:tcPr>
                  <w:tcW w:w="287"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p>
              </w:tc>
              <w:tc>
                <w:tcPr>
                  <w:tcW w:w="1382" w:type="dxa"/>
                  <w:tcBorders>
                    <w:tl2br w:val="nil"/>
                    <w:tr2bl w:val="nil"/>
                  </w:tcBorders>
                  <w:shd w:val="clear" w:color="auto" w:fill="auto"/>
                  <w:noWrap/>
                  <w:tcMar>
                    <w:top w:w="15" w:type="dxa"/>
                    <w:left w:w="15" w:type="dxa"/>
                    <w:right w:w="15" w:type="dxa"/>
                  </w:tcMar>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sz w:val="18"/>
                      <w:szCs w:val="18"/>
                      <w:lang w:eastAsia="zh-CN"/>
                    </w:rPr>
                  </w:pPr>
                  <w:r>
                    <w:rPr>
                      <w:rFonts w:hint="eastAsia" w:ascii="Times New Roman" w:hAnsi="Times New Roman" w:cs="Times New Roman"/>
                      <w:b w:val="0"/>
                      <w:bCs w:val="0"/>
                      <w:sz w:val="18"/>
                      <w:szCs w:val="18"/>
                      <w:lang w:val="en-US" w:eastAsia="zh-CN"/>
                    </w:rPr>
                    <w:t>电加热</w:t>
                  </w:r>
                  <w:r>
                    <w:rPr>
                      <w:rFonts w:hint="default" w:ascii="Times New Roman" w:hAnsi="Times New Roman" w:eastAsia="宋体" w:cs="Times New Roman"/>
                      <w:b w:val="0"/>
                      <w:bCs w:val="0"/>
                      <w:sz w:val="18"/>
                      <w:szCs w:val="18"/>
                      <w:lang w:val="en-US" w:eastAsia="zh-CN"/>
                    </w:rPr>
                    <w:t>回火炉</w:t>
                  </w:r>
                </w:p>
              </w:tc>
              <w:tc>
                <w:tcPr>
                  <w:tcW w:w="784"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p>
              </w:tc>
              <w:tc>
                <w:tcPr>
                  <w:tcW w:w="437"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p>
              </w:tc>
              <w:tc>
                <w:tcPr>
                  <w:tcW w:w="772" w:type="dxa"/>
                  <w:tcBorders>
                    <w:tl2br w:val="nil"/>
                    <w:tr2bl w:val="nil"/>
                  </w:tcBorders>
                  <w:shd w:val="clear" w:color="auto" w:fill="auto"/>
                  <w:noWrap/>
                  <w:tcMar>
                    <w:top w:w="15" w:type="dxa"/>
                    <w:left w:w="15" w:type="dxa"/>
                    <w:right w:w="15" w:type="dxa"/>
                  </w:tcMar>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80</w:t>
                  </w:r>
                </w:p>
              </w:tc>
              <w:tc>
                <w:tcPr>
                  <w:tcW w:w="1455" w:type="dxa"/>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减振垫</w:t>
                  </w:r>
                </w:p>
              </w:tc>
              <w:tc>
                <w:tcPr>
                  <w:tcW w:w="743" w:type="dxa"/>
                  <w:tcBorders>
                    <w:tl2br w:val="nil"/>
                    <w:tr2bl w:val="nil"/>
                  </w:tcBorders>
                  <w:shd w:val="clear" w:color="auto" w:fill="auto"/>
                  <w:noWrap/>
                  <w:tcMar>
                    <w:top w:w="15" w:type="dxa"/>
                    <w:left w:w="15" w:type="dxa"/>
                    <w:right w:w="15" w:type="dxa"/>
                  </w:tcMar>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lang w:val="en-US" w:eastAsia="zh-CN"/>
                    </w:rPr>
                    <w:t>-5</w:t>
                  </w:r>
                </w:p>
              </w:tc>
              <w:tc>
                <w:tcPr>
                  <w:tcW w:w="554"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p>
              </w:tc>
              <w:tc>
                <w:tcPr>
                  <w:tcW w:w="6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75</w:t>
                  </w:r>
                </w:p>
              </w:tc>
              <w:tc>
                <w:tcPr>
                  <w:tcW w:w="84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w:t>
                  </w:r>
                  <w:r>
                    <w:rPr>
                      <w:rFonts w:hint="eastAsia" w:cs="Times New Roman"/>
                      <w:b w:val="0"/>
                      <w:bCs w:val="0"/>
                      <w:color w:val="auto"/>
                      <w:sz w:val="18"/>
                      <w:szCs w:val="18"/>
                      <w:lang w:val="en-US" w:eastAsia="zh-CN"/>
                    </w:rPr>
                    <w:t>7</w:t>
                  </w:r>
                  <w:r>
                    <w:rPr>
                      <w:rFonts w:hint="default" w:ascii="Times New Roman" w:hAnsi="Times New Roman" w:eastAsia="宋体" w:cs="Times New Roman"/>
                      <w:b w:val="0"/>
                      <w:bCs w:val="0"/>
                      <w:color w:val="auto"/>
                      <w:sz w:val="18"/>
                      <w:szCs w:val="18"/>
                    </w:rPr>
                    <w:t>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04"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p>
              </w:tc>
              <w:tc>
                <w:tcPr>
                  <w:tcW w:w="287"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p>
              </w:tc>
              <w:tc>
                <w:tcPr>
                  <w:tcW w:w="1382" w:type="dxa"/>
                  <w:tcBorders>
                    <w:tl2br w:val="nil"/>
                    <w:tr2bl w:val="nil"/>
                  </w:tcBorders>
                  <w:shd w:val="clear" w:color="auto" w:fill="auto"/>
                  <w:noWrap/>
                  <w:tcMar>
                    <w:top w:w="15" w:type="dxa"/>
                    <w:left w:w="15" w:type="dxa"/>
                    <w:right w:w="15" w:type="dxa"/>
                  </w:tcMar>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3#风机</w:t>
                  </w:r>
                </w:p>
              </w:tc>
              <w:tc>
                <w:tcPr>
                  <w:tcW w:w="784"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p>
              </w:tc>
              <w:tc>
                <w:tcPr>
                  <w:tcW w:w="437"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p>
              </w:tc>
              <w:tc>
                <w:tcPr>
                  <w:tcW w:w="772" w:type="dxa"/>
                  <w:tcBorders>
                    <w:tl2br w:val="nil"/>
                    <w:tr2bl w:val="nil"/>
                  </w:tcBorders>
                  <w:shd w:val="clear" w:color="auto" w:fill="auto"/>
                  <w:noWrap/>
                  <w:tcMar>
                    <w:top w:w="15" w:type="dxa"/>
                    <w:left w:w="15" w:type="dxa"/>
                    <w:right w:w="15" w:type="dxa"/>
                  </w:tcMar>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90</w:t>
                  </w:r>
                </w:p>
              </w:tc>
              <w:tc>
                <w:tcPr>
                  <w:tcW w:w="1455" w:type="dxa"/>
                  <w:tcBorders>
                    <w:tl2br w:val="nil"/>
                    <w:tr2bl w:val="nil"/>
                  </w:tcBorders>
                  <w:shd w:val="clear" w:color="auto" w:fill="auto"/>
                  <w:noWrap/>
                  <w:tcMar>
                    <w:top w:w="15" w:type="dxa"/>
                    <w:left w:w="15" w:type="dxa"/>
                    <w:right w:w="15" w:type="dxa"/>
                  </w:tcMar>
                  <w:vAlign w:val="center"/>
                </w:tcPr>
                <w:p>
                  <w:pPr>
                    <w:pStyle w:val="20"/>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隔声罩、</w:t>
                  </w:r>
                  <w:r>
                    <w:rPr>
                      <w:rFonts w:hint="default" w:ascii="Times New Roman" w:hAnsi="Times New Roman" w:eastAsia="宋体" w:cs="Times New Roman"/>
                      <w:b w:val="0"/>
                      <w:bCs w:val="0"/>
                      <w:sz w:val="18"/>
                      <w:szCs w:val="18"/>
                    </w:rPr>
                    <w:t>减振垫</w:t>
                  </w:r>
                  <w:r>
                    <w:rPr>
                      <w:rFonts w:hint="eastAsia" w:ascii="Times New Roman" w:hAnsi="Times New Roman" w:eastAsia="宋体" w:cs="Times New Roman"/>
                      <w:b w:val="0"/>
                      <w:bCs w:val="0"/>
                      <w:sz w:val="18"/>
                      <w:szCs w:val="18"/>
                      <w:lang w:eastAsia="zh-CN"/>
                    </w:rPr>
                    <w:t>、</w:t>
                  </w:r>
                  <w:r>
                    <w:rPr>
                      <w:rFonts w:hint="eastAsia" w:ascii="Times New Roman" w:hAnsi="Times New Roman" w:eastAsia="宋体" w:cs="Times New Roman"/>
                      <w:b w:val="0"/>
                      <w:bCs w:val="0"/>
                      <w:sz w:val="18"/>
                      <w:szCs w:val="18"/>
                      <w:lang w:val="en-US" w:eastAsia="zh-CN"/>
                    </w:rPr>
                    <w:t>软性接头</w:t>
                  </w:r>
                </w:p>
              </w:tc>
              <w:tc>
                <w:tcPr>
                  <w:tcW w:w="743" w:type="dxa"/>
                  <w:tcBorders>
                    <w:tl2br w:val="nil"/>
                    <w:tr2bl w:val="nil"/>
                  </w:tcBorders>
                  <w:shd w:val="clear" w:color="auto" w:fill="auto"/>
                  <w:noWrap/>
                  <w:tcMar>
                    <w:top w:w="15" w:type="dxa"/>
                    <w:left w:w="15" w:type="dxa"/>
                    <w:right w:w="15" w:type="dxa"/>
                  </w:tcMar>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-10</w:t>
                  </w:r>
                </w:p>
              </w:tc>
              <w:tc>
                <w:tcPr>
                  <w:tcW w:w="554" w:type="dxa"/>
                  <w:vMerge w:val="continue"/>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rPr>
                  </w:pPr>
                </w:p>
              </w:tc>
              <w:tc>
                <w:tcPr>
                  <w:tcW w:w="6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sz w:val="18"/>
                      <w:szCs w:val="18"/>
                      <w:lang w:val="en-US" w:eastAsia="zh-CN"/>
                    </w:rPr>
                  </w:pPr>
                  <w:r>
                    <w:rPr>
                      <w:rFonts w:hint="eastAsia" w:cs="Times New Roman"/>
                      <w:b w:val="0"/>
                      <w:bCs w:val="0"/>
                      <w:sz w:val="18"/>
                      <w:szCs w:val="18"/>
                      <w:lang w:val="en-US" w:eastAsia="zh-CN"/>
                    </w:rPr>
                    <w:t>80</w:t>
                  </w:r>
                </w:p>
              </w:tc>
              <w:tc>
                <w:tcPr>
                  <w:tcW w:w="84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z w:val="18"/>
                      <w:szCs w:val="18"/>
                      <w:lang w:val="en-US" w:eastAsia="zh-CN"/>
                    </w:rPr>
                  </w:pPr>
                  <w:r>
                    <w:rPr>
                      <w:rFonts w:hint="eastAsia" w:cs="Times New Roman"/>
                      <w:b w:val="0"/>
                      <w:bCs w:val="0"/>
                      <w:sz w:val="18"/>
                      <w:szCs w:val="18"/>
                      <w:lang w:val="en-US" w:eastAsia="zh-CN"/>
                    </w:rPr>
                    <w:t>2700</w:t>
                  </w:r>
                </w:p>
              </w:tc>
            </w:tr>
          </w:tbl>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420" w:firstLineChars="200"/>
              <w:textAlignment w:val="auto"/>
              <w:rPr>
                <w:rFonts w:hint="default"/>
                <w:sz w:val="21"/>
                <w:szCs w:val="21"/>
              </w:rPr>
            </w:pPr>
            <w:r>
              <w:rPr>
                <w:rFonts w:hint="default"/>
                <w:sz w:val="21"/>
                <w:szCs w:val="21"/>
              </w:rPr>
              <w:t>本项目的主要噪声源强见表</w:t>
            </w:r>
            <w:r>
              <w:rPr>
                <w:rFonts w:hint="eastAsia"/>
                <w:sz w:val="21"/>
                <w:szCs w:val="21"/>
              </w:rPr>
              <w:t>4-</w:t>
            </w:r>
            <w:r>
              <w:rPr>
                <w:rFonts w:hint="eastAsia"/>
                <w:sz w:val="21"/>
                <w:szCs w:val="21"/>
                <w:lang w:val="en-US" w:eastAsia="zh-CN"/>
              </w:rPr>
              <w:t>18</w:t>
            </w:r>
            <w:r>
              <w:rPr>
                <w:rFonts w:hint="default"/>
                <w:sz w:val="21"/>
                <w:szCs w:val="21"/>
              </w:rPr>
              <w:t>。</w:t>
            </w:r>
          </w:p>
          <w:p>
            <w:pPr>
              <w:keepNext w:val="0"/>
              <w:keepLines w:val="0"/>
              <w:suppressLineNumbers w:val="0"/>
              <w:spacing w:before="0" w:beforeAutospacing="0" w:after="0" w:afterAutospacing="0"/>
              <w:ind w:left="0" w:right="0"/>
              <w:jc w:val="center"/>
              <w:rPr>
                <w:rFonts w:hint="default"/>
                <w:b/>
                <w:bCs/>
              </w:rPr>
            </w:pPr>
            <w:r>
              <w:rPr>
                <w:rFonts w:hint="default"/>
                <w:b/>
                <w:bCs/>
              </w:rPr>
              <w:t>表4-</w:t>
            </w:r>
            <w:r>
              <w:rPr>
                <w:rFonts w:hint="eastAsia"/>
                <w:b/>
                <w:bCs/>
                <w:lang w:val="en-US" w:eastAsia="zh-CN"/>
              </w:rPr>
              <w:t>18</w:t>
            </w:r>
            <w:r>
              <w:rPr>
                <w:rFonts w:hint="default"/>
                <w:b/>
                <w:bCs/>
              </w:rPr>
              <w:t xml:space="preserve"> </w:t>
            </w:r>
            <w:r>
              <w:rPr>
                <w:rFonts w:hint="eastAsia"/>
                <w:b/>
                <w:bCs/>
              </w:rPr>
              <w:t>工业企业噪声源强调查清单（室内声源）</w:t>
            </w:r>
          </w:p>
          <w:tbl>
            <w:tblPr>
              <w:tblStyle w:val="24"/>
              <w:tblW w:w="8591"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fixed"/>
              <w:tblCellMar>
                <w:top w:w="0" w:type="dxa"/>
                <w:left w:w="108" w:type="dxa"/>
                <w:bottom w:w="0" w:type="dxa"/>
                <w:right w:w="108" w:type="dxa"/>
              </w:tblCellMar>
            </w:tblPr>
            <w:tblGrid>
              <w:gridCol w:w="298"/>
              <w:gridCol w:w="378"/>
              <w:gridCol w:w="405"/>
              <w:gridCol w:w="375"/>
              <w:gridCol w:w="547"/>
              <w:gridCol w:w="376"/>
              <w:gridCol w:w="281"/>
              <w:gridCol w:w="281"/>
              <w:gridCol w:w="284"/>
              <w:gridCol w:w="299"/>
              <w:gridCol w:w="299"/>
              <w:gridCol w:w="299"/>
              <w:gridCol w:w="300"/>
              <w:gridCol w:w="303"/>
              <w:gridCol w:w="303"/>
              <w:gridCol w:w="303"/>
              <w:gridCol w:w="304"/>
              <w:gridCol w:w="315"/>
              <w:gridCol w:w="294"/>
              <w:gridCol w:w="294"/>
              <w:gridCol w:w="294"/>
              <w:gridCol w:w="296"/>
              <w:gridCol w:w="296"/>
              <w:gridCol w:w="296"/>
              <w:gridCol w:w="296"/>
              <w:gridCol w:w="296"/>
              <w:gridCol w:w="244"/>
              <w:gridCol w:w="35"/>
            </w:tblGrid>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gridAfter w:val="1"/>
                <w:wAfter w:w="20" w:type="pct"/>
                <w:trHeight w:val="507" w:hRule="atLeast"/>
              </w:trPr>
              <w:tc>
                <w:tcPr>
                  <w:tcW w:w="173"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序号</w:t>
                  </w:r>
                </w:p>
              </w:tc>
              <w:tc>
                <w:tcPr>
                  <w:tcW w:w="219"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建筑物名称</w:t>
                  </w:r>
                </w:p>
              </w:tc>
              <w:tc>
                <w:tcPr>
                  <w:tcW w:w="235"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声源名称</w:t>
                  </w:r>
                </w:p>
              </w:tc>
              <w:tc>
                <w:tcPr>
                  <w:tcW w:w="218"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型号</w:t>
                  </w:r>
                </w:p>
              </w:tc>
              <w:tc>
                <w:tcPr>
                  <w:tcW w:w="318" w:type="pct"/>
                  <w:vAlign w:val="center"/>
                </w:tcPr>
                <w:p>
                  <w:pPr>
                    <w:pStyle w:val="47"/>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声源源强</w:t>
                  </w:r>
                </w:p>
              </w:tc>
              <w:tc>
                <w:tcPr>
                  <w:tcW w:w="218"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声源控制措施</w:t>
                  </w:r>
                </w:p>
              </w:tc>
              <w:tc>
                <w:tcPr>
                  <w:tcW w:w="492" w:type="pct"/>
                  <w:gridSpan w:val="3"/>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空间相对位置/m</w:t>
                  </w:r>
                </w:p>
              </w:tc>
              <w:tc>
                <w:tcPr>
                  <w:tcW w:w="696" w:type="pct"/>
                  <w:gridSpan w:val="4"/>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距室内边界距离/m</w:t>
                  </w:r>
                </w:p>
              </w:tc>
              <w:tc>
                <w:tcPr>
                  <w:tcW w:w="705" w:type="pct"/>
                  <w:gridSpan w:val="4"/>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室内边界声级/dB（A）</w:t>
                  </w:r>
                </w:p>
              </w:tc>
              <w:tc>
                <w:tcPr>
                  <w:tcW w:w="183"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运行时段</w:t>
                  </w:r>
                </w:p>
              </w:tc>
              <w:tc>
                <w:tcPr>
                  <w:tcW w:w="685" w:type="pct"/>
                  <w:gridSpan w:val="4"/>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建筑物插入损失/dB（A）</w:t>
                  </w:r>
                </w:p>
              </w:tc>
              <w:tc>
                <w:tcPr>
                  <w:tcW w:w="831" w:type="pct"/>
                  <w:gridSpan w:val="5"/>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建筑物外噪声声压级/dB（A）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917" w:hRule="atLeast"/>
              </w:trPr>
              <w:tc>
                <w:tcPr>
                  <w:tcW w:w="173"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219"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235"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218"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318" w:type="pct"/>
                  <w:vAlign w:val="center"/>
                </w:tcPr>
                <w:p>
                  <w:pPr>
                    <w:pStyle w:val="47"/>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声功率级/ dB(A)</w:t>
                  </w:r>
                </w:p>
              </w:tc>
              <w:tc>
                <w:tcPr>
                  <w:tcW w:w="218"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163"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X</w:t>
                  </w:r>
                </w:p>
              </w:tc>
              <w:tc>
                <w:tcPr>
                  <w:tcW w:w="163"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Y</w:t>
                  </w:r>
                </w:p>
              </w:tc>
              <w:tc>
                <w:tcPr>
                  <w:tcW w:w="165"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Z</w:t>
                  </w:r>
                </w:p>
              </w:tc>
              <w:tc>
                <w:tcPr>
                  <w:tcW w:w="174"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东</w:t>
                  </w:r>
                </w:p>
              </w:tc>
              <w:tc>
                <w:tcPr>
                  <w:tcW w:w="174"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南</w:t>
                  </w:r>
                </w:p>
              </w:tc>
              <w:tc>
                <w:tcPr>
                  <w:tcW w:w="174"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西</w:t>
                  </w:r>
                </w:p>
              </w:tc>
              <w:tc>
                <w:tcPr>
                  <w:tcW w:w="174"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北</w:t>
                  </w:r>
                </w:p>
              </w:tc>
              <w:tc>
                <w:tcPr>
                  <w:tcW w:w="176"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东</w:t>
                  </w:r>
                </w:p>
              </w:tc>
              <w:tc>
                <w:tcPr>
                  <w:tcW w:w="176"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西</w:t>
                  </w:r>
                </w:p>
              </w:tc>
              <w:tc>
                <w:tcPr>
                  <w:tcW w:w="176"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南</w:t>
                  </w:r>
                </w:p>
              </w:tc>
              <w:tc>
                <w:tcPr>
                  <w:tcW w:w="176"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北</w:t>
                  </w:r>
                </w:p>
              </w:tc>
              <w:tc>
                <w:tcPr>
                  <w:tcW w:w="183"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171" w:type="pct"/>
                  <w:vAlign w:val="center"/>
                </w:tcPr>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东</w:t>
                  </w:r>
                </w:p>
              </w:tc>
              <w:tc>
                <w:tcPr>
                  <w:tcW w:w="171" w:type="pct"/>
                  <w:vAlign w:val="center"/>
                </w:tcPr>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南</w:t>
                  </w:r>
                </w:p>
              </w:tc>
              <w:tc>
                <w:tcPr>
                  <w:tcW w:w="171" w:type="pct"/>
                  <w:vAlign w:val="center"/>
                </w:tcPr>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西</w:t>
                  </w:r>
                </w:p>
              </w:tc>
              <w:tc>
                <w:tcPr>
                  <w:tcW w:w="172" w:type="pct"/>
                  <w:vAlign w:val="center"/>
                </w:tcPr>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北</w:t>
                  </w:r>
                </w:p>
              </w:tc>
              <w:tc>
                <w:tcPr>
                  <w:tcW w:w="172" w:type="pct"/>
                  <w:vAlign w:val="center"/>
                </w:tcPr>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东</w:t>
                  </w:r>
                </w:p>
              </w:tc>
              <w:tc>
                <w:tcPr>
                  <w:tcW w:w="172" w:type="pct"/>
                  <w:vAlign w:val="center"/>
                </w:tcPr>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南</w:t>
                  </w:r>
                </w:p>
              </w:tc>
              <w:tc>
                <w:tcPr>
                  <w:tcW w:w="172" w:type="pct"/>
                  <w:vAlign w:val="center"/>
                </w:tcPr>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西</w:t>
                  </w:r>
                </w:p>
              </w:tc>
              <w:tc>
                <w:tcPr>
                  <w:tcW w:w="172" w:type="pct"/>
                  <w:vAlign w:val="center"/>
                </w:tcPr>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val="0"/>
                      <w:sz w:val="18"/>
                      <w:szCs w:val="18"/>
                      <w:lang w:val="en-US" w:eastAsia="zh-CN"/>
                    </w:rPr>
                  </w:pPr>
                  <w:r>
                    <w:rPr>
                      <w:rFonts w:hint="default" w:ascii="Times New Roman" w:hAnsi="Times New Roman" w:eastAsia="宋体" w:cs="Times New Roman"/>
                      <w:b/>
                      <w:bCs w:val="0"/>
                      <w:sz w:val="18"/>
                      <w:szCs w:val="18"/>
                      <w:lang w:val="en-US" w:eastAsia="zh-CN"/>
                    </w:rPr>
                    <w:t>北</w:t>
                  </w:r>
                </w:p>
              </w:tc>
              <w:tc>
                <w:tcPr>
                  <w:tcW w:w="162" w:type="pct"/>
                  <w:gridSpan w:val="2"/>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建筑物外距离</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632" w:hRule="atLeast"/>
              </w:trPr>
              <w:tc>
                <w:tcPr>
                  <w:tcW w:w="17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1</w:t>
                  </w:r>
                </w:p>
              </w:tc>
              <w:tc>
                <w:tcPr>
                  <w:tcW w:w="219" w:type="pct"/>
                  <w:vMerge w:val="restar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生产车间</w:t>
                  </w:r>
                </w:p>
              </w:tc>
              <w:tc>
                <w:tcPr>
                  <w:tcW w:w="235"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eastAsia="zh-CN"/>
                    </w:rPr>
                  </w:pPr>
                  <w:r>
                    <w:rPr>
                      <w:rFonts w:hint="default" w:ascii="Times New Roman" w:hAnsi="Times New Roman" w:eastAsia="宋体" w:cs="Times New Roman"/>
                      <w:b w:val="0"/>
                      <w:bCs/>
                      <w:sz w:val="18"/>
                      <w:szCs w:val="18"/>
                      <w:lang w:val="en-US" w:eastAsia="zh-CN"/>
                    </w:rPr>
                    <w:t>抛丸机</w:t>
                  </w:r>
                </w:p>
              </w:tc>
              <w:tc>
                <w:tcPr>
                  <w:tcW w:w="21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c>
                <w:tcPr>
                  <w:tcW w:w="31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8</w:t>
                  </w:r>
                  <w:r>
                    <w:rPr>
                      <w:rFonts w:hint="eastAsia" w:ascii="Times New Roman" w:hAnsi="Times New Roman" w:cs="Times New Roman"/>
                      <w:b w:val="0"/>
                      <w:bCs/>
                      <w:color w:val="auto"/>
                      <w:sz w:val="18"/>
                      <w:szCs w:val="18"/>
                      <w:lang w:val="en-US" w:eastAsia="zh-CN"/>
                    </w:rPr>
                    <w:t>0</w:t>
                  </w:r>
                </w:p>
              </w:tc>
              <w:tc>
                <w:tcPr>
                  <w:tcW w:w="218" w:type="pct"/>
                  <w:vMerge w:val="restar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减振</w:t>
                  </w:r>
                  <w:r>
                    <w:rPr>
                      <w:rFonts w:hint="eastAsia" w:ascii="Times New Roman" w:hAnsi="Times New Roman" w:cs="Times New Roman"/>
                      <w:b w:val="0"/>
                      <w:bCs/>
                      <w:color w:val="auto"/>
                      <w:sz w:val="18"/>
                      <w:szCs w:val="18"/>
                      <w:lang w:val="en-US" w:eastAsia="zh-CN"/>
                    </w:rPr>
                    <w:t>垫</w:t>
                  </w:r>
                </w:p>
              </w:tc>
              <w:tc>
                <w:tcPr>
                  <w:tcW w:w="163"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16</w:t>
                  </w:r>
                </w:p>
              </w:tc>
              <w:tc>
                <w:tcPr>
                  <w:tcW w:w="16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61</w:t>
                  </w:r>
                </w:p>
              </w:tc>
              <w:tc>
                <w:tcPr>
                  <w:tcW w:w="165"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1</w:t>
                  </w:r>
                </w:p>
              </w:tc>
              <w:tc>
                <w:tcPr>
                  <w:tcW w:w="174"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33</w:t>
                  </w:r>
                </w:p>
              </w:tc>
              <w:tc>
                <w:tcPr>
                  <w:tcW w:w="174"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29</w:t>
                  </w:r>
                </w:p>
              </w:tc>
              <w:tc>
                <w:tcPr>
                  <w:tcW w:w="174"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14</w:t>
                  </w:r>
                </w:p>
              </w:tc>
              <w:tc>
                <w:tcPr>
                  <w:tcW w:w="174"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60</w:t>
                  </w:r>
                </w:p>
              </w:tc>
              <w:tc>
                <w:tcPr>
                  <w:tcW w:w="176"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6</w:t>
                  </w:r>
                  <w:r>
                    <w:rPr>
                      <w:rFonts w:hint="eastAsia" w:ascii="Times New Roman" w:hAnsi="Times New Roman" w:cs="Times New Roman"/>
                      <w:b w:val="0"/>
                      <w:bCs/>
                      <w:sz w:val="18"/>
                      <w:szCs w:val="18"/>
                      <w:lang w:val="en-US" w:eastAsia="zh-CN"/>
                    </w:rPr>
                    <w:t>3</w:t>
                  </w:r>
                  <w:r>
                    <w:rPr>
                      <w:rFonts w:hint="default" w:ascii="Times New Roman" w:hAnsi="Times New Roman" w:eastAsia="宋体" w:cs="Times New Roman"/>
                      <w:b w:val="0"/>
                      <w:bCs/>
                      <w:sz w:val="18"/>
                      <w:szCs w:val="18"/>
                      <w:lang w:val="en-US" w:eastAsia="zh-CN"/>
                    </w:rPr>
                    <w:t>.9</w:t>
                  </w:r>
                </w:p>
              </w:tc>
              <w:tc>
                <w:tcPr>
                  <w:tcW w:w="176"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6</w:t>
                  </w:r>
                  <w:r>
                    <w:rPr>
                      <w:rFonts w:hint="eastAsia" w:ascii="Times New Roman" w:hAnsi="Times New Roman" w:cs="Times New Roman"/>
                      <w:b w:val="0"/>
                      <w:bCs/>
                      <w:sz w:val="18"/>
                      <w:szCs w:val="18"/>
                      <w:lang w:val="en-US" w:eastAsia="zh-CN"/>
                    </w:rPr>
                    <w:t>3.9</w:t>
                  </w:r>
                </w:p>
              </w:tc>
              <w:tc>
                <w:tcPr>
                  <w:tcW w:w="176"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64</w:t>
                  </w:r>
                </w:p>
              </w:tc>
              <w:tc>
                <w:tcPr>
                  <w:tcW w:w="176"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6</w:t>
                  </w:r>
                  <w:r>
                    <w:rPr>
                      <w:rFonts w:hint="eastAsia" w:ascii="Times New Roman" w:hAnsi="Times New Roman" w:cs="Times New Roman"/>
                      <w:b w:val="0"/>
                      <w:bCs/>
                      <w:sz w:val="18"/>
                      <w:szCs w:val="18"/>
                      <w:lang w:val="en-US" w:eastAsia="zh-CN"/>
                    </w:rPr>
                    <w:t>3</w:t>
                  </w:r>
                  <w:r>
                    <w:rPr>
                      <w:rFonts w:hint="default" w:ascii="Times New Roman" w:hAnsi="Times New Roman" w:eastAsia="宋体" w:cs="Times New Roman"/>
                      <w:b w:val="0"/>
                      <w:bCs/>
                      <w:sz w:val="18"/>
                      <w:szCs w:val="18"/>
                      <w:lang w:val="en-US" w:eastAsia="zh-CN"/>
                    </w:rPr>
                    <w:t>.9</w:t>
                  </w:r>
                </w:p>
              </w:tc>
              <w:tc>
                <w:tcPr>
                  <w:tcW w:w="183" w:type="pct"/>
                  <w:vMerge w:val="restar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lang w:val="en-US" w:eastAsia="zh-CN"/>
                    </w:rPr>
                    <w:t>9</w:t>
                  </w:r>
                  <w:r>
                    <w:rPr>
                      <w:rFonts w:hint="default" w:ascii="Times New Roman" w:hAnsi="Times New Roman" w:eastAsia="宋体" w:cs="Times New Roman"/>
                      <w:b w:val="0"/>
                      <w:bCs/>
                      <w:sz w:val="18"/>
                      <w:szCs w:val="18"/>
                    </w:rPr>
                    <w:t>时-</w:t>
                  </w:r>
                  <w:r>
                    <w:rPr>
                      <w:rFonts w:hint="default" w:ascii="Times New Roman" w:hAnsi="Times New Roman" w:eastAsia="宋体" w:cs="Times New Roman"/>
                      <w:b w:val="0"/>
                      <w:bCs/>
                      <w:sz w:val="18"/>
                      <w:szCs w:val="18"/>
                      <w:lang w:val="en-US" w:eastAsia="zh-CN"/>
                    </w:rPr>
                    <w:t>17</w:t>
                  </w:r>
                  <w:r>
                    <w:rPr>
                      <w:rFonts w:hint="default" w:ascii="Times New Roman" w:hAnsi="Times New Roman" w:eastAsia="宋体" w:cs="Times New Roman"/>
                      <w:b w:val="0"/>
                      <w:bCs/>
                      <w:sz w:val="18"/>
                      <w:szCs w:val="18"/>
                    </w:rPr>
                    <w:t>时</w:t>
                  </w:r>
                </w:p>
              </w:tc>
              <w:tc>
                <w:tcPr>
                  <w:tcW w:w="171" w:type="pct"/>
                  <w:vMerge w:val="restart"/>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26</w:t>
                  </w:r>
                </w:p>
              </w:tc>
              <w:tc>
                <w:tcPr>
                  <w:tcW w:w="171" w:type="pct"/>
                  <w:vMerge w:val="restart"/>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26</w:t>
                  </w:r>
                </w:p>
              </w:tc>
              <w:tc>
                <w:tcPr>
                  <w:tcW w:w="171" w:type="pct"/>
                  <w:vMerge w:val="restart"/>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26</w:t>
                  </w:r>
                </w:p>
              </w:tc>
              <w:tc>
                <w:tcPr>
                  <w:tcW w:w="172" w:type="pct"/>
                  <w:vMerge w:val="restart"/>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26</w:t>
                  </w:r>
                </w:p>
              </w:tc>
              <w:tc>
                <w:tcPr>
                  <w:tcW w:w="172" w:type="pct"/>
                  <w:vMerge w:val="restart"/>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3</w:t>
                  </w:r>
                  <w:r>
                    <w:rPr>
                      <w:rFonts w:hint="eastAsia" w:ascii="Times New Roman" w:hAnsi="Times New Roman" w:cs="Times New Roman"/>
                      <w:b w:val="0"/>
                      <w:bCs/>
                      <w:sz w:val="18"/>
                      <w:szCs w:val="18"/>
                      <w:lang w:val="en-US" w:eastAsia="zh-CN"/>
                    </w:rPr>
                    <w:t>2</w:t>
                  </w:r>
                  <w:r>
                    <w:rPr>
                      <w:rFonts w:hint="default" w:ascii="Times New Roman" w:hAnsi="Times New Roman" w:eastAsia="宋体" w:cs="Times New Roman"/>
                      <w:b w:val="0"/>
                      <w:bCs/>
                      <w:sz w:val="18"/>
                      <w:szCs w:val="18"/>
                      <w:lang w:val="en-US" w:eastAsia="zh-CN"/>
                    </w:rPr>
                    <w:t>.</w:t>
                  </w:r>
                  <w:r>
                    <w:rPr>
                      <w:rFonts w:hint="eastAsia" w:ascii="Times New Roman" w:hAnsi="Times New Roman" w:cs="Times New Roman"/>
                      <w:b w:val="0"/>
                      <w:bCs/>
                      <w:sz w:val="18"/>
                      <w:szCs w:val="18"/>
                      <w:lang w:val="en-US" w:eastAsia="zh-CN"/>
                    </w:rPr>
                    <w:t>33</w:t>
                  </w:r>
                </w:p>
              </w:tc>
              <w:tc>
                <w:tcPr>
                  <w:tcW w:w="172" w:type="pct"/>
                  <w:vMerge w:val="restart"/>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3</w:t>
                  </w:r>
                  <w:r>
                    <w:rPr>
                      <w:rFonts w:hint="eastAsia" w:ascii="Times New Roman" w:hAnsi="Times New Roman" w:cs="Times New Roman"/>
                      <w:b w:val="0"/>
                      <w:bCs/>
                      <w:sz w:val="18"/>
                      <w:szCs w:val="18"/>
                      <w:lang w:val="en-US" w:eastAsia="zh-CN"/>
                    </w:rPr>
                    <w:t>3.33</w:t>
                  </w:r>
                </w:p>
              </w:tc>
              <w:tc>
                <w:tcPr>
                  <w:tcW w:w="172" w:type="pct"/>
                  <w:vMerge w:val="restart"/>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32.37</w:t>
                  </w:r>
                </w:p>
              </w:tc>
              <w:tc>
                <w:tcPr>
                  <w:tcW w:w="172" w:type="pct"/>
                  <w:vMerge w:val="restart"/>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3</w:t>
                  </w:r>
                  <w:r>
                    <w:rPr>
                      <w:rFonts w:hint="eastAsia" w:ascii="Times New Roman" w:hAnsi="Times New Roman" w:cs="Times New Roman"/>
                      <w:b w:val="0"/>
                      <w:bCs/>
                      <w:sz w:val="18"/>
                      <w:szCs w:val="18"/>
                      <w:lang w:val="en-US" w:eastAsia="zh-CN"/>
                    </w:rPr>
                    <w:t>2.32</w:t>
                  </w:r>
                </w:p>
              </w:tc>
              <w:tc>
                <w:tcPr>
                  <w:tcW w:w="162" w:type="pct"/>
                  <w:gridSpan w:val="2"/>
                  <w:vMerge w:val="restar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eastAsia="zh-CN"/>
                    </w:rPr>
                  </w:pPr>
                  <w:r>
                    <w:rPr>
                      <w:rFonts w:hint="default" w:ascii="Times New Roman" w:hAnsi="Times New Roman" w:eastAsia="宋体" w:cs="Times New Roman"/>
                      <w:b w:val="0"/>
                      <w:bCs/>
                      <w:sz w:val="18"/>
                      <w:szCs w:val="18"/>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632" w:hRule="atLeast"/>
              </w:trPr>
              <w:tc>
                <w:tcPr>
                  <w:tcW w:w="17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eastAsia="zh-CN"/>
                    </w:rPr>
                  </w:pPr>
                  <w:r>
                    <w:rPr>
                      <w:rFonts w:hint="default" w:ascii="Times New Roman" w:hAnsi="Times New Roman" w:eastAsia="宋体" w:cs="Times New Roman"/>
                      <w:b w:val="0"/>
                      <w:bCs/>
                      <w:sz w:val="18"/>
                      <w:szCs w:val="18"/>
                      <w:lang w:val="en-US" w:eastAsia="zh-CN"/>
                    </w:rPr>
                    <w:t>2</w:t>
                  </w:r>
                </w:p>
              </w:tc>
              <w:tc>
                <w:tcPr>
                  <w:tcW w:w="219"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p>
              </w:tc>
              <w:tc>
                <w:tcPr>
                  <w:tcW w:w="235"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淬火网带炉</w:t>
                  </w:r>
                </w:p>
              </w:tc>
              <w:tc>
                <w:tcPr>
                  <w:tcW w:w="218" w:type="pct"/>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w:t>
                  </w:r>
                </w:p>
              </w:tc>
              <w:tc>
                <w:tcPr>
                  <w:tcW w:w="31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eastAsia" w:ascii="Times New Roman" w:hAnsi="Times New Roman" w:cs="Times New Roman"/>
                      <w:b w:val="0"/>
                      <w:bCs/>
                      <w:color w:val="auto"/>
                      <w:sz w:val="18"/>
                      <w:szCs w:val="18"/>
                      <w:lang w:val="en-US" w:eastAsia="zh-CN"/>
                    </w:rPr>
                    <w:t>75</w:t>
                  </w:r>
                </w:p>
              </w:tc>
              <w:tc>
                <w:tcPr>
                  <w:tcW w:w="218"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rPr>
                  </w:pPr>
                </w:p>
              </w:tc>
              <w:tc>
                <w:tcPr>
                  <w:tcW w:w="163"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color w:val="auto"/>
                      <w:sz w:val="18"/>
                      <w:szCs w:val="18"/>
                      <w:lang w:val="en-US" w:eastAsia="zh-CN"/>
                    </w:rPr>
                  </w:pPr>
                  <w:r>
                    <w:rPr>
                      <w:rFonts w:hint="eastAsia" w:ascii="Times New Roman" w:hAnsi="Times New Roman" w:cs="Times New Roman"/>
                      <w:b w:val="0"/>
                      <w:bCs/>
                      <w:color w:val="auto"/>
                      <w:sz w:val="18"/>
                      <w:szCs w:val="18"/>
                      <w:lang w:val="en-US" w:eastAsia="zh-CN"/>
                    </w:rPr>
                    <w:t>22</w:t>
                  </w:r>
                </w:p>
              </w:tc>
              <w:tc>
                <w:tcPr>
                  <w:tcW w:w="16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97</w:t>
                  </w:r>
                </w:p>
              </w:tc>
              <w:tc>
                <w:tcPr>
                  <w:tcW w:w="165" w:type="pct"/>
                  <w:vAlign w:val="center"/>
                </w:tcPr>
                <w:p>
                  <w:pPr>
                    <w:pStyle w:val="4"/>
                    <w:suppressLineNumbers w:val="0"/>
                    <w:spacing w:before="0" w:beforeAutospacing="0" w:after="0" w:afterAutospacing="0" w:line="240" w:lineRule="auto"/>
                    <w:ind w:left="0" w:right="0"/>
                    <w:jc w:val="center"/>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w:t>
                  </w:r>
                </w:p>
              </w:tc>
              <w:tc>
                <w:tcPr>
                  <w:tcW w:w="174"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25</w:t>
                  </w:r>
                </w:p>
              </w:tc>
              <w:tc>
                <w:tcPr>
                  <w:tcW w:w="174"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25</w:t>
                  </w:r>
                </w:p>
              </w:tc>
              <w:tc>
                <w:tcPr>
                  <w:tcW w:w="174"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24</w:t>
                  </w:r>
                </w:p>
              </w:tc>
              <w:tc>
                <w:tcPr>
                  <w:tcW w:w="174"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65</w:t>
                  </w:r>
                </w:p>
              </w:tc>
              <w:tc>
                <w:tcPr>
                  <w:tcW w:w="176"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58.9</w:t>
                  </w:r>
                </w:p>
              </w:tc>
              <w:tc>
                <w:tcPr>
                  <w:tcW w:w="176"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58.9</w:t>
                  </w:r>
                </w:p>
              </w:tc>
              <w:tc>
                <w:tcPr>
                  <w:tcW w:w="176"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58.9</w:t>
                  </w:r>
                </w:p>
              </w:tc>
              <w:tc>
                <w:tcPr>
                  <w:tcW w:w="176"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58.9</w:t>
                  </w:r>
                </w:p>
              </w:tc>
              <w:tc>
                <w:tcPr>
                  <w:tcW w:w="183"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1"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1"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1"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62" w:type="pct"/>
                  <w:gridSpan w:val="2"/>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632" w:hRule="atLeast"/>
              </w:trPr>
              <w:tc>
                <w:tcPr>
                  <w:tcW w:w="17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3</w:t>
                  </w:r>
                </w:p>
              </w:tc>
              <w:tc>
                <w:tcPr>
                  <w:tcW w:w="219"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p>
              </w:tc>
              <w:tc>
                <w:tcPr>
                  <w:tcW w:w="235" w:type="pct"/>
                  <w:vAlign w:val="center"/>
                </w:tcPr>
                <w:p>
                  <w:pPr>
                    <w:pStyle w:val="4"/>
                    <w:suppressLineNumbers w:val="0"/>
                    <w:spacing w:before="0" w:beforeAutospacing="0" w:after="0" w:afterAutospacing="0" w:line="240" w:lineRule="auto"/>
                    <w:ind w:left="0" w:right="0"/>
                    <w:jc w:val="center"/>
                    <w:rPr>
                      <w:rFonts w:hint="eastAsia"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电加热</w:t>
                  </w:r>
                  <w:r>
                    <w:rPr>
                      <w:rFonts w:hint="default" w:ascii="Times New Roman" w:hAnsi="Times New Roman" w:eastAsia="宋体" w:cs="Times New Roman"/>
                      <w:b w:val="0"/>
                      <w:bCs/>
                      <w:sz w:val="18"/>
                      <w:szCs w:val="18"/>
                      <w:lang w:val="en-US" w:eastAsia="zh-CN"/>
                    </w:rPr>
                    <w:t>回火炉</w:t>
                  </w:r>
                </w:p>
              </w:tc>
              <w:tc>
                <w:tcPr>
                  <w:tcW w:w="21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c>
                <w:tcPr>
                  <w:tcW w:w="318" w:type="pct"/>
                  <w:vAlign w:val="center"/>
                </w:tcPr>
                <w:p>
                  <w:pPr>
                    <w:pStyle w:val="4"/>
                    <w:suppressLineNumbers w:val="0"/>
                    <w:spacing w:before="0" w:beforeAutospacing="0" w:after="0" w:afterAutospacing="0" w:line="240" w:lineRule="auto"/>
                    <w:ind w:left="0" w:right="0"/>
                    <w:jc w:val="center"/>
                    <w:rPr>
                      <w:rFonts w:hint="eastAsia" w:ascii="Times New Roman" w:hAnsi="Times New Roman" w:cs="Times New Roman"/>
                      <w:b w:val="0"/>
                      <w:bCs/>
                      <w:color w:val="auto"/>
                      <w:sz w:val="18"/>
                      <w:szCs w:val="18"/>
                      <w:lang w:val="en-US" w:eastAsia="zh-CN"/>
                    </w:rPr>
                  </w:pPr>
                  <w:r>
                    <w:rPr>
                      <w:rFonts w:hint="eastAsia" w:ascii="Times New Roman" w:hAnsi="Times New Roman" w:cs="Times New Roman"/>
                      <w:b w:val="0"/>
                      <w:bCs/>
                      <w:color w:val="auto"/>
                      <w:sz w:val="18"/>
                      <w:szCs w:val="18"/>
                      <w:lang w:val="en-US" w:eastAsia="zh-CN"/>
                    </w:rPr>
                    <w:t>75</w:t>
                  </w:r>
                </w:p>
              </w:tc>
              <w:tc>
                <w:tcPr>
                  <w:tcW w:w="218" w:type="pct"/>
                  <w:vMerge w:val="continue"/>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rPr>
                  </w:pPr>
                </w:p>
              </w:tc>
              <w:tc>
                <w:tcPr>
                  <w:tcW w:w="163"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21</w:t>
                  </w:r>
                </w:p>
              </w:tc>
              <w:tc>
                <w:tcPr>
                  <w:tcW w:w="163"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kern w:val="2"/>
                      <w:sz w:val="18"/>
                      <w:szCs w:val="18"/>
                      <w:lang w:val="en-US" w:eastAsia="zh-CN" w:bidi="ar-SA"/>
                    </w:rPr>
                  </w:pPr>
                  <w:r>
                    <w:rPr>
                      <w:rFonts w:hint="default" w:ascii="Times New Roman" w:hAnsi="Times New Roman" w:eastAsia="宋体" w:cs="Times New Roman"/>
                      <w:b w:val="0"/>
                      <w:bCs/>
                      <w:sz w:val="18"/>
                      <w:szCs w:val="18"/>
                      <w:lang w:val="en-US" w:eastAsia="zh-CN"/>
                    </w:rPr>
                    <w:t>98</w:t>
                  </w:r>
                </w:p>
              </w:tc>
              <w:tc>
                <w:tcPr>
                  <w:tcW w:w="165"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kern w:val="2"/>
                      <w:sz w:val="18"/>
                      <w:szCs w:val="18"/>
                      <w:lang w:val="en-US" w:eastAsia="zh-CN" w:bidi="ar-SA"/>
                    </w:rPr>
                  </w:pPr>
                  <w:r>
                    <w:rPr>
                      <w:rFonts w:hint="default" w:ascii="Times New Roman" w:hAnsi="Times New Roman" w:eastAsia="宋体" w:cs="Times New Roman"/>
                      <w:b w:val="0"/>
                      <w:bCs/>
                      <w:sz w:val="18"/>
                      <w:szCs w:val="18"/>
                    </w:rPr>
                    <w:t>1</w:t>
                  </w:r>
                </w:p>
              </w:tc>
              <w:tc>
                <w:tcPr>
                  <w:tcW w:w="174"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kern w:val="2"/>
                      <w:sz w:val="18"/>
                      <w:szCs w:val="18"/>
                      <w:lang w:val="en-US" w:eastAsia="zh-CN" w:bidi="ar-SA"/>
                    </w:rPr>
                  </w:pPr>
                  <w:r>
                    <w:rPr>
                      <w:rFonts w:hint="default" w:ascii="Times New Roman" w:hAnsi="Times New Roman" w:eastAsia="宋体" w:cs="Times New Roman"/>
                      <w:b w:val="0"/>
                      <w:bCs/>
                      <w:sz w:val="18"/>
                      <w:szCs w:val="18"/>
                      <w:lang w:val="en-US" w:eastAsia="zh-CN"/>
                    </w:rPr>
                    <w:t>26</w:t>
                  </w:r>
                </w:p>
              </w:tc>
              <w:tc>
                <w:tcPr>
                  <w:tcW w:w="174"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kern w:val="2"/>
                      <w:sz w:val="18"/>
                      <w:szCs w:val="18"/>
                      <w:lang w:val="en-US" w:eastAsia="zh-CN" w:bidi="ar-SA"/>
                    </w:rPr>
                  </w:pPr>
                  <w:r>
                    <w:rPr>
                      <w:rFonts w:hint="default" w:ascii="Times New Roman" w:hAnsi="Times New Roman" w:eastAsia="宋体" w:cs="Times New Roman"/>
                      <w:b w:val="0"/>
                      <w:bCs/>
                      <w:sz w:val="18"/>
                      <w:szCs w:val="18"/>
                      <w:lang w:val="en-US" w:eastAsia="zh-CN"/>
                    </w:rPr>
                    <w:t>19</w:t>
                  </w:r>
                </w:p>
              </w:tc>
              <w:tc>
                <w:tcPr>
                  <w:tcW w:w="174"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kern w:val="2"/>
                      <w:sz w:val="18"/>
                      <w:szCs w:val="18"/>
                      <w:lang w:val="en-US" w:eastAsia="zh-CN" w:bidi="ar-SA"/>
                    </w:rPr>
                  </w:pPr>
                  <w:r>
                    <w:rPr>
                      <w:rFonts w:hint="default" w:ascii="Times New Roman" w:hAnsi="Times New Roman" w:eastAsia="宋体" w:cs="Times New Roman"/>
                      <w:b w:val="0"/>
                      <w:bCs/>
                      <w:sz w:val="18"/>
                      <w:szCs w:val="18"/>
                      <w:lang w:val="en-US" w:eastAsia="zh-CN"/>
                    </w:rPr>
                    <w:t>22</w:t>
                  </w:r>
                </w:p>
              </w:tc>
              <w:tc>
                <w:tcPr>
                  <w:tcW w:w="174" w:type="pct"/>
                  <w:vAlign w:val="center"/>
                </w:tcPr>
                <w:p>
                  <w:pPr>
                    <w:pStyle w:val="4"/>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kern w:val="2"/>
                      <w:sz w:val="18"/>
                      <w:szCs w:val="18"/>
                      <w:lang w:val="en-US" w:eastAsia="zh-CN" w:bidi="ar-SA"/>
                    </w:rPr>
                  </w:pPr>
                  <w:r>
                    <w:rPr>
                      <w:rFonts w:hint="default" w:ascii="Times New Roman" w:hAnsi="Times New Roman" w:eastAsia="宋体" w:cs="Times New Roman"/>
                      <w:b w:val="0"/>
                      <w:bCs/>
                      <w:sz w:val="18"/>
                      <w:szCs w:val="18"/>
                      <w:lang w:val="en-US" w:eastAsia="zh-CN"/>
                    </w:rPr>
                    <w:t>71</w:t>
                  </w:r>
                </w:p>
              </w:tc>
              <w:tc>
                <w:tcPr>
                  <w:tcW w:w="176" w:type="pct"/>
                  <w:vAlign w:val="center"/>
                </w:tcPr>
                <w:p>
                  <w:pPr>
                    <w:pStyle w:val="4"/>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58.9</w:t>
                  </w:r>
                </w:p>
              </w:tc>
              <w:tc>
                <w:tcPr>
                  <w:tcW w:w="176" w:type="pct"/>
                  <w:vAlign w:val="center"/>
                </w:tcPr>
                <w:p>
                  <w:pPr>
                    <w:pStyle w:val="4"/>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58.9</w:t>
                  </w:r>
                </w:p>
              </w:tc>
              <w:tc>
                <w:tcPr>
                  <w:tcW w:w="176" w:type="pct"/>
                  <w:vAlign w:val="center"/>
                </w:tcPr>
                <w:p>
                  <w:pPr>
                    <w:pStyle w:val="4"/>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58.9</w:t>
                  </w:r>
                </w:p>
              </w:tc>
              <w:tc>
                <w:tcPr>
                  <w:tcW w:w="176" w:type="pct"/>
                  <w:vAlign w:val="center"/>
                </w:tcPr>
                <w:p>
                  <w:pPr>
                    <w:pStyle w:val="4"/>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58</w:t>
                  </w:r>
                  <w:r>
                    <w:rPr>
                      <w:rFonts w:hint="default" w:ascii="Times New Roman" w:hAnsi="Times New Roman" w:eastAsia="宋体" w:cs="Times New Roman"/>
                      <w:b w:val="0"/>
                      <w:bCs/>
                      <w:sz w:val="18"/>
                      <w:szCs w:val="18"/>
                      <w:lang w:val="en-US" w:eastAsia="zh-CN"/>
                    </w:rPr>
                    <w:t>.9</w:t>
                  </w:r>
                </w:p>
              </w:tc>
              <w:tc>
                <w:tcPr>
                  <w:tcW w:w="183"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1"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1"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1"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72" w:type="pct"/>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c>
                <w:tcPr>
                  <w:tcW w:w="162" w:type="pct"/>
                  <w:gridSpan w:val="2"/>
                  <w:vMerge w:val="continue"/>
                  <w:vAlign w:val="center"/>
                </w:tcPr>
                <w:p>
                  <w:pPr>
                    <w:pStyle w:val="4"/>
                    <w:suppressLineNumbers w:val="0"/>
                    <w:spacing w:before="0" w:beforeAutospacing="0" w:after="0" w:afterAutospacing="0"/>
                    <w:ind w:left="0" w:right="0"/>
                    <w:jc w:val="center"/>
                    <w:rPr>
                      <w:rFonts w:hint="default" w:ascii="Times New Roman" w:hAnsi="Times New Roman" w:eastAsia="宋体" w:cs="Times New Roman"/>
                      <w:b w:val="0"/>
                      <w:bCs/>
                      <w:sz w:val="18"/>
                      <w:szCs w:val="18"/>
                    </w:rPr>
                  </w:pPr>
                </w:p>
              </w:tc>
            </w:tr>
          </w:tbl>
          <w:p>
            <w:pPr>
              <w:keepNext w:val="0"/>
              <w:keepLines w:val="0"/>
              <w:numPr>
                <w:ilvl w:val="0"/>
                <w:numId w:val="0"/>
              </w:numPr>
              <w:suppressLineNumbers w:val="0"/>
              <w:spacing w:before="0" w:beforeAutospacing="0" w:after="0" w:afterAutospacing="0"/>
              <w:ind w:left="0" w:leftChars="0" w:right="0"/>
              <w:jc w:val="both"/>
              <w:rPr>
                <w:rFonts w:hint="default"/>
              </w:rPr>
            </w:pPr>
            <w:r>
              <w:rPr>
                <w:rFonts w:hint="eastAsia"/>
                <w:b/>
                <w:bCs/>
                <w:sz w:val="18"/>
                <w:szCs w:val="18"/>
                <w:lang w:val="en-US" w:eastAsia="zh-CN"/>
              </w:rPr>
              <w:t>注：以厂界西南角地面为空间坐标原点（0，0，0），</w:t>
            </w:r>
            <w:r>
              <w:rPr>
                <w:rFonts w:hint="default"/>
                <w:b/>
                <w:bCs/>
                <w:sz w:val="18"/>
                <w:szCs w:val="18"/>
              </w:rPr>
              <w:t>XYZ为设备相对</w:t>
            </w:r>
            <w:r>
              <w:rPr>
                <w:rFonts w:hint="eastAsia"/>
                <w:b/>
                <w:bCs/>
                <w:sz w:val="18"/>
                <w:szCs w:val="18"/>
                <w:lang w:val="en-US" w:eastAsia="zh-CN"/>
              </w:rPr>
              <w:t>坐标原</w:t>
            </w:r>
            <w:r>
              <w:rPr>
                <w:rFonts w:hint="default"/>
                <w:b/>
                <w:bCs/>
                <w:sz w:val="18"/>
                <w:szCs w:val="18"/>
              </w:rPr>
              <w:t>点位置</w:t>
            </w:r>
            <w:r>
              <w:rPr>
                <w:rFonts w:hint="eastAsia"/>
                <w:b/>
                <w:bCs/>
                <w:sz w:val="18"/>
                <w:szCs w:val="18"/>
                <w:lang w:val="en-US" w:eastAsia="zh-CN"/>
              </w:rPr>
              <w:t>。</w:t>
            </w:r>
            <w:r>
              <w:rPr>
                <w:rFonts w:hint="eastAsia"/>
                <w:b/>
                <w:bCs/>
                <w:sz w:val="18"/>
                <w:szCs w:val="18"/>
              </w:rPr>
              <w:t>建筑物插入损失N</w:t>
            </w:r>
            <w:r>
              <w:rPr>
                <w:rFonts w:hint="default"/>
                <w:b/>
                <w:bCs/>
                <w:sz w:val="18"/>
                <w:szCs w:val="18"/>
              </w:rPr>
              <w:t>R</w:t>
            </w:r>
            <w:r>
              <w:rPr>
                <w:rFonts w:hint="eastAsia"/>
                <w:b/>
                <w:bCs/>
                <w:sz w:val="18"/>
                <w:szCs w:val="18"/>
              </w:rPr>
              <w:t>=</w:t>
            </w:r>
            <w:r>
              <w:rPr>
                <w:rFonts w:hint="default"/>
                <w:b/>
                <w:bCs/>
                <w:sz w:val="18"/>
                <w:szCs w:val="18"/>
              </w:rPr>
              <w:t>TL</w:t>
            </w:r>
            <w:r>
              <w:rPr>
                <w:rFonts w:hint="eastAsia"/>
                <w:b/>
                <w:bCs/>
                <w:sz w:val="18"/>
                <w:szCs w:val="18"/>
              </w:rPr>
              <w:t>+6</w:t>
            </w:r>
            <w:r>
              <w:rPr>
                <w:rFonts w:hint="eastAsia"/>
                <w:b/>
                <w:bCs/>
                <w:sz w:val="18"/>
                <w:szCs w:val="18"/>
                <w:lang w:eastAsia="zh-CN"/>
              </w:rPr>
              <w:t>，</w:t>
            </w:r>
            <w:r>
              <w:rPr>
                <w:rFonts w:hint="eastAsia"/>
                <w:b/>
                <w:bCs/>
                <w:sz w:val="18"/>
                <w:szCs w:val="18"/>
                <w:lang w:val="en-US" w:eastAsia="zh-CN"/>
              </w:rPr>
              <w:t>本项目为砖混车间，NR=20+6=26</w:t>
            </w:r>
            <w:r>
              <w:rPr>
                <w:rFonts w:hint="eastAsia"/>
                <w:b/>
                <w:bCs/>
                <w:sz w:val="18"/>
                <w:szCs w:val="18"/>
              </w:rPr>
              <w:t>。</w:t>
            </w:r>
          </w:p>
          <w:p>
            <w:pPr>
              <w:keepNext w:val="0"/>
              <w:keepLines w:val="0"/>
              <w:numPr>
                <w:ilvl w:val="0"/>
                <w:numId w:val="0"/>
              </w:numPr>
              <w:suppressLineNumbers w:val="0"/>
              <w:spacing w:before="0" w:beforeAutospacing="0" w:after="0" w:afterAutospacing="0"/>
              <w:ind w:left="0" w:leftChars="0" w:right="0"/>
              <w:jc w:val="center"/>
              <w:rPr>
                <w:rFonts w:hint="default" w:ascii="Times New Roman" w:hAnsi="Times New Roman" w:eastAsia="宋体" w:cs="Times New Roman"/>
                <w:b/>
                <w:bCs/>
                <w:color w:val="FF0000"/>
                <w:sz w:val="21"/>
                <w:szCs w:val="21"/>
                <w:lang w:val="en-US" w:eastAsia="zh-CN"/>
              </w:rPr>
            </w:pPr>
          </w:p>
          <w:p>
            <w:pPr>
              <w:keepNext w:val="0"/>
              <w:keepLines w:val="0"/>
              <w:numPr>
                <w:ilvl w:val="0"/>
                <w:numId w:val="0"/>
              </w:numPr>
              <w:suppressLineNumbers w:val="0"/>
              <w:spacing w:before="0" w:beforeAutospacing="0" w:after="0" w:afterAutospacing="0"/>
              <w:ind w:left="0" w:leftChars="0" w:right="0"/>
              <w:jc w:val="center"/>
              <w:rPr>
                <w:rFonts w:hint="default"/>
                <w:b/>
                <w:bCs/>
                <w:color w:val="auto"/>
              </w:rPr>
            </w:pPr>
            <w:r>
              <w:rPr>
                <w:rFonts w:hint="default" w:ascii="Times New Roman" w:hAnsi="Times New Roman" w:eastAsia="宋体" w:cs="Times New Roman"/>
                <w:b/>
                <w:bCs/>
                <w:color w:val="auto"/>
                <w:sz w:val="21"/>
                <w:szCs w:val="21"/>
                <w:lang w:val="en-US" w:eastAsia="zh-CN"/>
              </w:rPr>
              <w:t>表4-19</w:t>
            </w:r>
            <w:r>
              <w:rPr>
                <w:rFonts w:hint="default" w:ascii="Times New Roman" w:hAnsi="Times New Roman" w:cs="Times New Roman"/>
                <w:b/>
                <w:bCs/>
                <w:color w:val="auto"/>
                <w:szCs w:val="21"/>
              </w:rPr>
              <w:t>工业企业噪声源强调查清单（室外声源）</w:t>
            </w:r>
          </w:p>
          <w:tbl>
            <w:tblPr>
              <w:tblStyle w:val="24"/>
              <w:tblW w:w="4995" w:type="pct"/>
              <w:jc w:val="center"/>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fixed"/>
              <w:tblCellMar>
                <w:top w:w="0" w:type="dxa"/>
                <w:left w:w="108" w:type="dxa"/>
                <w:bottom w:w="0" w:type="dxa"/>
                <w:right w:w="108" w:type="dxa"/>
              </w:tblCellMar>
            </w:tblPr>
            <w:tblGrid>
              <w:gridCol w:w="589"/>
              <w:gridCol w:w="622"/>
              <w:gridCol w:w="1402"/>
              <w:gridCol w:w="1440"/>
              <w:gridCol w:w="648"/>
              <w:gridCol w:w="648"/>
              <w:gridCol w:w="648"/>
              <w:gridCol w:w="812"/>
              <w:gridCol w:w="1210"/>
              <w:gridCol w:w="515"/>
            </w:tblGrid>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260" w:hRule="atLeast"/>
                <w:jc w:val="center"/>
              </w:trPr>
              <w:tc>
                <w:tcPr>
                  <w:tcW w:w="345"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序号</w:t>
                  </w:r>
                </w:p>
              </w:tc>
              <w:tc>
                <w:tcPr>
                  <w:tcW w:w="364"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建筑物名称</w:t>
                  </w:r>
                </w:p>
              </w:tc>
              <w:tc>
                <w:tcPr>
                  <w:tcW w:w="821"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声源名称</w:t>
                  </w:r>
                </w:p>
              </w:tc>
              <w:tc>
                <w:tcPr>
                  <w:tcW w:w="843"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型号</w:t>
                  </w:r>
                </w:p>
              </w:tc>
              <w:tc>
                <w:tcPr>
                  <w:tcW w:w="1138" w:type="pct"/>
                  <w:gridSpan w:val="3"/>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空间相对位置/m</w:t>
                  </w:r>
                </w:p>
              </w:tc>
              <w:tc>
                <w:tcPr>
                  <w:tcW w:w="475"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声源源强/dB（A）</w:t>
                  </w:r>
                </w:p>
              </w:tc>
              <w:tc>
                <w:tcPr>
                  <w:tcW w:w="708"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声源控制措施</w:t>
                  </w:r>
                </w:p>
              </w:tc>
              <w:tc>
                <w:tcPr>
                  <w:tcW w:w="301"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运行时段</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193" w:hRule="atLeast"/>
                <w:jc w:val="center"/>
              </w:trPr>
              <w:tc>
                <w:tcPr>
                  <w:tcW w:w="345"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364"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821"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843"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379"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X</w:t>
                  </w:r>
                </w:p>
              </w:tc>
              <w:tc>
                <w:tcPr>
                  <w:tcW w:w="379"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Y</w:t>
                  </w:r>
                </w:p>
              </w:tc>
              <w:tc>
                <w:tcPr>
                  <w:tcW w:w="379" w:type="pct"/>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r>
                    <w:rPr>
                      <w:rFonts w:hint="default" w:ascii="Times New Roman" w:hAnsi="Times New Roman" w:eastAsia="宋体" w:cs="Times New Roman"/>
                      <w:b/>
                      <w:bCs w:val="0"/>
                      <w:sz w:val="18"/>
                      <w:szCs w:val="18"/>
                    </w:rPr>
                    <w:t>Z</w:t>
                  </w:r>
                </w:p>
              </w:tc>
              <w:tc>
                <w:tcPr>
                  <w:tcW w:w="475"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708"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c>
                <w:tcPr>
                  <w:tcW w:w="301"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sz w:val="18"/>
                      <w:szCs w:val="18"/>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344" w:hRule="atLeast"/>
                <w:jc w:val="center"/>
              </w:trPr>
              <w:tc>
                <w:tcPr>
                  <w:tcW w:w="345"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1</w:t>
                  </w:r>
                </w:p>
              </w:tc>
              <w:tc>
                <w:tcPr>
                  <w:tcW w:w="364"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c>
                <w:tcPr>
                  <w:tcW w:w="821"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eastAsia" w:ascii="Times New Roman" w:hAnsi="Times New Roman" w:eastAsia="宋体" w:cs="Times New Roman"/>
                      <w:b w:val="0"/>
                      <w:bCs/>
                      <w:sz w:val="18"/>
                      <w:szCs w:val="18"/>
                      <w:lang w:val="en-US" w:eastAsia="zh-CN"/>
                    </w:rPr>
                    <w:t>3</w:t>
                  </w:r>
                  <w:r>
                    <w:rPr>
                      <w:rFonts w:hint="default" w:ascii="Times New Roman" w:hAnsi="Times New Roman" w:eastAsia="宋体" w:cs="Times New Roman"/>
                      <w:b w:val="0"/>
                      <w:bCs/>
                      <w:sz w:val="18"/>
                      <w:szCs w:val="18"/>
                    </w:rPr>
                    <w:t>#风机（DA00</w:t>
                  </w:r>
                  <w:r>
                    <w:rPr>
                      <w:rFonts w:hint="eastAsia" w:ascii="Times New Roman" w:hAnsi="Times New Roman" w:eastAsia="宋体" w:cs="Times New Roman"/>
                      <w:b w:val="0"/>
                      <w:bCs/>
                      <w:sz w:val="18"/>
                      <w:szCs w:val="18"/>
                      <w:lang w:val="en-US" w:eastAsia="zh-CN"/>
                    </w:rPr>
                    <w:t>3</w:t>
                  </w:r>
                  <w:r>
                    <w:rPr>
                      <w:rFonts w:hint="default" w:ascii="Times New Roman" w:hAnsi="Times New Roman" w:eastAsia="宋体" w:cs="Times New Roman"/>
                      <w:b w:val="0"/>
                      <w:bCs/>
                      <w:sz w:val="18"/>
                      <w:szCs w:val="18"/>
                    </w:rPr>
                    <w:t>）</w:t>
                  </w:r>
                </w:p>
              </w:tc>
              <w:tc>
                <w:tcPr>
                  <w:tcW w:w="84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c>
                <w:tcPr>
                  <w:tcW w:w="379"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1</w:t>
                  </w:r>
                  <w:r>
                    <w:rPr>
                      <w:rFonts w:hint="default" w:ascii="Times New Roman" w:hAnsi="Times New Roman" w:eastAsia="宋体" w:cs="Times New Roman"/>
                      <w:b w:val="0"/>
                      <w:bCs/>
                      <w:sz w:val="18"/>
                      <w:szCs w:val="18"/>
                      <w:lang w:val="en-US" w:eastAsia="zh-CN"/>
                    </w:rPr>
                    <w:t>0</w:t>
                  </w:r>
                </w:p>
              </w:tc>
              <w:tc>
                <w:tcPr>
                  <w:tcW w:w="379"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102</w:t>
                  </w:r>
                </w:p>
              </w:tc>
              <w:tc>
                <w:tcPr>
                  <w:tcW w:w="379"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1</w:t>
                  </w:r>
                </w:p>
              </w:tc>
              <w:tc>
                <w:tcPr>
                  <w:tcW w:w="475"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90</w:t>
                  </w:r>
                </w:p>
              </w:tc>
              <w:tc>
                <w:tcPr>
                  <w:tcW w:w="708"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rPr>
                    <w:t>隔声罩、减振垫</w:t>
                  </w:r>
                  <w:r>
                    <w:rPr>
                      <w:rFonts w:hint="eastAsia" w:ascii="Times New Roman" w:hAnsi="Times New Roman" w:eastAsia="宋体" w:cs="Times New Roman"/>
                      <w:b w:val="0"/>
                      <w:bCs/>
                      <w:sz w:val="18"/>
                      <w:szCs w:val="18"/>
                      <w:lang w:eastAsia="zh-CN"/>
                    </w:rPr>
                    <w:t>、</w:t>
                  </w:r>
                  <w:r>
                    <w:rPr>
                      <w:rFonts w:hint="eastAsia" w:ascii="Times New Roman" w:hAnsi="Times New Roman" w:eastAsia="宋体" w:cs="Times New Roman"/>
                      <w:b w:val="0"/>
                      <w:bCs/>
                      <w:sz w:val="18"/>
                      <w:szCs w:val="18"/>
                      <w:lang w:val="en-US" w:eastAsia="zh-CN"/>
                    </w:rPr>
                    <w:t>软性接头</w:t>
                  </w:r>
                </w:p>
              </w:tc>
              <w:tc>
                <w:tcPr>
                  <w:tcW w:w="301"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lang w:val="en-US" w:eastAsia="zh-CN"/>
                    </w:rPr>
                    <w:t>9</w:t>
                  </w:r>
                  <w:r>
                    <w:rPr>
                      <w:rFonts w:hint="default" w:ascii="Times New Roman" w:hAnsi="Times New Roman" w:eastAsia="宋体" w:cs="Times New Roman"/>
                      <w:b w:val="0"/>
                      <w:bCs/>
                      <w:sz w:val="18"/>
                      <w:szCs w:val="18"/>
                    </w:rPr>
                    <w:t>时-</w:t>
                  </w:r>
                  <w:r>
                    <w:rPr>
                      <w:rFonts w:hint="default" w:ascii="Times New Roman" w:hAnsi="Times New Roman" w:eastAsia="宋体" w:cs="Times New Roman"/>
                      <w:b w:val="0"/>
                      <w:bCs/>
                      <w:sz w:val="18"/>
                      <w:szCs w:val="18"/>
                      <w:lang w:val="en-US" w:eastAsia="zh-CN"/>
                    </w:rPr>
                    <w:t>17</w:t>
                  </w:r>
                  <w:r>
                    <w:rPr>
                      <w:rFonts w:hint="default" w:ascii="Times New Roman" w:hAnsi="Times New Roman" w:eastAsia="宋体" w:cs="Times New Roman"/>
                      <w:b w:val="0"/>
                      <w:bCs/>
                      <w:sz w:val="18"/>
                      <w:szCs w:val="18"/>
                    </w:rPr>
                    <w:t>时</w:t>
                  </w:r>
                </w:p>
              </w:tc>
            </w:tr>
          </w:tbl>
          <w:p>
            <w:pPr>
              <w:keepNext w:val="0"/>
              <w:keepLines w:val="0"/>
              <w:numPr>
                <w:ilvl w:val="0"/>
                <w:numId w:val="0"/>
              </w:numPr>
              <w:suppressLineNumbers w:val="0"/>
              <w:spacing w:before="0" w:beforeAutospacing="0" w:after="0" w:afterAutospacing="0" w:line="360" w:lineRule="auto"/>
              <w:ind w:left="0" w:right="0"/>
              <w:jc w:val="left"/>
              <w:rPr>
                <w:rFonts w:hint="default"/>
                <w:b/>
                <w:bCs/>
                <w:color w:val="auto"/>
              </w:rPr>
            </w:pPr>
            <w:r>
              <w:rPr>
                <w:rFonts w:hint="eastAsia"/>
                <w:b/>
                <w:bCs/>
                <w:color w:val="auto"/>
                <w:sz w:val="18"/>
                <w:szCs w:val="18"/>
                <w:lang w:val="en-US" w:eastAsia="zh-CN"/>
              </w:rPr>
              <w:t>注：以厂界西南角地面为空间坐标原点（0，0，0），</w:t>
            </w:r>
            <w:r>
              <w:rPr>
                <w:rFonts w:hint="default"/>
                <w:b/>
                <w:bCs/>
                <w:color w:val="auto"/>
                <w:sz w:val="18"/>
                <w:szCs w:val="18"/>
              </w:rPr>
              <w:t>XYZ为设备相对</w:t>
            </w:r>
            <w:r>
              <w:rPr>
                <w:rFonts w:hint="eastAsia"/>
                <w:b/>
                <w:bCs/>
                <w:color w:val="auto"/>
                <w:sz w:val="18"/>
                <w:szCs w:val="18"/>
                <w:lang w:val="en-US" w:eastAsia="zh-CN"/>
              </w:rPr>
              <w:t>坐标原</w:t>
            </w:r>
            <w:r>
              <w:rPr>
                <w:rFonts w:hint="default"/>
                <w:b/>
                <w:bCs/>
                <w:color w:val="auto"/>
                <w:sz w:val="18"/>
                <w:szCs w:val="18"/>
              </w:rPr>
              <w:t>点位置</w:t>
            </w:r>
            <w:r>
              <w:rPr>
                <w:rFonts w:hint="eastAsia"/>
                <w:b/>
                <w:bCs/>
                <w:color w:val="auto"/>
                <w:sz w:val="18"/>
                <w:szCs w:val="18"/>
                <w:lang w:val="en-US" w:eastAsia="zh-CN"/>
              </w:rPr>
              <w:t>。</w:t>
            </w:r>
          </w:p>
          <w:p>
            <w:pPr>
              <w:keepNext w:val="0"/>
              <w:keepLines w:val="0"/>
              <w:numPr>
                <w:ilvl w:val="0"/>
                <w:numId w:val="0"/>
              </w:numPr>
              <w:suppressLineNumbers w:val="0"/>
              <w:spacing w:before="0" w:beforeAutospacing="0" w:after="0" w:afterAutospacing="0" w:line="360" w:lineRule="auto"/>
              <w:ind w:left="0" w:leftChars="0" w:right="0" w:firstLine="422" w:firstLineChars="200"/>
              <w:jc w:val="left"/>
              <w:rPr>
                <w:rFonts w:hint="default"/>
                <w:color w:val="auto"/>
              </w:rPr>
            </w:pPr>
            <w:r>
              <w:rPr>
                <w:rFonts w:hint="default"/>
                <w:b/>
                <w:bCs/>
                <w:color w:val="auto"/>
              </w:rPr>
              <w:t>3.2噪声达标性分析</w:t>
            </w:r>
          </w:p>
          <w:p>
            <w:pPr>
              <w:pStyle w:val="7"/>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lang w:val="en-US" w:eastAsia="zh-CN"/>
              </w:rPr>
            </w:pPr>
            <w:r>
              <w:rPr>
                <w:rFonts w:hint="default"/>
                <w:color w:val="auto"/>
                <w:sz w:val="21"/>
                <w:szCs w:val="21"/>
              </w:rPr>
              <w:t>根据《环境影响评价技术导则-声环境》（HJ2.4-20</w:t>
            </w:r>
            <w:r>
              <w:rPr>
                <w:rFonts w:hint="eastAsia"/>
                <w:color w:val="auto"/>
                <w:sz w:val="21"/>
                <w:szCs w:val="21"/>
              </w:rPr>
              <w:t>21</w:t>
            </w:r>
            <w:r>
              <w:rPr>
                <w:rFonts w:hint="default"/>
                <w:color w:val="auto"/>
                <w:sz w:val="21"/>
                <w:szCs w:val="21"/>
              </w:rPr>
              <w:t>）</w:t>
            </w:r>
            <w:r>
              <w:rPr>
                <w:rFonts w:hint="eastAsia"/>
                <w:color w:val="auto"/>
                <w:sz w:val="21"/>
                <w:szCs w:val="21"/>
              </w:rPr>
              <w:t>，</w:t>
            </w:r>
            <w:r>
              <w:rPr>
                <w:rFonts w:hint="default"/>
                <w:color w:val="auto"/>
                <w:sz w:val="21"/>
                <w:szCs w:val="21"/>
              </w:rPr>
              <w:t>建设项目</w:t>
            </w:r>
            <w:r>
              <w:rPr>
                <w:rFonts w:hint="eastAsia"/>
                <w:color w:val="auto"/>
                <w:sz w:val="21"/>
                <w:szCs w:val="21"/>
              </w:rPr>
              <w:t>噪声预测结果见</w:t>
            </w:r>
            <w:r>
              <w:rPr>
                <w:rFonts w:hint="default"/>
                <w:color w:val="auto"/>
                <w:sz w:val="21"/>
                <w:szCs w:val="21"/>
              </w:rPr>
              <w:t>表4-</w:t>
            </w:r>
            <w:r>
              <w:rPr>
                <w:rFonts w:hint="eastAsia"/>
                <w:color w:val="auto"/>
                <w:sz w:val="21"/>
                <w:szCs w:val="21"/>
                <w:lang w:val="en-US" w:eastAsia="zh-CN"/>
              </w:rPr>
              <w:t>20</w:t>
            </w:r>
            <w:r>
              <w:rPr>
                <w:rFonts w:hint="default"/>
                <w:color w:val="auto"/>
                <w:sz w:val="21"/>
                <w:szCs w:val="21"/>
              </w:rPr>
              <w:t>。</w:t>
            </w:r>
          </w:p>
          <w:p>
            <w:pPr>
              <w:pStyle w:val="2"/>
              <w:keepLines w:val="0"/>
              <w:numPr>
                <w:ilvl w:val="0"/>
                <w:numId w:val="0"/>
              </w:numPr>
              <w:suppressLineNumbers w:val="0"/>
              <w:spacing w:before="0" w:beforeAutospacing="0" w:after="0" w:afterAutospacing="0" w:line="240" w:lineRule="auto"/>
              <w:ind w:left="0" w:leftChars="0" w:right="0"/>
              <w:jc w:val="center"/>
              <w:rPr>
                <w:rFonts w:hint="default"/>
                <w:sz w:val="21"/>
                <w:szCs w:val="21"/>
              </w:rPr>
            </w:pPr>
            <w:r>
              <w:rPr>
                <w:rFonts w:hint="default" w:ascii="Times New Roman" w:hAnsi="Times New Roman" w:eastAsia="宋体" w:cs="Times New Roman"/>
                <w:sz w:val="21"/>
                <w:szCs w:val="21"/>
                <w:lang w:val="en-US" w:eastAsia="zh-CN"/>
              </w:rPr>
              <w:t>表4-</w:t>
            </w:r>
            <w:r>
              <w:rPr>
                <w:rFonts w:hint="eastAsia" w:eastAsia="宋体" w:cs="Times New Roman"/>
                <w:sz w:val="21"/>
                <w:szCs w:val="21"/>
                <w:lang w:val="en-US" w:eastAsia="zh-CN"/>
              </w:rPr>
              <w:t>20</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噪声预测结果一览表（单位：dB（A））</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81"/>
              <w:gridCol w:w="532"/>
              <w:gridCol w:w="539"/>
              <w:gridCol w:w="535"/>
              <w:gridCol w:w="535"/>
              <w:gridCol w:w="448"/>
              <w:gridCol w:w="450"/>
              <w:gridCol w:w="535"/>
              <w:gridCol w:w="535"/>
              <w:gridCol w:w="535"/>
              <w:gridCol w:w="464"/>
              <w:gridCol w:w="600"/>
              <w:gridCol w:w="439"/>
              <w:gridCol w:w="480"/>
              <w:gridCol w:w="4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序号</w:t>
                  </w:r>
                </w:p>
              </w:tc>
              <w:tc>
                <w:tcPr>
                  <w:tcW w:w="574" w:type="pct"/>
                  <w:vMerge w:val="restar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声环境保护目标名称方位</w:t>
                  </w:r>
                </w:p>
              </w:tc>
              <w:tc>
                <w:tcPr>
                  <w:tcW w:w="627" w:type="pct"/>
                  <w:gridSpan w:val="2"/>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噪声背景值</w:t>
                  </w:r>
                </w:p>
              </w:tc>
              <w:tc>
                <w:tcPr>
                  <w:tcW w:w="626" w:type="pct"/>
                  <w:gridSpan w:val="2"/>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噪声现状值</w:t>
                  </w:r>
                </w:p>
              </w:tc>
              <w:tc>
                <w:tcPr>
                  <w:tcW w:w="525" w:type="pct"/>
                  <w:gridSpan w:val="2"/>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噪声标准</w:t>
                  </w:r>
                </w:p>
              </w:tc>
              <w:tc>
                <w:tcPr>
                  <w:tcW w:w="626" w:type="pct"/>
                  <w:gridSpan w:val="2"/>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噪声贡献值</w:t>
                  </w:r>
                </w:p>
              </w:tc>
              <w:tc>
                <w:tcPr>
                  <w:tcW w:w="584" w:type="pct"/>
                  <w:gridSpan w:val="2"/>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噪声预测值</w:t>
                  </w:r>
                </w:p>
              </w:tc>
              <w:tc>
                <w:tcPr>
                  <w:tcW w:w="608" w:type="pct"/>
                  <w:gridSpan w:val="2"/>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较现状增量</w:t>
                  </w:r>
                </w:p>
              </w:tc>
              <w:tc>
                <w:tcPr>
                  <w:tcW w:w="572" w:type="pct"/>
                  <w:gridSpan w:val="2"/>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超标和达标情况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p>
              </w:tc>
              <w:tc>
                <w:tcPr>
                  <w:tcW w:w="574" w:type="pct"/>
                  <w:vMerge w:val="continue"/>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p>
              </w:tc>
              <w:tc>
                <w:tcPr>
                  <w:tcW w:w="311"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昼间</w:t>
                  </w:r>
                </w:p>
              </w:tc>
              <w:tc>
                <w:tcPr>
                  <w:tcW w:w="315"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夜间</w:t>
                  </w:r>
                </w:p>
              </w:tc>
              <w:tc>
                <w:tcPr>
                  <w:tcW w:w="313"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昼间</w:t>
                  </w:r>
                </w:p>
              </w:tc>
              <w:tc>
                <w:tcPr>
                  <w:tcW w:w="313"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夜间</w:t>
                  </w:r>
                </w:p>
              </w:tc>
              <w:tc>
                <w:tcPr>
                  <w:tcW w:w="262"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昼间</w:t>
                  </w:r>
                </w:p>
              </w:tc>
              <w:tc>
                <w:tcPr>
                  <w:tcW w:w="263"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夜间</w:t>
                  </w:r>
                </w:p>
              </w:tc>
              <w:tc>
                <w:tcPr>
                  <w:tcW w:w="313"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昼间</w:t>
                  </w:r>
                </w:p>
              </w:tc>
              <w:tc>
                <w:tcPr>
                  <w:tcW w:w="313"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夜间</w:t>
                  </w:r>
                </w:p>
              </w:tc>
              <w:tc>
                <w:tcPr>
                  <w:tcW w:w="313"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昼间</w:t>
                  </w:r>
                </w:p>
              </w:tc>
              <w:tc>
                <w:tcPr>
                  <w:tcW w:w="271"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夜间</w:t>
                  </w:r>
                </w:p>
              </w:tc>
              <w:tc>
                <w:tcPr>
                  <w:tcW w:w="351"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昼间</w:t>
                  </w:r>
                </w:p>
              </w:tc>
              <w:tc>
                <w:tcPr>
                  <w:tcW w:w="257"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夜间</w:t>
                  </w:r>
                </w:p>
              </w:tc>
              <w:tc>
                <w:tcPr>
                  <w:tcW w:w="281"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昼间</w:t>
                  </w:r>
                </w:p>
              </w:tc>
              <w:tc>
                <w:tcPr>
                  <w:tcW w:w="290" w:type="pct"/>
                  <w:vAlign w:val="center"/>
                </w:tcPr>
                <w:p>
                  <w:pPr>
                    <w:pStyle w:val="3"/>
                    <w:keepNext w:val="0"/>
                    <w:keepLines w:val="0"/>
                    <w:suppressLineNumbers w:val="0"/>
                    <w:spacing w:before="0" w:beforeAutospacing="0" w:after="0" w:afterAutospacing="0" w:line="240" w:lineRule="auto"/>
                    <w:ind w:left="0" w:right="0"/>
                    <w:jc w:val="center"/>
                    <w:rPr>
                      <w:rFonts w:hint="default"/>
                      <w:b/>
                      <w:bCs w:val="0"/>
                      <w:sz w:val="18"/>
                      <w:szCs w:val="18"/>
                    </w:rPr>
                  </w:pPr>
                  <w:r>
                    <w:rPr>
                      <w:rFonts w:hint="default"/>
                      <w:b/>
                      <w:bCs w:val="0"/>
                      <w:sz w:val="18"/>
                      <w:szCs w:val="18"/>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1</w:t>
                  </w:r>
                </w:p>
              </w:tc>
              <w:tc>
                <w:tcPr>
                  <w:tcW w:w="574"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东厂界</w:t>
                  </w:r>
                </w:p>
              </w:tc>
              <w:tc>
                <w:tcPr>
                  <w:tcW w:w="311"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315"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52.2</w:t>
                  </w:r>
                </w:p>
              </w:tc>
              <w:tc>
                <w:tcPr>
                  <w:tcW w:w="313"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262"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6</w:t>
                  </w:r>
                  <w:r>
                    <w:rPr>
                      <w:rFonts w:hint="default" w:ascii="Times New Roman" w:hAnsi="Times New Roman" w:eastAsia="宋体" w:cs="Times New Roman"/>
                      <w:b w:val="0"/>
                      <w:bCs/>
                      <w:color w:val="auto"/>
                      <w:sz w:val="18"/>
                      <w:szCs w:val="18"/>
                      <w:lang w:val="en-US" w:eastAsia="zh-CN"/>
                    </w:rPr>
                    <w:t>5</w:t>
                  </w:r>
                </w:p>
              </w:tc>
              <w:tc>
                <w:tcPr>
                  <w:tcW w:w="26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50.7</w:t>
                  </w:r>
                </w:p>
              </w:tc>
              <w:tc>
                <w:tcPr>
                  <w:tcW w:w="313"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54.</w:t>
                  </w:r>
                  <w:r>
                    <w:rPr>
                      <w:rFonts w:hint="eastAsia" w:ascii="Times New Roman" w:hAnsi="Times New Roman" w:cs="Times New Roman"/>
                      <w:b w:val="0"/>
                      <w:bCs/>
                      <w:color w:val="auto"/>
                      <w:sz w:val="18"/>
                      <w:szCs w:val="18"/>
                      <w:lang w:val="en-US" w:eastAsia="zh-CN"/>
                    </w:rPr>
                    <w:t>8</w:t>
                  </w:r>
                </w:p>
              </w:tc>
              <w:tc>
                <w:tcPr>
                  <w:tcW w:w="271"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351"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+2.</w:t>
                  </w:r>
                  <w:r>
                    <w:rPr>
                      <w:rFonts w:hint="eastAsia" w:ascii="Times New Roman" w:hAnsi="Times New Roman" w:cs="Times New Roman"/>
                      <w:b w:val="0"/>
                      <w:bCs/>
                      <w:color w:val="auto"/>
                      <w:sz w:val="18"/>
                      <w:szCs w:val="18"/>
                      <w:lang w:val="en-US" w:eastAsia="zh-CN"/>
                    </w:rPr>
                    <w:t>6</w:t>
                  </w:r>
                </w:p>
              </w:tc>
              <w:tc>
                <w:tcPr>
                  <w:tcW w:w="257"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281"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达标</w:t>
                  </w:r>
                </w:p>
              </w:tc>
              <w:tc>
                <w:tcPr>
                  <w:tcW w:w="290"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2</w:t>
                  </w:r>
                </w:p>
              </w:tc>
              <w:tc>
                <w:tcPr>
                  <w:tcW w:w="574"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南厂界</w:t>
                  </w:r>
                </w:p>
              </w:tc>
              <w:tc>
                <w:tcPr>
                  <w:tcW w:w="311"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315"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62.2</w:t>
                  </w:r>
                </w:p>
              </w:tc>
              <w:tc>
                <w:tcPr>
                  <w:tcW w:w="313"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262"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eastAsia" w:ascii="Times New Roman" w:hAnsi="Times New Roman" w:cs="Times New Roman"/>
                      <w:b w:val="0"/>
                      <w:bCs/>
                      <w:color w:val="auto"/>
                      <w:sz w:val="18"/>
                      <w:szCs w:val="18"/>
                      <w:lang w:val="en-US" w:eastAsia="zh-CN"/>
                    </w:rPr>
                    <w:t>70</w:t>
                  </w:r>
                </w:p>
              </w:tc>
              <w:tc>
                <w:tcPr>
                  <w:tcW w:w="26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rPr>
                    <w:t>4</w:t>
                  </w:r>
                  <w:r>
                    <w:rPr>
                      <w:rFonts w:hint="default" w:ascii="Times New Roman" w:hAnsi="Times New Roman" w:eastAsia="宋体" w:cs="Times New Roman"/>
                      <w:b w:val="0"/>
                      <w:bCs/>
                      <w:color w:val="auto"/>
                      <w:sz w:val="18"/>
                      <w:szCs w:val="18"/>
                      <w:lang w:val="en-US" w:eastAsia="zh-CN"/>
                    </w:rPr>
                    <w:t>7.4</w:t>
                  </w:r>
                </w:p>
              </w:tc>
              <w:tc>
                <w:tcPr>
                  <w:tcW w:w="313"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62.</w:t>
                  </w:r>
                  <w:r>
                    <w:rPr>
                      <w:rFonts w:hint="eastAsia" w:ascii="Times New Roman" w:hAnsi="Times New Roman" w:cs="Times New Roman"/>
                      <w:b w:val="0"/>
                      <w:bCs/>
                      <w:color w:val="auto"/>
                      <w:sz w:val="18"/>
                      <w:szCs w:val="18"/>
                      <w:lang w:val="en-US" w:eastAsia="zh-CN"/>
                    </w:rPr>
                    <w:t>7</w:t>
                  </w:r>
                </w:p>
              </w:tc>
              <w:tc>
                <w:tcPr>
                  <w:tcW w:w="271"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351"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+0.</w:t>
                  </w:r>
                  <w:r>
                    <w:rPr>
                      <w:rFonts w:hint="eastAsia" w:ascii="Times New Roman" w:hAnsi="Times New Roman" w:cs="Times New Roman"/>
                      <w:b w:val="0"/>
                      <w:bCs/>
                      <w:color w:val="auto"/>
                      <w:sz w:val="18"/>
                      <w:szCs w:val="18"/>
                      <w:lang w:val="en-US" w:eastAsia="zh-CN"/>
                    </w:rPr>
                    <w:t>5</w:t>
                  </w:r>
                </w:p>
              </w:tc>
              <w:tc>
                <w:tcPr>
                  <w:tcW w:w="257"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281"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达标</w:t>
                  </w:r>
                </w:p>
              </w:tc>
              <w:tc>
                <w:tcPr>
                  <w:tcW w:w="290"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3</w:t>
                  </w:r>
                </w:p>
              </w:tc>
              <w:tc>
                <w:tcPr>
                  <w:tcW w:w="574"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西厂界</w:t>
                  </w:r>
                </w:p>
              </w:tc>
              <w:tc>
                <w:tcPr>
                  <w:tcW w:w="311"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315"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53.1</w:t>
                  </w:r>
                </w:p>
              </w:tc>
              <w:tc>
                <w:tcPr>
                  <w:tcW w:w="313"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262"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eastAsia="zh-CN"/>
                    </w:rPr>
                  </w:pPr>
                  <w:r>
                    <w:rPr>
                      <w:rFonts w:hint="default" w:ascii="Times New Roman" w:hAnsi="Times New Roman" w:eastAsia="宋体" w:cs="Times New Roman"/>
                      <w:b w:val="0"/>
                      <w:bCs/>
                      <w:color w:val="auto"/>
                      <w:sz w:val="18"/>
                      <w:szCs w:val="18"/>
                    </w:rPr>
                    <w:t>6</w:t>
                  </w:r>
                  <w:r>
                    <w:rPr>
                      <w:rFonts w:hint="default" w:ascii="Times New Roman" w:hAnsi="Times New Roman" w:eastAsia="宋体" w:cs="Times New Roman"/>
                      <w:b w:val="0"/>
                      <w:bCs/>
                      <w:color w:val="auto"/>
                      <w:sz w:val="18"/>
                      <w:szCs w:val="18"/>
                      <w:lang w:val="en-US" w:eastAsia="zh-CN"/>
                    </w:rPr>
                    <w:t>5</w:t>
                  </w:r>
                </w:p>
              </w:tc>
              <w:tc>
                <w:tcPr>
                  <w:tcW w:w="26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47.4</w:t>
                  </w:r>
                </w:p>
              </w:tc>
              <w:tc>
                <w:tcPr>
                  <w:tcW w:w="313"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5</w:t>
                  </w:r>
                  <w:r>
                    <w:rPr>
                      <w:rFonts w:hint="eastAsia" w:ascii="Times New Roman" w:hAnsi="Times New Roman" w:cs="Times New Roman"/>
                      <w:b w:val="0"/>
                      <w:bCs/>
                      <w:color w:val="auto"/>
                      <w:sz w:val="18"/>
                      <w:szCs w:val="18"/>
                      <w:lang w:val="en-US" w:eastAsia="zh-CN"/>
                    </w:rPr>
                    <w:t>8.9</w:t>
                  </w:r>
                </w:p>
              </w:tc>
              <w:tc>
                <w:tcPr>
                  <w:tcW w:w="271"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351"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w:t>
                  </w:r>
                  <w:r>
                    <w:rPr>
                      <w:rFonts w:hint="eastAsia" w:ascii="Times New Roman" w:hAnsi="Times New Roman" w:cs="Times New Roman"/>
                      <w:b w:val="0"/>
                      <w:bCs/>
                      <w:color w:val="auto"/>
                      <w:sz w:val="18"/>
                      <w:szCs w:val="18"/>
                      <w:lang w:val="en-US" w:eastAsia="zh-CN"/>
                    </w:rPr>
                    <w:t>5.8</w:t>
                  </w:r>
                </w:p>
              </w:tc>
              <w:tc>
                <w:tcPr>
                  <w:tcW w:w="257"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281"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达标</w:t>
                  </w:r>
                </w:p>
              </w:tc>
              <w:tc>
                <w:tcPr>
                  <w:tcW w:w="290"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4</w:t>
                  </w:r>
                </w:p>
              </w:tc>
              <w:tc>
                <w:tcPr>
                  <w:tcW w:w="574"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北厂界</w:t>
                  </w:r>
                </w:p>
              </w:tc>
              <w:tc>
                <w:tcPr>
                  <w:tcW w:w="311"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315"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54.6</w:t>
                  </w:r>
                </w:p>
              </w:tc>
              <w:tc>
                <w:tcPr>
                  <w:tcW w:w="313"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262"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eastAsia="zh-CN"/>
                    </w:rPr>
                  </w:pPr>
                  <w:r>
                    <w:rPr>
                      <w:rFonts w:hint="default" w:ascii="Times New Roman" w:hAnsi="Times New Roman" w:eastAsia="宋体" w:cs="Times New Roman"/>
                      <w:b w:val="0"/>
                      <w:bCs/>
                      <w:color w:val="auto"/>
                      <w:sz w:val="18"/>
                      <w:szCs w:val="18"/>
                    </w:rPr>
                    <w:t>6</w:t>
                  </w:r>
                  <w:r>
                    <w:rPr>
                      <w:rFonts w:hint="default" w:ascii="Times New Roman" w:hAnsi="Times New Roman" w:eastAsia="宋体" w:cs="Times New Roman"/>
                      <w:b w:val="0"/>
                      <w:bCs/>
                      <w:color w:val="auto"/>
                      <w:sz w:val="18"/>
                      <w:szCs w:val="18"/>
                      <w:lang w:val="en-US" w:eastAsia="zh-CN"/>
                    </w:rPr>
                    <w:t>5</w:t>
                  </w:r>
                </w:p>
              </w:tc>
              <w:tc>
                <w:tcPr>
                  <w:tcW w:w="26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49.7</w:t>
                  </w:r>
                </w:p>
              </w:tc>
              <w:tc>
                <w:tcPr>
                  <w:tcW w:w="313"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313"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55.</w:t>
                  </w:r>
                  <w:r>
                    <w:rPr>
                      <w:rFonts w:hint="eastAsia" w:ascii="Times New Roman" w:hAnsi="Times New Roman" w:cs="Times New Roman"/>
                      <w:b w:val="0"/>
                      <w:bCs/>
                      <w:color w:val="auto"/>
                      <w:sz w:val="18"/>
                      <w:szCs w:val="18"/>
                      <w:lang w:val="en-US" w:eastAsia="zh-CN"/>
                    </w:rPr>
                    <w:t>1</w:t>
                  </w:r>
                </w:p>
              </w:tc>
              <w:tc>
                <w:tcPr>
                  <w:tcW w:w="271" w:type="pct"/>
                  <w:vAlign w:val="center"/>
                </w:tcPr>
                <w:p>
                  <w:pPr>
                    <w:pStyle w:val="4"/>
                    <w:suppressLineNumbers w:val="0"/>
                    <w:spacing w:before="0" w:beforeAutospacing="0" w:after="0" w:afterAutospacing="0" w:line="240" w:lineRule="auto"/>
                    <w:ind w:left="0" w:right="0"/>
                    <w:jc w:val="center"/>
                    <w:rPr>
                      <w:rFonts w:hint="default"/>
                      <w:b w:val="0"/>
                      <w:bCs/>
                      <w:color w:val="auto"/>
                      <w:sz w:val="18"/>
                      <w:szCs w:val="18"/>
                    </w:rPr>
                  </w:pPr>
                  <w:r>
                    <w:rPr>
                      <w:rFonts w:hint="default"/>
                      <w:b w:val="0"/>
                      <w:bCs/>
                      <w:color w:val="auto"/>
                      <w:sz w:val="18"/>
                      <w:szCs w:val="18"/>
                    </w:rPr>
                    <w:t>/</w:t>
                  </w:r>
                </w:p>
              </w:tc>
              <w:tc>
                <w:tcPr>
                  <w:tcW w:w="351" w:type="pct"/>
                  <w:vAlign w:val="center"/>
                </w:tcPr>
                <w:p>
                  <w:pPr>
                    <w:pStyle w:val="4"/>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w:t>
                  </w:r>
                  <w:r>
                    <w:rPr>
                      <w:rFonts w:hint="eastAsia" w:ascii="Times New Roman" w:hAnsi="Times New Roman" w:cs="Times New Roman"/>
                      <w:b w:val="0"/>
                      <w:bCs/>
                      <w:color w:val="auto"/>
                      <w:sz w:val="18"/>
                      <w:szCs w:val="18"/>
                      <w:lang w:val="en-US" w:eastAsia="zh-CN"/>
                    </w:rPr>
                    <w:t>0.5</w:t>
                  </w:r>
                </w:p>
              </w:tc>
              <w:tc>
                <w:tcPr>
                  <w:tcW w:w="257"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c>
                <w:tcPr>
                  <w:tcW w:w="281"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达标</w:t>
                  </w:r>
                </w:p>
              </w:tc>
              <w:tc>
                <w:tcPr>
                  <w:tcW w:w="290" w:type="pct"/>
                  <w:vAlign w:val="center"/>
                </w:tcPr>
                <w:p>
                  <w:pPr>
                    <w:pStyle w:val="4"/>
                    <w:suppressLineNumbers w:val="0"/>
                    <w:spacing w:before="0" w:beforeAutospacing="0" w:after="0" w:afterAutospacing="0" w:line="240" w:lineRule="auto"/>
                    <w:ind w:left="0" w:right="0"/>
                    <w:jc w:val="center"/>
                    <w:rPr>
                      <w:rFonts w:hint="default"/>
                      <w:b w:val="0"/>
                      <w:bCs/>
                      <w:sz w:val="18"/>
                      <w:szCs w:val="18"/>
                    </w:rPr>
                  </w:pPr>
                  <w:r>
                    <w:rPr>
                      <w:rFonts w:hint="default"/>
                      <w:b w:val="0"/>
                      <w:bCs/>
                      <w:sz w:val="18"/>
                      <w:szCs w:val="18"/>
                    </w:rPr>
                    <w:t>/</w:t>
                  </w:r>
                </w:p>
              </w:tc>
            </w:tr>
          </w:tbl>
          <w:p>
            <w:pPr>
              <w:keepNext w:val="0"/>
              <w:keepLines w:val="0"/>
              <w:suppressLineNumbers w:val="0"/>
              <w:spacing w:before="0" w:beforeAutospacing="0" w:after="0" w:afterAutospacing="0" w:line="360" w:lineRule="auto"/>
              <w:ind w:left="0" w:right="0" w:firstLine="420" w:firstLineChars="200"/>
              <w:rPr>
                <w:rFonts w:hint="default"/>
              </w:rPr>
            </w:pPr>
            <w:r>
              <w:rPr>
                <w:rFonts w:hint="eastAsia"/>
              </w:rPr>
              <w:t>项目夜间不生产，</w:t>
            </w:r>
            <w:r>
              <w:rPr>
                <w:rFonts w:hint="default"/>
              </w:rPr>
              <w:t>生产设备产生的噪声经墙体隔声和距离衰减后，</w:t>
            </w:r>
            <w:r>
              <w:rPr>
                <w:rFonts w:hint="eastAsia"/>
                <w:lang w:val="en-US" w:eastAsia="zh-CN"/>
              </w:rPr>
              <w:t>南</w:t>
            </w:r>
            <w:r>
              <w:rPr>
                <w:rFonts w:hint="default"/>
              </w:rPr>
              <w:t>界昼</w:t>
            </w:r>
            <w:r>
              <w:rPr>
                <w:rFonts w:hint="eastAsia"/>
              </w:rPr>
              <w:t>间</w:t>
            </w:r>
            <w:r>
              <w:rPr>
                <w:rFonts w:hint="default"/>
              </w:rPr>
              <w:t>噪声满足《工业企业厂界环境噪声排放标准》（GB12348-2008）</w:t>
            </w:r>
            <w:r>
              <w:rPr>
                <w:rFonts w:hint="eastAsia"/>
                <w:lang w:val="en-US" w:eastAsia="zh-CN"/>
              </w:rPr>
              <w:t>4</w:t>
            </w:r>
            <w:r>
              <w:rPr>
                <w:rFonts w:hint="default"/>
              </w:rPr>
              <w:t>类标准</w:t>
            </w:r>
            <w:r>
              <w:rPr>
                <w:rFonts w:hint="eastAsia"/>
                <w:lang w:eastAsia="zh-CN"/>
              </w:rPr>
              <w:t>，</w:t>
            </w:r>
            <w:r>
              <w:rPr>
                <w:rFonts w:hint="eastAsia"/>
                <w:lang w:val="en-US" w:eastAsia="zh-CN"/>
              </w:rPr>
              <w:t>其余厂界满足3类标准</w:t>
            </w:r>
            <w:r>
              <w:rPr>
                <w:rFonts w:hint="default"/>
              </w:rPr>
              <w:t>。因此，项目对周围声环境影响较小，不会产生噪声扰民现象。</w:t>
            </w:r>
          </w:p>
          <w:p>
            <w:pPr>
              <w:keepNext w:val="0"/>
              <w:keepLines w:val="0"/>
              <w:suppressLineNumbers w:val="0"/>
              <w:autoSpaceDE w:val="0"/>
              <w:autoSpaceDN w:val="0"/>
              <w:spacing w:before="0" w:beforeAutospacing="0" w:after="0" w:afterAutospacing="0" w:line="360" w:lineRule="auto"/>
              <w:ind w:left="0" w:right="0" w:firstLine="422" w:firstLineChars="200"/>
              <w:rPr>
                <w:rFonts w:hint="default"/>
                <w:b/>
                <w:bCs/>
              </w:rPr>
            </w:pPr>
            <w:r>
              <w:rPr>
                <w:rFonts w:hint="default"/>
                <w:b/>
                <w:bCs/>
              </w:rPr>
              <w:t>3.3噪声自行监测要求</w:t>
            </w:r>
          </w:p>
          <w:p>
            <w:pPr>
              <w:keepNext w:val="0"/>
              <w:keepLines w:val="0"/>
              <w:suppressLineNumbers w:val="0"/>
              <w:spacing w:before="0" w:beforeAutospacing="0" w:after="0" w:afterAutospacing="0" w:line="360" w:lineRule="auto"/>
              <w:ind w:left="0" w:right="0" w:firstLine="480"/>
              <w:rPr>
                <w:rFonts w:hint="default"/>
              </w:rPr>
            </w:pPr>
            <w:r>
              <w:rPr>
                <w:rFonts w:hint="default"/>
              </w:rPr>
              <w:t>根据《排污单位自行监测技术指南 总则》（HJ 819-2017）要求，对建设项目厂界噪声定期进行监测，每季度开展一次。</w:t>
            </w:r>
          </w:p>
          <w:p>
            <w:pPr>
              <w:keepNext w:val="0"/>
              <w:keepLines w:val="0"/>
              <w:suppressLineNumbers w:val="0"/>
              <w:spacing w:before="0" w:beforeAutospacing="0" w:after="0" w:afterAutospacing="0"/>
              <w:ind w:left="0" w:right="0"/>
              <w:jc w:val="center"/>
              <w:rPr>
                <w:rFonts w:hint="default"/>
                <w:b/>
                <w:bCs/>
              </w:rPr>
            </w:pPr>
            <w:r>
              <w:rPr>
                <w:rFonts w:hint="default"/>
                <w:b/>
                <w:bCs/>
              </w:rPr>
              <w:t>表4-</w:t>
            </w:r>
            <w:r>
              <w:rPr>
                <w:rFonts w:hint="eastAsia"/>
                <w:b/>
                <w:bCs/>
              </w:rPr>
              <w:t>2</w:t>
            </w:r>
            <w:r>
              <w:rPr>
                <w:rFonts w:hint="eastAsia"/>
                <w:b/>
                <w:bCs/>
                <w:lang w:val="en-US" w:eastAsia="zh-CN"/>
              </w:rPr>
              <w:t>1</w:t>
            </w:r>
            <w:r>
              <w:rPr>
                <w:rFonts w:hint="default"/>
                <w:b/>
                <w:bCs/>
              </w:rPr>
              <w:t xml:space="preserve"> 噪声污染源监测计划</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560"/>
              <w:gridCol w:w="1275"/>
              <w:gridCol w:w="37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监测点位</w:t>
                  </w:r>
                </w:p>
              </w:tc>
              <w:tc>
                <w:tcPr>
                  <w:tcW w:w="1560"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监测项目</w:t>
                  </w:r>
                </w:p>
              </w:tc>
              <w:tc>
                <w:tcPr>
                  <w:tcW w:w="1275"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监测频率</w:t>
                  </w:r>
                </w:p>
              </w:tc>
              <w:tc>
                <w:tcPr>
                  <w:tcW w:w="3779" w:type="dxa"/>
                  <w:noWrap w:val="0"/>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lang w:val="en-US" w:eastAsia="zh-CN"/>
                    </w:rPr>
                    <w:t>东、西、北</w:t>
                  </w:r>
                  <w:r>
                    <w:rPr>
                      <w:rFonts w:hint="default"/>
                      <w:sz w:val="18"/>
                      <w:szCs w:val="18"/>
                    </w:rPr>
                    <w:t>厂界外1m处</w:t>
                  </w:r>
                </w:p>
              </w:tc>
              <w:tc>
                <w:tcPr>
                  <w:tcW w:w="1560" w:type="dxa"/>
                  <w:vMerge w:val="restart"/>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等效连续A声级</w:t>
                  </w:r>
                </w:p>
              </w:tc>
              <w:tc>
                <w:tcPr>
                  <w:tcW w:w="1275" w:type="dxa"/>
                  <w:vMerge w:val="restart"/>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每季度一次</w:t>
                  </w:r>
                </w:p>
              </w:tc>
              <w:tc>
                <w:tcPr>
                  <w:tcW w:w="3779"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《工业企业厂界环境噪声排放标准》（GB12348-2008）3类标准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noWrap w:val="0"/>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南</w:t>
                  </w:r>
                  <w:r>
                    <w:rPr>
                      <w:rFonts w:hint="default"/>
                      <w:sz w:val="18"/>
                      <w:szCs w:val="18"/>
                    </w:rPr>
                    <w:t>厂界外1m处</w:t>
                  </w:r>
                </w:p>
              </w:tc>
              <w:tc>
                <w:tcPr>
                  <w:tcW w:w="1560" w:type="dxa"/>
                  <w:vMerge w:val="continue"/>
                  <w:noWrap w:val="0"/>
                  <w:vAlign w:val="center"/>
                </w:tcPr>
                <w:p>
                  <w:pPr>
                    <w:keepNext w:val="0"/>
                    <w:keepLines w:val="0"/>
                    <w:suppressLineNumbers w:val="0"/>
                    <w:spacing w:before="0" w:beforeAutospacing="0" w:after="0" w:afterAutospacing="0"/>
                    <w:ind w:left="0" w:right="0"/>
                    <w:jc w:val="center"/>
                    <w:rPr>
                      <w:rFonts w:hint="default"/>
                      <w:sz w:val="18"/>
                      <w:szCs w:val="18"/>
                    </w:rPr>
                  </w:pPr>
                </w:p>
              </w:tc>
              <w:tc>
                <w:tcPr>
                  <w:tcW w:w="1275" w:type="dxa"/>
                  <w:vMerge w:val="continue"/>
                  <w:noWrap w:val="0"/>
                  <w:vAlign w:val="center"/>
                </w:tcPr>
                <w:p>
                  <w:pPr>
                    <w:keepNext w:val="0"/>
                    <w:keepLines w:val="0"/>
                    <w:suppressLineNumbers w:val="0"/>
                    <w:spacing w:before="0" w:beforeAutospacing="0" w:after="0" w:afterAutospacing="0"/>
                    <w:ind w:left="0" w:right="0"/>
                    <w:jc w:val="center"/>
                    <w:rPr>
                      <w:rFonts w:hint="default"/>
                      <w:sz w:val="18"/>
                      <w:szCs w:val="18"/>
                    </w:rPr>
                  </w:pPr>
                </w:p>
              </w:tc>
              <w:tc>
                <w:tcPr>
                  <w:tcW w:w="3779"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《工业企业厂界环境噪声排放标准》（GB12348-2008）</w:t>
                  </w:r>
                  <w:r>
                    <w:rPr>
                      <w:rFonts w:hint="eastAsia"/>
                      <w:sz w:val="18"/>
                      <w:szCs w:val="18"/>
                      <w:lang w:val="en-US" w:eastAsia="zh-CN"/>
                    </w:rPr>
                    <w:t>4</w:t>
                  </w:r>
                  <w:r>
                    <w:rPr>
                      <w:rFonts w:hint="default"/>
                      <w:sz w:val="18"/>
                      <w:szCs w:val="18"/>
                    </w:rPr>
                    <w:t>类标准</w:t>
                  </w:r>
                </w:p>
              </w:tc>
            </w:tr>
          </w:tbl>
          <w:p>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rPr>
            </w:pPr>
            <w:r>
              <w:rPr>
                <w:rFonts w:hint="default"/>
                <w:b/>
                <w:bCs/>
              </w:rPr>
              <w:t>4、固废环境影响及保护措施</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rPr>
            </w:pPr>
            <w:r>
              <w:rPr>
                <w:rFonts w:hint="default"/>
                <w:b/>
                <w:bCs/>
              </w:rPr>
              <w:t>4.1固废产生及处置情况</w:t>
            </w:r>
          </w:p>
          <w:p>
            <w:pPr>
              <w:keepNext w:val="0"/>
              <w:keepLines w:val="0"/>
              <w:suppressLineNumbers w:val="0"/>
              <w:adjustRightInd w:val="0"/>
              <w:snapToGrid w:val="0"/>
              <w:spacing w:before="0" w:beforeAutospacing="0" w:after="0" w:afterAutospacing="0" w:line="360" w:lineRule="auto"/>
              <w:ind w:left="0" w:right="0" w:firstLine="420" w:firstLineChars="200"/>
              <w:rPr>
                <w:rFonts w:hint="eastAsia"/>
                <w:lang w:val="en-US" w:eastAsia="zh-CN"/>
              </w:rPr>
            </w:pPr>
            <w:r>
              <w:rPr>
                <w:rFonts w:hint="eastAsia"/>
                <w:lang w:val="en-US" w:eastAsia="zh-CN"/>
              </w:rPr>
              <w:t>略。</w:t>
            </w:r>
          </w:p>
          <w:p>
            <w:pPr>
              <w:keepNext w:val="0"/>
              <w:keepLines w:val="0"/>
              <w:suppressLineNumbers w:val="0"/>
              <w:spacing w:before="0" w:beforeAutospacing="0" w:after="0" w:afterAutospacing="0" w:line="360" w:lineRule="auto"/>
              <w:ind w:left="0" w:right="0" w:firstLine="420" w:firstLineChars="200"/>
              <w:rPr>
                <w:rFonts w:hint="default"/>
                <w:b/>
                <w:bCs/>
              </w:rPr>
            </w:pPr>
            <w:r>
              <w:rPr>
                <w:rFonts w:hint="default"/>
              </w:rPr>
              <w:t>根据《固体废物鉴别标准通则》（GB34330-2017），判断固体废物的属性，具体见下表。</w:t>
            </w:r>
          </w:p>
          <w:p>
            <w:pPr>
              <w:keepNext w:val="0"/>
              <w:keepLines w:val="0"/>
              <w:suppressLineNumbers w:val="0"/>
              <w:spacing w:before="0" w:beforeAutospacing="0" w:after="0" w:afterAutospacing="0"/>
              <w:ind w:left="0" w:right="0"/>
              <w:jc w:val="center"/>
              <w:rPr>
                <w:rFonts w:hint="default"/>
              </w:rPr>
            </w:pPr>
            <w:r>
              <w:rPr>
                <w:rFonts w:hint="default"/>
                <w:b/>
                <w:bCs/>
              </w:rPr>
              <w:t>表4-</w:t>
            </w:r>
            <w:r>
              <w:rPr>
                <w:rFonts w:hint="eastAsia"/>
                <w:b/>
                <w:bCs/>
              </w:rPr>
              <w:t>2</w:t>
            </w:r>
            <w:r>
              <w:rPr>
                <w:rFonts w:hint="eastAsia"/>
                <w:b/>
                <w:bCs/>
                <w:lang w:val="en-US" w:eastAsia="zh-CN"/>
              </w:rPr>
              <w:t>2</w:t>
            </w:r>
            <w:r>
              <w:rPr>
                <w:rFonts w:hint="default"/>
                <w:b/>
                <w:bCs/>
              </w:rPr>
              <w:t xml:space="preserve"> 固体废物属性判断</w:t>
            </w:r>
            <w:r>
              <w:rPr>
                <w:rFonts w:hint="default"/>
                <w:b/>
                <w:bCs/>
                <w:color w:val="auto"/>
                <w:szCs w:val="21"/>
              </w:rPr>
              <w:t>（单位：t/a）</w:t>
            </w:r>
          </w:p>
          <w:tbl>
            <w:tblPr>
              <w:tblStyle w:val="24"/>
              <w:tblW w:w="838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359"/>
              <w:gridCol w:w="1180"/>
              <w:gridCol w:w="867"/>
              <w:gridCol w:w="545"/>
              <w:gridCol w:w="1145"/>
              <w:gridCol w:w="940"/>
              <w:gridCol w:w="695"/>
              <w:gridCol w:w="594"/>
              <w:gridCol w:w="854"/>
              <w:gridCol w:w="12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359" w:type="dxa"/>
                  <w:vMerge w:val="restart"/>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序号</w:t>
                  </w:r>
                </w:p>
              </w:tc>
              <w:tc>
                <w:tcPr>
                  <w:tcW w:w="1180" w:type="dxa"/>
                  <w:vMerge w:val="restart"/>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固废名称</w:t>
                  </w:r>
                </w:p>
              </w:tc>
              <w:tc>
                <w:tcPr>
                  <w:tcW w:w="867" w:type="dxa"/>
                  <w:vMerge w:val="restart"/>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产生工序</w:t>
                  </w:r>
                </w:p>
              </w:tc>
              <w:tc>
                <w:tcPr>
                  <w:tcW w:w="545" w:type="dxa"/>
                  <w:vMerge w:val="restart"/>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形态</w:t>
                  </w:r>
                </w:p>
              </w:tc>
              <w:tc>
                <w:tcPr>
                  <w:tcW w:w="1145" w:type="dxa"/>
                  <w:vMerge w:val="restart"/>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主要成分</w:t>
                  </w:r>
                </w:p>
              </w:tc>
              <w:tc>
                <w:tcPr>
                  <w:tcW w:w="940" w:type="dxa"/>
                  <w:vMerge w:val="restart"/>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产生量（t/a）</w:t>
                  </w:r>
                </w:p>
              </w:tc>
              <w:tc>
                <w:tcPr>
                  <w:tcW w:w="3348" w:type="dxa"/>
                  <w:gridSpan w:val="4"/>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种类判断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359"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118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867"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54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114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9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b/>
                      <w:bCs/>
                      <w:sz w:val="18"/>
                      <w:szCs w:val="18"/>
                    </w:rPr>
                  </w:pPr>
                </w:p>
              </w:tc>
              <w:tc>
                <w:tcPr>
                  <w:tcW w:w="69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固体</w:t>
                  </w:r>
                </w:p>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废物</w:t>
                  </w:r>
                </w:p>
              </w:tc>
              <w:tc>
                <w:tcPr>
                  <w:tcW w:w="59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副产</w:t>
                  </w:r>
                </w:p>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品</w:t>
                  </w:r>
                </w:p>
              </w:tc>
              <w:tc>
                <w:tcPr>
                  <w:tcW w:w="85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来源鉴别①</w:t>
                  </w:r>
                </w:p>
              </w:tc>
              <w:tc>
                <w:tcPr>
                  <w:tcW w:w="120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处置鉴别②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359"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1</w:t>
                  </w:r>
                </w:p>
              </w:tc>
              <w:tc>
                <w:tcPr>
                  <w:tcW w:w="1180" w:type="dxa"/>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废钢丸</w:t>
                  </w:r>
                </w:p>
              </w:tc>
              <w:tc>
                <w:tcPr>
                  <w:tcW w:w="867"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color w:val="auto"/>
                      <w:sz w:val="18"/>
                      <w:szCs w:val="18"/>
                    </w:rPr>
                  </w:pPr>
                  <w:r>
                    <w:rPr>
                      <w:rFonts w:hint="eastAsia"/>
                      <w:color w:val="auto"/>
                      <w:sz w:val="18"/>
                      <w:szCs w:val="18"/>
                    </w:rPr>
                    <w:t>抛丸</w:t>
                  </w:r>
                </w:p>
              </w:tc>
              <w:tc>
                <w:tcPr>
                  <w:tcW w:w="54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color w:val="auto"/>
                      <w:sz w:val="18"/>
                      <w:szCs w:val="18"/>
                    </w:rPr>
                  </w:pPr>
                  <w:r>
                    <w:rPr>
                      <w:rFonts w:hint="default"/>
                      <w:color w:val="auto"/>
                      <w:sz w:val="18"/>
                      <w:szCs w:val="18"/>
                    </w:rPr>
                    <w:t>固态</w:t>
                  </w:r>
                </w:p>
              </w:tc>
              <w:tc>
                <w:tcPr>
                  <w:tcW w:w="1145"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olor w:val="auto"/>
                      <w:sz w:val="18"/>
                      <w:szCs w:val="18"/>
                    </w:rPr>
                  </w:pPr>
                  <w:r>
                    <w:rPr>
                      <w:rFonts w:hint="default"/>
                      <w:color w:val="auto"/>
                      <w:sz w:val="18"/>
                      <w:szCs w:val="18"/>
                    </w:rPr>
                    <w:t>钢、铁</w:t>
                  </w:r>
                </w:p>
              </w:tc>
              <w:tc>
                <w:tcPr>
                  <w:tcW w:w="940"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olor w:val="auto"/>
                      <w:sz w:val="18"/>
                      <w:szCs w:val="18"/>
                    </w:rPr>
                  </w:pPr>
                  <w:r>
                    <w:rPr>
                      <w:rFonts w:hint="eastAsia"/>
                      <w:color w:val="auto"/>
                      <w:sz w:val="18"/>
                      <w:szCs w:val="18"/>
                    </w:rPr>
                    <w:t>0.</w:t>
                  </w:r>
                  <w:r>
                    <w:rPr>
                      <w:rFonts w:hint="eastAsia"/>
                      <w:color w:val="auto"/>
                      <w:sz w:val="18"/>
                      <w:szCs w:val="18"/>
                      <w:lang w:val="en-US" w:eastAsia="zh-CN"/>
                    </w:rPr>
                    <w:t>5</w:t>
                  </w:r>
                </w:p>
              </w:tc>
              <w:tc>
                <w:tcPr>
                  <w:tcW w:w="69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w:t>
                  </w:r>
                </w:p>
              </w:tc>
              <w:tc>
                <w:tcPr>
                  <w:tcW w:w="59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w:t>
                  </w:r>
                </w:p>
              </w:tc>
              <w:tc>
                <w:tcPr>
                  <w:tcW w:w="85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4.1h）</w:t>
                  </w:r>
                </w:p>
              </w:tc>
              <w:tc>
                <w:tcPr>
                  <w:tcW w:w="120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5.1e）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359"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2</w:t>
                  </w:r>
                </w:p>
              </w:tc>
              <w:tc>
                <w:tcPr>
                  <w:tcW w:w="1180" w:type="dxa"/>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废包装袋</w:t>
                  </w:r>
                </w:p>
              </w:tc>
              <w:tc>
                <w:tcPr>
                  <w:tcW w:w="867"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olor w:val="auto"/>
                      <w:sz w:val="18"/>
                      <w:szCs w:val="18"/>
                    </w:rPr>
                  </w:pPr>
                  <w:r>
                    <w:rPr>
                      <w:rFonts w:hint="eastAsia"/>
                      <w:color w:val="auto"/>
                      <w:sz w:val="18"/>
                      <w:szCs w:val="18"/>
                    </w:rPr>
                    <w:t>原料使用</w:t>
                  </w:r>
                </w:p>
              </w:tc>
              <w:tc>
                <w:tcPr>
                  <w:tcW w:w="54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color w:val="auto"/>
                      <w:sz w:val="18"/>
                      <w:szCs w:val="18"/>
                    </w:rPr>
                  </w:pPr>
                  <w:r>
                    <w:rPr>
                      <w:rFonts w:hint="default"/>
                      <w:color w:val="auto"/>
                      <w:sz w:val="18"/>
                      <w:szCs w:val="18"/>
                    </w:rPr>
                    <w:t>固态</w:t>
                  </w:r>
                </w:p>
              </w:tc>
              <w:tc>
                <w:tcPr>
                  <w:tcW w:w="1145"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color w:val="auto"/>
                      <w:sz w:val="18"/>
                      <w:szCs w:val="18"/>
                    </w:rPr>
                  </w:pPr>
                  <w:r>
                    <w:rPr>
                      <w:rFonts w:hint="eastAsia"/>
                      <w:color w:val="auto"/>
                      <w:sz w:val="18"/>
                      <w:szCs w:val="18"/>
                    </w:rPr>
                    <w:t>塑料袋</w:t>
                  </w:r>
                </w:p>
              </w:tc>
              <w:tc>
                <w:tcPr>
                  <w:tcW w:w="940"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olor w:val="auto"/>
                      <w:sz w:val="18"/>
                      <w:szCs w:val="18"/>
                    </w:rPr>
                  </w:pPr>
                  <w:r>
                    <w:rPr>
                      <w:rFonts w:hint="eastAsia"/>
                      <w:color w:val="auto"/>
                      <w:sz w:val="18"/>
                      <w:szCs w:val="18"/>
                    </w:rPr>
                    <w:t>0.001</w:t>
                  </w:r>
                </w:p>
              </w:tc>
              <w:tc>
                <w:tcPr>
                  <w:tcW w:w="69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w:t>
                  </w:r>
                </w:p>
              </w:tc>
              <w:tc>
                <w:tcPr>
                  <w:tcW w:w="59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w:t>
                  </w:r>
                </w:p>
              </w:tc>
              <w:tc>
                <w:tcPr>
                  <w:tcW w:w="85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4.1c）</w:t>
                  </w:r>
                </w:p>
              </w:tc>
              <w:tc>
                <w:tcPr>
                  <w:tcW w:w="120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5.1e）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359"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sz w:val="18"/>
                      <w:szCs w:val="18"/>
                      <w:lang w:eastAsia="zh-CN"/>
                    </w:rPr>
                  </w:pPr>
                  <w:r>
                    <w:rPr>
                      <w:rFonts w:hint="eastAsia"/>
                      <w:sz w:val="18"/>
                      <w:szCs w:val="18"/>
                      <w:lang w:val="en-US" w:eastAsia="zh-CN"/>
                    </w:rPr>
                    <w:t>3</w:t>
                  </w:r>
                </w:p>
              </w:tc>
              <w:tc>
                <w:tcPr>
                  <w:tcW w:w="1180"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金属收集尘</w:t>
                  </w:r>
                </w:p>
              </w:tc>
              <w:tc>
                <w:tcPr>
                  <w:tcW w:w="867"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eastAsia="宋体"/>
                      <w:color w:val="auto"/>
                      <w:sz w:val="18"/>
                      <w:szCs w:val="18"/>
                      <w:lang w:val="en-US" w:eastAsia="zh-CN"/>
                    </w:rPr>
                  </w:pPr>
                  <w:r>
                    <w:rPr>
                      <w:rFonts w:hint="eastAsia"/>
                      <w:color w:val="auto"/>
                      <w:sz w:val="18"/>
                      <w:szCs w:val="18"/>
                      <w:lang w:val="en-US" w:eastAsia="zh-CN"/>
                    </w:rPr>
                    <w:t>废气处理</w:t>
                  </w:r>
                </w:p>
              </w:tc>
              <w:tc>
                <w:tcPr>
                  <w:tcW w:w="54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color w:val="auto"/>
                      <w:sz w:val="18"/>
                      <w:szCs w:val="18"/>
                    </w:rPr>
                  </w:pPr>
                  <w:r>
                    <w:rPr>
                      <w:rFonts w:hint="default"/>
                      <w:color w:val="auto"/>
                      <w:sz w:val="18"/>
                      <w:szCs w:val="18"/>
                    </w:rPr>
                    <w:t>固态</w:t>
                  </w:r>
                </w:p>
              </w:tc>
              <w:tc>
                <w:tcPr>
                  <w:tcW w:w="1145"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eastAsia="宋体"/>
                      <w:color w:val="auto"/>
                      <w:sz w:val="18"/>
                      <w:szCs w:val="18"/>
                      <w:lang w:val="en-US" w:eastAsia="zh-CN"/>
                    </w:rPr>
                  </w:pPr>
                  <w:r>
                    <w:rPr>
                      <w:rFonts w:hint="eastAsia"/>
                      <w:color w:val="auto"/>
                      <w:sz w:val="18"/>
                      <w:szCs w:val="18"/>
                    </w:rPr>
                    <w:t>金属</w:t>
                  </w:r>
                  <w:r>
                    <w:rPr>
                      <w:rFonts w:hint="eastAsia"/>
                      <w:color w:val="auto"/>
                      <w:sz w:val="18"/>
                      <w:szCs w:val="18"/>
                      <w:lang w:val="en-US" w:eastAsia="zh-CN"/>
                    </w:rPr>
                    <w:t>粉尘</w:t>
                  </w:r>
                </w:p>
              </w:tc>
              <w:tc>
                <w:tcPr>
                  <w:tcW w:w="940"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olor w:val="auto"/>
                      <w:sz w:val="18"/>
                      <w:szCs w:val="18"/>
                      <w:lang w:val="en-US"/>
                    </w:rPr>
                  </w:pPr>
                  <w:r>
                    <w:rPr>
                      <w:rFonts w:hint="eastAsia"/>
                      <w:color w:val="auto"/>
                      <w:sz w:val="18"/>
                      <w:szCs w:val="18"/>
                      <w:lang w:val="en-US" w:eastAsia="zh-CN"/>
                    </w:rPr>
                    <w:t>10.4324</w:t>
                  </w:r>
                </w:p>
              </w:tc>
              <w:tc>
                <w:tcPr>
                  <w:tcW w:w="69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w:t>
                  </w:r>
                </w:p>
              </w:tc>
              <w:tc>
                <w:tcPr>
                  <w:tcW w:w="59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w:t>
                  </w:r>
                </w:p>
              </w:tc>
              <w:tc>
                <w:tcPr>
                  <w:tcW w:w="85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sz w:val="18"/>
                      <w:szCs w:val="18"/>
                    </w:rPr>
                  </w:pPr>
                  <w:r>
                    <w:rPr>
                      <w:rFonts w:hint="default"/>
                      <w:sz w:val="18"/>
                      <w:szCs w:val="18"/>
                    </w:rPr>
                    <w:t>4.3a）</w:t>
                  </w:r>
                </w:p>
              </w:tc>
              <w:tc>
                <w:tcPr>
                  <w:tcW w:w="120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5.1e）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359"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lang w:val="en-US" w:eastAsia="zh-CN"/>
                    </w:rPr>
                  </w:pPr>
                  <w:r>
                    <w:rPr>
                      <w:rFonts w:hint="eastAsia"/>
                      <w:sz w:val="18"/>
                      <w:szCs w:val="18"/>
                      <w:lang w:val="en-US" w:eastAsia="zh-CN"/>
                    </w:rPr>
                    <w:t>4</w:t>
                  </w:r>
                </w:p>
              </w:tc>
              <w:tc>
                <w:tcPr>
                  <w:tcW w:w="1180" w:type="dxa"/>
                  <w:noWrap w:val="0"/>
                  <w:vAlign w:val="center"/>
                </w:tcPr>
                <w:p>
                  <w:pPr>
                    <w:keepNext w:val="0"/>
                    <w:keepLines w:val="0"/>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废布袋</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color w:val="auto"/>
                      <w:sz w:val="18"/>
                      <w:szCs w:val="18"/>
                      <w:lang w:val="en-US" w:eastAsia="zh-CN"/>
                    </w:rPr>
                  </w:pPr>
                  <w:r>
                    <w:rPr>
                      <w:rFonts w:hint="eastAsia"/>
                      <w:color w:val="auto"/>
                      <w:sz w:val="18"/>
                      <w:szCs w:val="18"/>
                      <w:lang w:val="en-US" w:eastAsia="zh-CN"/>
                    </w:rPr>
                    <w:t>废气处理</w:t>
                  </w:r>
                </w:p>
              </w:tc>
              <w:tc>
                <w:tcPr>
                  <w:tcW w:w="54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leftChars="0" w:right="0" w:rightChars="0"/>
                    <w:jc w:val="center"/>
                    <w:textAlignment w:val="baseline"/>
                    <w:rPr>
                      <w:rFonts w:hint="default"/>
                      <w:color w:val="auto"/>
                      <w:sz w:val="18"/>
                      <w:szCs w:val="18"/>
                    </w:rPr>
                  </w:pPr>
                  <w:r>
                    <w:rPr>
                      <w:rFonts w:hint="default"/>
                      <w:color w:val="auto"/>
                      <w:sz w:val="18"/>
                      <w:szCs w:val="18"/>
                    </w:rPr>
                    <w:t>固态</w:t>
                  </w:r>
                </w:p>
              </w:tc>
              <w:tc>
                <w:tcPr>
                  <w:tcW w:w="1145"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eastAsia="宋体"/>
                      <w:color w:val="auto"/>
                      <w:sz w:val="18"/>
                      <w:szCs w:val="18"/>
                      <w:lang w:val="en-US" w:eastAsia="zh-CN"/>
                    </w:rPr>
                  </w:pPr>
                  <w:r>
                    <w:rPr>
                      <w:rFonts w:hint="eastAsia"/>
                      <w:sz w:val="18"/>
                      <w:szCs w:val="18"/>
                      <w:lang w:val="en-US" w:eastAsia="zh-CN"/>
                    </w:rPr>
                    <w:t>废布袋</w:t>
                  </w:r>
                </w:p>
              </w:tc>
              <w:tc>
                <w:tcPr>
                  <w:tcW w:w="940"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olor w:val="auto"/>
                      <w:sz w:val="18"/>
                      <w:szCs w:val="18"/>
                      <w:lang w:val="en-US" w:eastAsia="zh-CN"/>
                    </w:rPr>
                  </w:pPr>
                  <w:r>
                    <w:rPr>
                      <w:rFonts w:hint="eastAsia"/>
                      <w:color w:val="auto"/>
                      <w:sz w:val="18"/>
                      <w:szCs w:val="18"/>
                      <w:lang w:val="en-US" w:eastAsia="zh-CN"/>
                    </w:rPr>
                    <w:t>0.1</w:t>
                  </w:r>
                </w:p>
              </w:tc>
              <w:tc>
                <w:tcPr>
                  <w:tcW w:w="69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leftChars="0" w:right="0" w:rightChars="0"/>
                    <w:jc w:val="center"/>
                    <w:textAlignment w:val="baseline"/>
                    <w:rPr>
                      <w:rFonts w:hint="default"/>
                      <w:sz w:val="18"/>
                      <w:szCs w:val="18"/>
                    </w:rPr>
                  </w:pPr>
                  <w:r>
                    <w:rPr>
                      <w:rFonts w:hint="default"/>
                      <w:sz w:val="18"/>
                      <w:szCs w:val="18"/>
                    </w:rPr>
                    <w:t>√</w:t>
                  </w:r>
                </w:p>
              </w:tc>
              <w:tc>
                <w:tcPr>
                  <w:tcW w:w="59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leftChars="0" w:right="0" w:rightChars="0"/>
                    <w:jc w:val="center"/>
                    <w:textAlignment w:val="baseline"/>
                    <w:rPr>
                      <w:rFonts w:hint="default"/>
                      <w:sz w:val="18"/>
                      <w:szCs w:val="18"/>
                    </w:rPr>
                  </w:pPr>
                  <w:r>
                    <w:rPr>
                      <w:rFonts w:hint="default"/>
                      <w:sz w:val="18"/>
                      <w:szCs w:val="18"/>
                    </w:rPr>
                    <w:t>/</w:t>
                  </w:r>
                </w:p>
              </w:tc>
              <w:tc>
                <w:tcPr>
                  <w:tcW w:w="85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leftChars="0" w:right="0" w:rightChars="0"/>
                    <w:jc w:val="center"/>
                    <w:textAlignment w:val="baseline"/>
                    <w:rPr>
                      <w:rFonts w:hint="default"/>
                      <w:sz w:val="18"/>
                      <w:szCs w:val="18"/>
                    </w:rPr>
                  </w:pPr>
                  <w:r>
                    <w:rPr>
                      <w:rFonts w:hint="default"/>
                      <w:sz w:val="18"/>
                      <w:szCs w:val="18"/>
                    </w:rPr>
                    <w:t>4.1h）</w:t>
                  </w:r>
                </w:p>
              </w:tc>
              <w:tc>
                <w:tcPr>
                  <w:tcW w:w="1205"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leftChars="0" w:right="0" w:rightChars="0"/>
                    <w:jc w:val="center"/>
                    <w:textAlignment w:val="baseline"/>
                    <w:rPr>
                      <w:rFonts w:hint="default"/>
                      <w:sz w:val="18"/>
                      <w:szCs w:val="18"/>
                    </w:rPr>
                  </w:pPr>
                  <w:r>
                    <w:rPr>
                      <w:rFonts w:hint="default"/>
                      <w:sz w:val="18"/>
                      <w:szCs w:val="18"/>
                    </w:rPr>
                    <w:t>5.1e）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8384" w:type="dxa"/>
                  <w:gridSpan w:val="10"/>
                  <w:noWrap w:val="0"/>
                  <w:vAlign w:val="center"/>
                </w:tcPr>
                <w:p>
                  <w:pPr>
                    <w:pStyle w:val="67"/>
                    <w:keepNext w:val="0"/>
                    <w:keepLines w:val="0"/>
                    <w:widowControl w:val="0"/>
                    <w:suppressLineNumbers w:val="0"/>
                    <w:spacing w:beforeAutospacing="0" w:after="0" w:afterAutospacing="0"/>
                    <w:ind w:left="0" w:right="0"/>
                    <w:jc w:val="both"/>
                    <w:rPr>
                      <w:rFonts w:hint="default"/>
                      <w:sz w:val="18"/>
                      <w:szCs w:val="18"/>
                    </w:rPr>
                  </w:pPr>
                  <w:r>
                    <w:rPr>
                      <w:rFonts w:hint="default" w:ascii="Times New Roman" w:hAnsi="Times New Roman" w:eastAsia="宋体" w:cs="Times New Roman"/>
                      <w:sz w:val="18"/>
                      <w:szCs w:val="18"/>
                    </w:rPr>
                    <w:t>注：上表中①《固体废物鉴别标准  通则》（GB34330-2017）来源鉴别中“4.1c）”表示：因沾染、掺入、混杂无用或有害物质使其质量无法满足使用要求，二不能在市场出售、流通或者不能按照原用途使用的物质；“4.1h）”表示：因丧失原有功能而无法继续使用的物质；“4.3a）”表示：烟气和废气净化、除尘处理过程中收集的烟尘、粉尘，包括粉煤灰。②《固体废物鉴别标准 通则》（GB34330-2017）处置鉴别中“5.1e）”表示：国务院环境保护行政主管部门认定的其他处置方式。</w:t>
                  </w:r>
                </w:p>
              </w:tc>
            </w:tr>
          </w:tbl>
          <w:p>
            <w:pPr>
              <w:keepNext w:val="0"/>
              <w:keepLines w:val="0"/>
              <w:suppressLineNumbers w:val="0"/>
              <w:spacing w:before="0" w:beforeAutospacing="0" w:after="0" w:afterAutospacing="0" w:line="360" w:lineRule="auto"/>
              <w:ind w:left="0" w:right="0" w:firstLine="420" w:firstLineChars="200"/>
              <w:rPr>
                <w:rFonts w:hint="default"/>
              </w:rPr>
            </w:pPr>
            <w:r>
              <w:rPr>
                <w:rFonts w:hint="eastAsia"/>
                <w:lang w:eastAsia="zh-CN"/>
              </w:rPr>
              <w:t>技改</w:t>
            </w:r>
            <w:r>
              <w:rPr>
                <w:rFonts w:hint="eastAsia"/>
              </w:rPr>
              <w:t>项目</w:t>
            </w:r>
            <w:r>
              <w:rPr>
                <w:rFonts w:hint="default"/>
              </w:rPr>
              <w:t>一般固体废物产生及排放情况分析结果汇总见表4-</w:t>
            </w:r>
            <w:r>
              <w:rPr>
                <w:rFonts w:hint="eastAsia"/>
              </w:rPr>
              <w:t>2</w:t>
            </w:r>
            <w:r>
              <w:rPr>
                <w:rFonts w:hint="eastAsia"/>
                <w:lang w:val="en-US" w:eastAsia="zh-CN"/>
              </w:rPr>
              <w:t>3</w:t>
            </w:r>
            <w:r>
              <w:rPr>
                <w:rFonts w:hint="default"/>
              </w:rPr>
              <w:t>，</w:t>
            </w:r>
            <w:r>
              <w:rPr>
                <w:rFonts w:hint="eastAsia"/>
                <w:lang w:val="en-US" w:eastAsia="zh-CN"/>
              </w:rPr>
              <w:t>本项目无新增危险废物</w:t>
            </w:r>
            <w:r>
              <w:rPr>
                <w:rFonts w:hint="eastAsia"/>
              </w:rPr>
              <w:t>。</w:t>
            </w:r>
          </w:p>
          <w:p>
            <w:pPr>
              <w:keepNext w:val="0"/>
              <w:keepLines w:val="0"/>
              <w:suppressLineNumbers w:val="0"/>
              <w:spacing w:before="0" w:beforeAutospacing="0" w:after="0" w:afterAutospacing="0"/>
              <w:ind w:left="0" w:right="0"/>
              <w:jc w:val="center"/>
              <w:rPr>
                <w:rFonts w:hint="default"/>
                <w:b/>
                <w:bCs/>
              </w:rPr>
            </w:pPr>
            <w:r>
              <w:rPr>
                <w:rFonts w:hint="default"/>
                <w:b/>
                <w:bCs/>
              </w:rPr>
              <w:t>表4-</w:t>
            </w:r>
            <w:r>
              <w:rPr>
                <w:rFonts w:hint="eastAsia"/>
                <w:b/>
                <w:bCs/>
              </w:rPr>
              <w:t>2</w:t>
            </w:r>
            <w:r>
              <w:rPr>
                <w:rFonts w:hint="eastAsia"/>
                <w:b/>
                <w:bCs/>
                <w:lang w:val="en-US" w:eastAsia="zh-CN"/>
              </w:rPr>
              <w:t>3</w:t>
            </w:r>
            <w:r>
              <w:rPr>
                <w:rFonts w:hint="default"/>
                <w:b/>
                <w:bCs/>
              </w:rPr>
              <w:t xml:space="preserve"> </w:t>
            </w:r>
            <w:r>
              <w:rPr>
                <w:rFonts w:hint="eastAsia"/>
                <w:b/>
                <w:bCs/>
                <w:lang w:eastAsia="zh-CN"/>
              </w:rPr>
              <w:t>技改</w:t>
            </w:r>
            <w:r>
              <w:rPr>
                <w:rFonts w:hint="eastAsia"/>
                <w:b/>
                <w:bCs/>
              </w:rPr>
              <w:t>项目</w:t>
            </w:r>
            <w:r>
              <w:rPr>
                <w:rFonts w:hint="default"/>
                <w:b/>
                <w:bCs/>
              </w:rPr>
              <w:t>一般固废产生及处置情况</w:t>
            </w:r>
          </w:p>
          <w:tbl>
            <w:tblPr>
              <w:tblStyle w:val="24"/>
              <w:tblW w:w="837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20"/>
              <w:gridCol w:w="626"/>
              <w:gridCol w:w="660"/>
              <w:gridCol w:w="813"/>
              <w:gridCol w:w="573"/>
              <w:gridCol w:w="1064"/>
              <w:gridCol w:w="1131"/>
              <w:gridCol w:w="1246"/>
              <w:gridCol w:w="777"/>
              <w:gridCol w:w="11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3" w:hRule="atLeast"/>
              </w:trPr>
              <w:tc>
                <w:tcPr>
                  <w:tcW w:w="320"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序号</w:t>
                  </w:r>
                </w:p>
              </w:tc>
              <w:tc>
                <w:tcPr>
                  <w:tcW w:w="62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固体</w:t>
                  </w:r>
                </w:p>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废物</w:t>
                  </w:r>
                </w:p>
              </w:tc>
              <w:tc>
                <w:tcPr>
                  <w:tcW w:w="660"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属性</w:t>
                  </w:r>
                </w:p>
              </w:tc>
              <w:tc>
                <w:tcPr>
                  <w:tcW w:w="813"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产生</w:t>
                  </w:r>
                </w:p>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工序</w:t>
                  </w:r>
                </w:p>
              </w:tc>
              <w:tc>
                <w:tcPr>
                  <w:tcW w:w="573"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形态</w:t>
                  </w:r>
                </w:p>
              </w:tc>
              <w:tc>
                <w:tcPr>
                  <w:tcW w:w="106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主要成分</w:t>
                  </w:r>
                </w:p>
              </w:tc>
              <w:tc>
                <w:tcPr>
                  <w:tcW w:w="1131"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废物</w:t>
                  </w:r>
                </w:p>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类别*</w:t>
                  </w:r>
                </w:p>
              </w:tc>
              <w:tc>
                <w:tcPr>
                  <w:tcW w:w="124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废物</w:t>
                  </w:r>
                </w:p>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代码*</w:t>
                  </w:r>
                </w:p>
              </w:tc>
              <w:tc>
                <w:tcPr>
                  <w:tcW w:w="777"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产生量（t/a）</w:t>
                  </w:r>
                </w:p>
              </w:tc>
              <w:tc>
                <w:tcPr>
                  <w:tcW w:w="1162"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b/>
                      <w:bCs/>
                      <w:sz w:val="18"/>
                      <w:szCs w:val="18"/>
                    </w:rPr>
                  </w:pPr>
                  <w:r>
                    <w:rPr>
                      <w:rFonts w:hint="default"/>
                      <w:b/>
                      <w:bCs/>
                      <w:sz w:val="18"/>
                      <w:szCs w:val="18"/>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3" w:hRule="atLeast"/>
              </w:trPr>
              <w:tc>
                <w:tcPr>
                  <w:tcW w:w="320" w:type="dxa"/>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baseline"/>
                    <w:rPr>
                      <w:rFonts w:hint="default"/>
                      <w:sz w:val="18"/>
                      <w:szCs w:val="18"/>
                    </w:rPr>
                  </w:pPr>
                  <w:r>
                    <w:rPr>
                      <w:rFonts w:hint="default"/>
                      <w:sz w:val="18"/>
                      <w:szCs w:val="18"/>
                    </w:rPr>
                    <w:t>1</w:t>
                  </w:r>
                </w:p>
              </w:tc>
              <w:tc>
                <w:tcPr>
                  <w:tcW w:w="626"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废钢丸</w:t>
                  </w:r>
                </w:p>
              </w:tc>
              <w:tc>
                <w:tcPr>
                  <w:tcW w:w="660" w:type="dxa"/>
                  <w:vMerge w:val="restart"/>
                  <w:noWrap w:val="0"/>
                  <w:vAlign w:val="center"/>
                </w:tcPr>
                <w:p>
                  <w:pPr>
                    <w:keepNext w:val="0"/>
                    <w:keepLines w:val="0"/>
                    <w:widowControl/>
                    <w:suppressLineNumbers w:val="0"/>
                    <w:spacing w:before="0" w:beforeAutospacing="1" w:after="0" w:afterAutospacing="1"/>
                    <w:ind w:left="0" w:right="0"/>
                    <w:jc w:val="center"/>
                    <w:rPr>
                      <w:rFonts w:hint="default"/>
                      <w:sz w:val="18"/>
                      <w:szCs w:val="18"/>
                    </w:rPr>
                  </w:pPr>
                  <w:r>
                    <w:rPr>
                      <w:rFonts w:hint="default"/>
                      <w:sz w:val="18"/>
                      <w:szCs w:val="18"/>
                    </w:rPr>
                    <w:t>一般工业固废</w:t>
                  </w:r>
                </w:p>
              </w:tc>
              <w:tc>
                <w:tcPr>
                  <w:tcW w:w="813" w:type="dxa"/>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抛丸</w:t>
                  </w:r>
                </w:p>
              </w:tc>
              <w:tc>
                <w:tcPr>
                  <w:tcW w:w="573"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06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钢、铁</w:t>
                  </w:r>
                </w:p>
              </w:tc>
              <w:tc>
                <w:tcPr>
                  <w:tcW w:w="1131"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废钢铁</w:t>
                  </w:r>
                </w:p>
              </w:tc>
              <w:tc>
                <w:tcPr>
                  <w:tcW w:w="124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color w:val="auto"/>
                      <w:sz w:val="18"/>
                      <w:szCs w:val="18"/>
                    </w:rPr>
                  </w:pPr>
                  <w:r>
                    <w:rPr>
                      <w:rFonts w:hint="default"/>
                      <w:color w:val="auto"/>
                      <w:sz w:val="18"/>
                      <w:szCs w:val="18"/>
                    </w:rPr>
                    <w:t>3</w:t>
                  </w:r>
                  <w:r>
                    <w:rPr>
                      <w:rFonts w:hint="eastAsia"/>
                      <w:color w:val="auto"/>
                      <w:sz w:val="18"/>
                      <w:szCs w:val="18"/>
                      <w:lang w:val="en-US" w:eastAsia="zh-CN"/>
                    </w:rPr>
                    <w:t>48</w:t>
                  </w:r>
                  <w:r>
                    <w:rPr>
                      <w:rFonts w:hint="default"/>
                      <w:color w:val="auto"/>
                      <w:sz w:val="18"/>
                      <w:szCs w:val="18"/>
                    </w:rPr>
                    <w:t>-00</w:t>
                  </w:r>
                  <w:r>
                    <w:rPr>
                      <w:rFonts w:hint="eastAsia"/>
                      <w:color w:val="auto"/>
                      <w:sz w:val="18"/>
                      <w:szCs w:val="18"/>
                      <w:lang w:val="en-US" w:eastAsia="zh-CN"/>
                    </w:rPr>
                    <w:t>2</w:t>
                  </w:r>
                  <w:r>
                    <w:rPr>
                      <w:rFonts w:hint="default"/>
                      <w:color w:val="auto"/>
                      <w:sz w:val="18"/>
                      <w:szCs w:val="18"/>
                    </w:rPr>
                    <w:t>-09</w:t>
                  </w:r>
                </w:p>
              </w:tc>
              <w:tc>
                <w:tcPr>
                  <w:tcW w:w="777"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color w:val="auto"/>
                      <w:sz w:val="18"/>
                      <w:szCs w:val="18"/>
                      <w:lang w:eastAsia="zh-CN"/>
                    </w:rPr>
                  </w:pPr>
                  <w:r>
                    <w:rPr>
                      <w:rFonts w:hint="eastAsia"/>
                      <w:color w:val="auto"/>
                      <w:sz w:val="18"/>
                      <w:szCs w:val="18"/>
                    </w:rPr>
                    <w:t>0.</w:t>
                  </w:r>
                  <w:r>
                    <w:rPr>
                      <w:rFonts w:hint="eastAsia"/>
                      <w:color w:val="auto"/>
                      <w:sz w:val="18"/>
                      <w:szCs w:val="18"/>
                      <w:lang w:val="en-US" w:eastAsia="zh-CN"/>
                    </w:rPr>
                    <w:t>5</w:t>
                  </w:r>
                </w:p>
              </w:tc>
              <w:tc>
                <w:tcPr>
                  <w:tcW w:w="1162" w:type="dxa"/>
                  <w:vMerge w:val="restart"/>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3" w:hRule="atLeast"/>
              </w:trPr>
              <w:tc>
                <w:tcPr>
                  <w:tcW w:w="320" w:type="dxa"/>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baseline"/>
                    <w:rPr>
                      <w:rFonts w:hint="default"/>
                      <w:sz w:val="18"/>
                      <w:szCs w:val="18"/>
                    </w:rPr>
                  </w:pPr>
                  <w:r>
                    <w:rPr>
                      <w:rFonts w:hint="default"/>
                      <w:sz w:val="18"/>
                      <w:szCs w:val="18"/>
                    </w:rPr>
                    <w:t>2</w:t>
                  </w:r>
                </w:p>
              </w:tc>
              <w:tc>
                <w:tcPr>
                  <w:tcW w:w="626"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废包装袋</w:t>
                  </w:r>
                </w:p>
              </w:tc>
              <w:tc>
                <w:tcPr>
                  <w:tcW w:w="660"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c>
                <w:tcPr>
                  <w:tcW w:w="813"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原料使用</w:t>
                  </w:r>
                </w:p>
              </w:tc>
              <w:tc>
                <w:tcPr>
                  <w:tcW w:w="573"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06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eastAsia"/>
                      <w:sz w:val="18"/>
                      <w:szCs w:val="18"/>
                    </w:rPr>
                    <w:t>塑料袋</w:t>
                  </w:r>
                </w:p>
              </w:tc>
              <w:tc>
                <w:tcPr>
                  <w:tcW w:w="1131"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eastAsia"/>
                      <w:sz w:val="18"/>
                      <w:szCs w:val="18"/>
                    </w:rPr>
                    <w:t>废塑料制品</w:t>
                  </w:r>
                </w:p>
              </w:tc>
              <w:tc>
                <w:tcPr>
                  <w:tcW w:w="124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color w:val="auto"/>
                      <w:sz w:val="18"/>
                      <w:szCs w:val="18"/>
                    </w:rPr>
                  </w:pPr>
                  <w:r>
                    <w:rPr>
                      <w:rFonts w:hint="default"/>
                      <w:color w:val="auto"/>
                      <w:sz w:val="18"/>
                      <w:szCs w:val="18"/>
                    </w:rPr>
                    <w:t>3</w:t>
                  </w:r>
                  <w:r>
                    <w:rPr>
                      <w:rFonts w:hint="eastAsia"/>
                      <w:color w:val="auto"/>
                      <w:sz w:val="18"/>
                      <w:szCs w:val="18"/>
                      <w:lang w:val="en-US" w:eastAsia="zh-CN"/>
                    </w:rPr>
                    <w:t>48</w:t>
                  </w:r>
                  <w:r>
                    <w:rPr>
                      <w:rFonts w:hint="default"/>
                      <w:color w:val="auto"/>
                      <w:sz w:val="18"/>
                      <w:szCs w:val="18"/>
                    </w:rPr>
                    <w:t>-00</w:t>
                  </w:r>
                  <w:r>
                    <w:rPr>
                      <w:rFonts w:hint="eastAsia"/>
                      <w:color w:val="auto"/>
                      <w:sz w:val="18"/>
                      <w:szCs w:val="18"/>
                      <w:lang w:val="en-US" w:eastAsia="zh-CN"/>
                    </w:rPr>
                    <w:t>2</w:t>
                  </w:r>
                  <w:r>
                    <w:rPr>
                      <w:rFonts w:hint="default"/>
                      <w:color w:val="auto"/>
                      <w:sz w:val="18"/>
                      <w:szCs w:val="18"/>
                    </w:rPr>
                    <w:t>-0</w:t>
                  </w:r>
                  <w:r>
                    <w:rPr>
                      <w:rFonts w:hint="eastAsia"/>
                      <w:color w:val="auto"/>
                      <w:sz w:val="18"/>
                      <w:szCs w:val="18"/>
                    </w:rPr>
                    <w:t>6</w:t>
                  </w:r>
                </w:p>
              </w:tc>
              <w:tc>
                <w:tcPr>
                  <w:tcW w:w="777"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olor w:val="auto"/>
                      <w:sz w:val="18"/>
                      <w:szCs w:val="18"/>
                    </w:rPr>
                  </w:pPr>
                  <w:r>
                    <w:rPr>
                      <w:rFonts w:hint="eastAsia"/>
                      <w:color w:val="auto"/>
                      <w:sz w:val="18"/>
                      <w:szCs w:val="18"/>
                    </w:rPr>
                    <w:t>0.001</w:t>
                  </w:r>
                </w:p>
              </w:tc>
              <w:tc>
                <w:tcPr>
                  <w:tcW w:w="1162" w:type="dxa"/>
                  <w:vMerge w:val="continue"/>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3" w:hRule="atLeast"/>
              </w:trPr>
              <w:tc>
                <w:tcPr>
                  <w:tcW w:w="320" w:type="dxa"/>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baseline"/>
                    <w:rPr>
                      <w:rFonts w:hint="eastAsia"/>
                      <w:sz w:val="18"/>
                      <w:szCs w:val="18"/>
                    </w:rPr>
                  </w:pPr>
                  <w:r>
                    <w:rPr>
                      <w:rFonts w:hint="default"/>
                      <w:sz w:val="18"/>
                      <w:szCs w:val="18"/>
                    </w:rPr>
                    <w:t>3</w:t>
                  </w:r>
                </w:p>
              </w:tc>
              <w:tc>
                <w:tcPr>
                  <w:tcW w:w="626" w:type="dxa"/>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金属收集尘</w:t>
                  </w:r>
                </w:p>
              </w:tc>
              <w:tc>
                <w:tcPr>
                  <w:tcW w:w="660"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c>
                <w:tcPr>
                  <w:tcW w:w="813"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废气处理</w:t>
                  </w:r>
                </w:p>
              </w:tc>
              <w:tc>
                <w:tcPr>
                  <w:tcW w:w="573"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06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sz w:val="18"/>
                      <w:szCs w:val="18"/>
                    </w:rPr>
                  </w:pPr>
                  <w:r>
                    <w:rPr>
                      <w:rFonts w:hint="eastAsia"/>
                      <w:sz w:val="18"/>
                      <w:szCs w:val="18"/>
                    </w:rPr>
                    <w:t>金属粉尘</w:t>
                  </w:r>
                </w:p>
              </w:tc>
              <w:tc>
                <w:tcPr>
                  <w:tcW w:w="1131"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eastAsia"/>
                      <w:sz w:val="18"/>
                      <w:szCs w:val="18"/>
                    </w:rPr>
                    <w:t>工业粉尘</w:t>
                  </w:r>
                </w:p>
              </w:tc>
              <w:tc>
                <w:tcPr>
                  <w:tcW w:w="124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color w:val="auto"/>
                      <w:sz w:val="18"/>
                      <w:szCs w:val="18"/>
                    </w:rPr>
                  </w:pPr>
                  <w:r>
                    <w:rPr>
                      <w:rFonts w:hint="default"/>
                      <w:color w:val="auto"/>
                      <w:sz w:val="18"/>
                      <w:szCs w:val="18"/>
                    </w:rPr>
                    <w:t>3</w:t>
                  </w:r>
                  <w:r>
                    <w:rPr>
                      <w:rFonts w:hint="eastAsia"/>
                      <w:color w:val="auto"/>
                      <w:sz w:val="18"/>
                      <w:szCs w:val="18"/>
                      <w:lang w:val="en-US" w:eastAsia="zh-CN"/>
                    </w:rPr>
                    <w:t>48</w:t>
                  </w:r>
                  <w:r>
                    <w:rPr>
                      <w:rFonts w:hint="default"/>
                      <w:color w:val="auto"/>
                      <w:sz w:val="18"/>
                      <w:szCs w:val="18"/>
                    </w:rPr>
                    <w:t>-00</w:t>
                  </w:r>
                  <w:r>
                    <w:rPr>
                      <w:rFonts w:hint="eastAsia"/>
                      <w:color w:val="auto"/>
                      <w:sz w:val="18"/>
                      <w:szCs w:val="18"/>
                      <w:lang w:val="en-US" w:eastAsia="zh-CN"/>
                    </w:rPr>
                    <w:t>2</w:t>
                  </w:r>
                  <w:r>
                    <w:rPr>
                      <w:rFonts w:hint="default"/>
                      <w:color w:val="auto"/>
                      <w:sz w:val="18"/>
                      <w:szCs w:val="18"/>
                    </w:rPr>
                    <w:t>-</w:t>
                  </w:r>
                  <w:r>
                    <w:rPr>
                      <w:rFonts w:hint="eastAsia"/>
                      <w:color w:val="auto"/>
                      <w:sz w:val="18"/>
                      <w:szCs w:val="18"/>
                    </w:rPr>
                    <w:t>66</w:t>
                  </w:r>
                </w:p>
              </w:tc>
              <w:tc>
                <w:tcPr>
                  <w:tcW w:w="777"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olor w:val="auto"/>
                      <w:sz w:val="18"/>
                      <w:szCs w:val="18"/>
                      <w:lang w:val="en-US"/>
                    </w:rPr>
                  </w:pPr>
                  <w:r>
                    <w:rPr>
                      <w:rFonts w:hint="eastAsia"/>
                      <w:color w:val="auto"/>
                      <w:sz w:val="18"/>
                      <w:szCs w:val="18"/>
                      <w:lang w:val="en-US" w:eastAsia="zh-CN"/>
                    </w:rPr>
                    <w:t>10.4324</w:t>
                  </w:r>
                </w:p>
              </w:tc>
              <w:tc>
                <w:tcPr>
                  <w:tcW w:w="1162" w:type="dxa"/>
                  <w:vMerge w:val="continue"/>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3" w:hRule="atLeast"/>
              </w:trPr>
              <w:tc>
                <w:tcPr>
                  <w:tcW w:w="320" w:type="dxa"/>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baseline"/>
                    <w:rPr>
                      <w:rFonts w:hint="eastAsia" w:eastAsia="宋体"/>
                      <w:sz w:val="18"/>
                      <w:szCs w:val="18"/>
                      <w:lang w:val="en-US" w:eastAsia="zh-CN"/>
                    </w:rPr>
                  </w:pPr>
                  <w:r>
                    <w:rPr>
                      <w:rFonts w:hint="eastAsia"/>
                      <w:sz w:val="18"/>
                      <w:szCs w:val="18"/>
                      <w:lang w:val="en-US" w:eastAsia="zh-CN"/>
                    </w:rPr>
                    <w:t>4</w:t>
                  </w:r>
                </w:p>
              </w:tc>
              <w:tc>
                <w:tcPr>
                  <w:tcW w:w="626" w:type="dxa"/>
                  <w:noWrap w:val="0"/>
                  <w:vAlign w:val="center"/>
                </w:tcPr>
                <w:p>
                  <w:pPr>
                    <w:keepNext w:val="0"/>
                    <w:keepLines w:val="0"/>
                    <w:suppressLineNumbers w:val="0"/>
                    <w:spacing w:before="0" w:beforeAutospacing="0" w:after="0" w:afterAutospacing="0"/>
                    <w:ind w:left="0" w:right="0"/>
                    <w:jc w:val="center"/>
                    <w:rPr>
                      <w:rFonts w:hint="eastAsia" w:eastAsia="宋体"/>
                      <w:sz w:val="18"/>
                      <w:szCs w:val="18"/>
                      <w:lang w:val="en-US" w:eastAsia="zh-CN"/>
                    </w:rPr>
                  </w:pPr>
                  <w:r>
                    <w:rPr>
                      <w:rFonts w:hint="eastAsia"/>
                      <w:sz w:val="18"/>
                      <w:szCs w:val="18"/>
                      <w:lang w:val="en-US" w:eastAsia="zh-CN"/>
                    </w:rPr>
                    <w:t>废布袋</w:t>
                  </w:r>
                </w:p>
              </w:tc>
              <w:tc>
                <w:tcPr>
                  <w:tcW w:w="660"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c>
                <w:tcPr>
                  <w:tcW w:w="813"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sz w:val="18"/>
                      <w:szCs w:val="18"/>
                    </w:rPr>
                    <w:t>废气处理</w:t>
                  </w:r>
                </w:p>
              </w:tc>
              <w:tc>
                <w:tcPr>
                  <w:tcW w:w="573"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leftChars="0" w:right="0" w:rightChars="0"/>
                    <w:jc w:val="center"/>
                    <w:textAlignment w:val="baseline"/>
                    <w:rPr>
                      <w:rFonts w:hint="default" w:ascii="Times New Roman" w:hAnsi="Times New Roman" w:eastAsia="宋体" w:cs="Times New Roman"/>
                      <w:kern w:val="2"/>
                      <w:sz w:val="18"/>
                      <w:szCs w:val="18"/>
                      <w:lang w:val="en-US" w:eastAsia="zh-CN" w:bidi="ar-SA"/>
                    </w:rPr>
                  </w:pPr>
                  <w:r>
                    <w:rPr>
                      <w:rFonts w:hint="default"/>
                      <w:sz w:val="18"/>
                      <w:szCs w:val="18"/>
                    </w:rPr>
                    <w:t>固态</w:t>
                  </w:r>
                </w:p>
              </w:tc>
              <w:tc>
                <w:tcPr>
                  <w:tcW w:w="106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eastAsia="宋体"/>
                      <w:sz w:val="18"/>
                      <w:szCs w:val="18"/>
                      <w:lang w:val="en-US" w:eastAsia="zh-CN"/>
                    </w:rPr>
                  </w:pPr>
                  <w:r>
                    <w:rPr>
                      <w:rFonts w:hint="eastAsia"/>
                      <w:sz w:val="18"/>
                      <w:szCs w:val="18"/>
                      <w:lang w:val="en-US" w:eastAsia="zh-CN"/>
                    </w:rPr>
                    <w:t>废布袋</w:t>
                  </w:r>
                </w:p>
              </w:tc>
              <w:tc>
                <w:tcPr>
                  <w:tcW w:w="1131"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eastAsia="宋体"/>
                      <w:sz w:val="18"/>
                      <w:szCs w:val="18"/>
                      <w:lang w:val="en-US" w:eastAsia="zh-CN"/>
                    </w:rPr>
                  </w:pPr>
                  <w:r>
                    <w:rPr>
                      <w:rFonts w:hint="eastAsia"/>
                      <w:sz w:val="18"/>
                      <w:szCs w:val="18"/>
                      <w:lang w:val="en-US" w:eastAsia="zh-CN"/>
                    </w:rPr>
                    <w:t>其他废物</w:t>
                  </w:r>
                </w:p>
              </w:tc>
              <w:tc>
                <w:tcPr>
                  <w:tcW w:w="124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eastAsia="宋体"/>
                      <w:color w:val="auto"/>
                      <w:sz w:val="18"/>
                      <w:szCs w:val="18"/>
                      <w:lang w:val="en-US" w:eastAsia="zh-CN"/>
                    </w:rPr>
                  </w:pPr>
                  <w:r>
                    <w:rPr>
                      <w:rFonts w:hint="default"/>
                      <w:color w:val="auto"/>
                      <w:sz w:val="18"/>
                      <w:szCs w:val="18"/>
                    </w:rPr>
                    <w:t>3</w:t>
                  </w:r>
                  <w:r>
                    <w:rPr>
                      <w:rFonts w:hint="eastAsia"/>
                      <w:color w:val="auto"/>
                      <w:sz w:val="18"/>
                      <w:szCs w:val="18"/>
                      <w:lang w:val="en-US" w:eastAsia="zh-CN"/>
                    </w:rPr>
                    <w:t>48</w:t>
                  </w:r>
                  <w:r>
                    <w:rPr>
                      <w:rFonts w:hint="default"/>
                      <w:color w:val="auto"/>
                      <w:sz w:val="18"/>
                      <w:szCs w:val="18"/>
                    </w:rPr>
                    <w:t>-00</w:t>
                  </w:r>
                  <w:r>
                    <w:rPr>
                      <w:rFonts w:hint="eastAsia"/>
                      <w:color w:val="auto"/>
                      <w:sz w:val="18"/>
                      <w:szCs w:val="18"/>
                      <w:lang w:val="en-US" w:eastAsia="zh-CN"/>
                    </w:rPr>
                    <w:t>2</w:t>
                  </w:r>
                  <w:r>
                    <w:rPr>
                      <w:rFonts w:hint="default"/>
                      <w:color w:val="auto"/>
                      <w:sz w:val="18"/>
                      <w:szCs w:val="18"/>
                    </w:rPr>
                    <w:t>-</w:t>
                  </w:r>
                  <w:r>
                    <w:rPr>
                      <w:rFonts w:hint="eastAsia"/>
                      <w:color w:val="auto"/>
                      <w:sz w:val="18"/>
                      <w:szCs w:val="18"/>
                      <w:lang w:val="en-US" w:eastAsia="zh-CN"/>
                    </w:rPr>
                    <w:t>99</w:t>
                  </w:r>
                </w:p>
              </w:tc>
              <w:tc>
                <w:tcPr>
                  <w:tcW w:w="777"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olor w:val="auto"/>
                      <w:sz w:val="18"/>
                      <w:szCs w:val="18"/>
                      <w:lang w:val="en-US" w:eastAsia="zh-CN"/>
                    </w:rPr>
                  </w:pPr>
                  <w:r>
                    <w:rPr>
                      <w:rFonts w:hint="eastAsia"/>
                      <w:color w:val="auto"/>
                      <w:sz w:val="18"/>
                      <w:szCs w:val="18"/>
                      <w:lang w:val="en-US" w:eastAsia="zh-CN"/>
                    </w:rPr>
                    <w:t>0.1</w:t>
                  </w:r>
                </w:p>
              </w:tc>
              <w:tc>
                <w:tcPr>
                  <w:tcW w:w="1162" w:type="dxa"/>
                  <w:vMerge w:val="continue"/>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3" w:hRule="atLeast"/>
              </w:trPr>
              <w:tc>
                <w:tcPr>
                  <w:tcW w:w="8372" w:type="dxa"/>
                  <w:gridSpan w:val="10"/>
                  <w:noWrap w:val="0"/>
                  <w:vAlign w:val="center"/>
                </w:tcPr>
                <w:p>
                  <w:pPr>
                    <w:keepNext w:val="0"/>
                    <w:keepLines w:val="0"/>
                    <w:suppressLineNumbers w:val="0"/>
                    <w:spacing w:before="0" w:beforeAutospacing="0" w:after="0" w:afterAutospacing="0"/>
                    <w:ind w:left="0" w:right="0"/>
                    <w:rPr>
                      <w:rFonts w:hint="default"/>
                      <w:sz w:val="18"/>
                      <w:szCs w:val="18"/>
                    </w:rPr>
                  </w:pPr>
                  <w:r>
                    <w:rPr>
                      <w:rFonts w:hint="default"/>
                      <w:b/>
                      <w:bCs/>
                      <w:sz w:val="18"/>
                      <w:szCs w:val="18"/>
                    </w:rPr>
                    <w:t>注：*废物类别和废物代码参照《一般固体废物分类与代码》（GB/T39198-2020）</w:t>
                  </w:r>
                  <w:r>
                    <w:rPr>
                      <w:rFonts w:hint="default"/>
                      <w:sz w:val="18"/>
                      <w:szCs w:val="18"/>
                    </w:rPr>
                    <w:t>。</w:t>
                  </w:r>
                </w:p>
              </w:tc>
            </w:tr>
          </w:tbl>
          <w:p>
            <w:pPr>
              <w:keepNext w:val="0"/>
              <w:keepLines w:val="0"/>
              <w:suppressLineNumbers w:val="0"/>
              <w:spacing w:before="0" w:beforeAutospacing="0" w:after="0" w:afterAutospacing="0"/>
              <w:ind w:left="0" w:right="0"/>
              <w:jc w:val="center"/>
              <w:rPr>
                <w:rFonts w:hint="default"/>
                <w:b/>
                <w:bCs/>
              </w:rPr>
            </w:pPr>
            <w:r>
              <w:rPr>
                <w:rFonts w:hint="default"/>
                <w:b/>
                <w:bCs/>
              </w:rPr>
              <w:t>表4-</w:t>
            </w:r>
            <w:r>
              <w:rPr>
                <w:rFonts w:hint="eastAsia"/>
                <w:b/>
                <w:bCs/>
              </w:rPr>
              <w:t>2</w:t>
            </w:r>
            <w:r>
              <w:rPr>
                <w:rFonts w:hint="eastAsia"/>
                <w:b/>
                <w:bCs/>
                <w:lang w:val="en-US" w:eastAsia="zh-CN"/>
              </w:rPr>
              <w:t>4</w:t>
            </w:r>
            <w:r>
              <w:rPr>
                <w:rFonts w:hint="default"/>
                <w:b/>
                <w:bCs/>
              </w:rPr>
              <w:t xml:space="preserve"> </w:t>
            </w:r>
            <w:r>
              <w:rPr>
                <w:rFonts w:hint="eastAsia"/>
                <w:b/>
                <w:bCs/>
                <w:lang w:eastAsia="zh-CN"/>
              </w:rPr>
              <w:t>技改</w:t>
            </w:r>
            <w:r>
              <w:rPr>
                <w:rFonts w:hint="default"/>
                <w:b/>
                <w:bCs/>
              </w:rPr>
              <w:t>后全厂固废产生情况</w:t>
            </w:r>
          </w:p>
          <w:tbl>
            <w:tblPr>
              <w:tblStyle w:val="24"/>
              <w:tblW w:w="495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22"/>
              <w:gridCol w:w="1547"/>
              <w:gridCol w:w="1268"/>
              <w:gridCol w:w="696"/>
              <w:gridCol w:w="1686"/>
              <w:gridCol w:w="936"/>
              <w:gridCol w:w="18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序号</w:t>
                  </w:r>
                </w:p>
              </w:tc>
              <w:tc>
                <w:tcPr>
                  <w:tcW w:w="1547"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固废名称</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产生工序</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形态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主要成分</w:t>
                  </w:r>
                </w:p>
              </w:tc>
              <w:tc>
                <w:tcPr>
                  <w:tcW w:w="93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产生量（t/a）</w:t>
                  </w:r>
                </w:p>
              </w:tc>
              <w:tc>
                <w:tcPr>
                  <w:tcW w:w="1805"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b/>
                      <w:bCs/>
                      <w:sz w:val="18"/>
                      <w:szCs w:val="18"/>
                    </w:rPr>
                  </w:pPr>
                  <w:r>
                    <w:rPr>
                      <w:rFonts w:hint="default"/>
                      <w:b/>
                      <w:bCs/>
                      <w:sz w:val="18"/>
                      <w:szCs w:val="18"/>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default"/>
                      <w:sz w:val="18"/>
                      <w:szCs w:val="18"/>
                    </w:rPr>
                    <w:t>1</w:t>
                  </w:r>
                </w:p>
              </w:tc>
              <w:tc>
                <w:tcPr>
                  <w:tcW w:w="1547" w:type="dxa"/>
                  <w:noWrap w:val="0"/>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生活垃圾</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default"/>
                      <w:sz w:val="18"/>
                      <w:szCs w:val="18"/>
                    </w:rPr>
                    <w:t>员工生活</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default"/>
                      <w:sz w:val="18"/>
                      <w:szCs w:val="18"/>
                    </w:rPr>
                    <w:t>纸、塑料</w:t>
                  </w:r>
                </w:p>
              </w:tc>
              <w:tc>
                <w:tcPr>
                  <w:tcW w:w="93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lang w:val="en-US" w:eastAsia="zh-CN"/>
                    </w:rPr>
                  </w:pPr>
                  <w:r>
                    <w:rPr>
                      <w:rFonts w:hint="eastAsia"/>
                      <w:sz w:val="18"/>
                      <w:szCs w:val="18"/>
                      <w:lang w:val="en-US" w:eastAsia="zh-CN"/>
                    </w:rPr>
                    <w:t>3.6</w:t>
                  </w:r>
                </w:p>
              </w:tc>
              <w:tc>
                <w:tcPr>
                  <w:tcW w:w="1805"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default"/>
                      <w:sz w:val="18"/>
                      <w:szCs w:val="18"/>
                    </w:rPr>
                    <w:t>环卫清运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rPr>
                  </w:pPr>
                  <w:r>
                    <w:rPr>
                      <w:rFonts w:hint="eastAsia"/>
                      <w:sz w:val="18"/>
                      <w:szCs w:val="18"/>
                    </w:rPr>
                    <w:t>2</w:t>
                  </w:r>
                </w:p>
              </w:tc>
              <w:tc>
                <w:tcPr>
                  <w:tcW w:w="1547"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lang w:val="en-US" w:eastAsia="zh-CN"/>
                    </w:rPr>
                    <w:t>废</w:t>
                  </w:r>
                  <w:r>
                    <w:rPr>
                      <w:rFonts w:hint="default"/>
                      <w:sz w:val="18"/>
                      <w:szCs w:val="18"/>
                    </w:rPr>
                    <w:t>边角料</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拉丝</w:t>
                  </w:r>
                  <w:r>
                    <w:rPr>
                      <w:rFonts w:hint="eastAsia"/>
                      <w:sz w:val="18"/>
                      <w:szCs w:val="18"/>
                    </w:rPr>
                    <w:t>、</w:t>
                  </w:r>
                  <w:r>
                    <w:rPr>
                      <w:rFonts w:hint="eastAsia"/>
                      <w:sz w:val="18"/>
                      <w:szCs w:val="18"/>
                      <w:lang w:val="en-US" w:eastAsia="zh-CN"/>
                    </w:rPr>
                    <w:t>冷镦、攻牙</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rPr>
                    <w:t>金属</w:t>
                  </w:r>
                </w:p>
              </w:tc>
              <w:tc>
                <w:tcPr>
                  <w:tcW w:w="93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lang w:val="en-US" w:eastAsia="zh-CN"/>
                    </w:rPr>
                  </w:pPr>
                  <w:r>
                    <w:rPr>
                      <w:rFonts w:hint="eastAsia"/>
                      <w:sz w:val="18"/>
                      <w:szCs w:val="18"/>
                      <w:lang w:val="en-US" w:eastAsia="zh-CN"/>
                    </w:rPr>
                    <w:t>50</w:t>
                  </w:r>
                </w:p>
              </w:tc>
              <w:tc>
                <w:tcPr>
                  <w:tcW w:w="1805" w:type="dxa"/>
                  <w:vMerge w:val="restart"/>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rPr>
                    <w:t>收集外售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rPr>
                  </w:pPr>
                  <w:r>
                    <w:rPr>
                      <w:rFonts w:hint="eastAsia"/>
                      <w:sz w:val="18"/>
                      <w:szCs w:val="18"/>
                    </w:rPr>
                    <w:t>3</w:t>
                  </w:r>
                </w:p>
              </w:tc>
              <w:tc>
                <w:tcPr>
                  <w:tcW w:w="1547"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废包装材料</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eastAsia="zh-CN"/>
                    </w:rPr>
                  </w:pPr>
                  <w:r>
                    <w:rPr>
                      <w:rFonts w:hint="eastAsia"/>
                      <w:sz w:val="18"/>
                      <w:szCs w:val="18"/>
                      <w:lang w:val="en-US" w:eastAsia="zh-CN"/>
                    </w:rPr>
                    <w:t>/</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纸、塑料</w:t>
                  </w:r>
                </w:p>
              </w:tc>
              <w:tc>
                <w:tcPr>
                  <w:tcW w:w="936" w:type="dxa"/>
                  <w:noWrap w:val="0"/>
                  <w:vAlign w:val="center"/>
                </w:tcPr>
                <w:p>
                  <w:pPr>
                    <w:keepNext w:val="0"/>
                    <w:keepLines w:val="0"/>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1</w:t>
                  </w:r>
                  <w:r>
                    <w:rPr>
                      <w:rFonts w:hint="eastAsia"/>
                      <w:sz w:val="18"/>
                      <w:szCs w:val="18"/>
                    </w:rPr>
                    <w:t>.</w:t>
                  </w:r>
                  <w:r>
                    <w:rPr>
                      <w:rFonts w:hint="eastAsia"/>
                      <w:sz w:val="18"/>
                      <w:szCs w:val="18"/>
                      <w:lang w:val="en-US" w:eastAsia="zh-CN"/>
                    </w:rPr>
                    <w:t>001</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4</w:t>
                  </w:r>
                </w:p>
              </w:tc>
              <w:tc>
                <w:tcPr>
                  <w:tcW w:w="1547"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废布袋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废气处理</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废布袋</w:t>
                  </w:r>
                </w:p>
              </w:tc>
              <w:tc>
                <w:tcPr>
                  <w:tcW w:w="936" w:type="dxa"/>
                  <w:noWrap w:val="0"/>
                  <w:vAlign w:val="center"/>
                </w:tcPr>
                <w:p>
                  <w:pPr>
                    <w:keepNext w:val="0"/>
                    <w:keepLines w:val="0"/>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0.1</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5</w:t>
                  </w:r>
                </w:p>
              </w:tc>
              <w:tc>
                <w:tcPr>
                  <w:tcW w:w="1547"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val="en-US" w:eastAsia="zh-CN"/>
                    </w:rPr>
                  </w:pPr>
                  <w:r>
                    <w:rPr>
                      <w:rFonts w:hint="eastAsia"/>
                      <w:sz w:val="18"/>
                      <w:szCs w:val="18"/>
                    </w:rPr>
                    <w:t>废</w:t>
                  </w:r>
                  <w:r>
                    <w:rPr>
                      <w:rFonts w:hint="eastAsia"/>
                      <w:sz w:val="18"/>
                      <w:szCs w:val="18"/>
                      <w:lang w:val="en-US" w:eastAsia="zh-CN"/>
                    </w:rPr>
                    <w:t>钢丸</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eastAsia="zh-CN"/>
                    </w:rPr>
                  </w:pPr>
                  <w:r>
                    <w:rPr>
                      <w:rFonts w:hint="eastAsia"/>
                      <w:sz w:val="18"/>
                      <w:szCs w:val="18"/>
                      <w:lang w:val="en-US" w:eastAsia="zh-CN"/>
                    </w:rPr>
                    <w:t>抛丸</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rPr>
                    <w:t>金属</w:t>
                  </w:r>
                </w:p>
              </w:tc>
              <w:tc>
                <w:tcPr>
                  <w:tcW w:w="936" w:type="dxa"/>
                  <w:noWrap w:val="0"/>
                  <w:vAlign w:val="center"/>
                </w:tcPr>
                <w:p>
                  <w:pPr>
                    <w:keepNext w:val="0"/>
                    <w:keepLines w:val="0"/>
                    <w:suppressLineNumbers w:val="0"/>
                    <w:spacing w:before="0" w:beforeAutospacing="0" w:after="0" w:afterAutospacing="0"/>
                    <w:ind w:left="0" w:right="0"/>
                    <w:jc w:val="center"/>
                    <w:textAlignment w:val="baseline"/>
                    <w:rPr>
                      <w:rFonts w:hint="eastAsia"/>
                      <w:sz w:val="18"/>
                      <w:szCs w:val="18"/>
                      <w:lang w:eastAsia="zh-CN"/>
                    </w:rPr>
                  </w:pPr>
                  <w:r>
                    <w:rPr>
                      <w:rFonts w:hint="eastAsia"/>
                      <w:sz w:val="18"/>
                      <w:szCs w:val="18"/>
                    </w:rPr>
                    <w:t>0.</w:t>
                  </w:r>
                  <w:r>
                    <w:rPr>
                      <w:rFonts w:hint="eastAsia"/>
                      <w:sz w:val="18"/>
                      <w:szCs w:val="18"/>
                      <w:lang w:val="en-US" w:eastAsia="zh-CN"/>
                    </w:rPr>
                    <w:t>5</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6</w:t>
                  </w:r>
                </w:p>
              </w:tc>
              <w:tc>
                <w:tcPr>
                  <w:tcW w:w="1547"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金属收集尘</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eastAsia="zh-CN"/>
                    </w:rPr>
                  </w:pPr>
                  <w:r>
                    <w:rPr>
                      <w:rFonts w:hint="eastAsia"/>
                      <w:sz w:val="18"/>
                      <w:szCs w:val="18"/>
                      <w:lang w:val="en-US" w:eastAsia="zh-CN"/>
                    </w:rPr>
                    <w:t>废气处理</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rPr>
                    <w:t>液态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eastAsia="宋体"/>
                      <w:sz w:val="18"/>
                      <w:szCs w:val="18"/>
                      <w:lang w:eastAsia="zh-CN"/>
                    </w:rPr>
                  </w:pPr>
                  <w:r>
                    <w:rPr>
                      <w:rFonts w:hint="eastAsia"/>
                      <w:sz w:val="18"/>
                      <w:szCs w:val="18"/>
                      <w:lang w:val="en-US" w:eastAsia="zh-CN"/>
                    </w:rPr>
                    <w:t>金属粉尘</w:t>
                  </w:r>
                </w:p>
              </w:tc>
              <w:tc>
                <w:tcPr>
                  <w:tcW w:w="936" w:type="dxa"/>
                  <w:noWrap w:val="0"/>
                  <w:vAlign w:val="center"/>
                </w:tcPr>
                <w:p>
                  <w:pPr>
                    <w:keepNext w:val="0"/>
                    <w:keepLines w:val="0"/>
                    <w:suppressLineNumbers w:val="0"/>
                    <w:spacing w:before="0" w:beforeAutospacing="0" w:after="0" w:afterAutospacing="0"/>
                    <w:ind w:left="0" w:right="0"/>
                    <w:jc w:val="center"/>
                    <w:textAlignment w:val="baseline"/>
                    <w:rPr>
                      <w:rFonts w:hint="default"/>
                      <w:sz w:val="18"/>
                      <w:szCs w:val="18"/>
                      <w:lang w:val="en-US"/>
                    </w:rPr>
                  </w:pPr>
                  <w:r>
                    <w:rPr>
                      <w:rFonts w:hint="eastAsia"/>
                      <w:color w:val="auto"/>
                      <w:sz w:val="18"/>
                      <w:szCs w:val="18"/>
                      <w:lang w:val="en-US" w:eastAsia="zh-CN"/>
                    </w:rPr>
                    <w:t>10.4324</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7</w:t>
                  </w:r>
                </w:p>
              </w:tc>
              <w:tc>
                <w:tcPr>
                  <w:tcW w:w="1547" w:type="dxa"/>
                  <w:noWrap w:val="0"/>
                  <w:vAlign w:val="center"/>
                </w:tcPr>
                <w:p>
                  <w:pPr>
                    <w:keepNext w:val="0"/>
                    <w:keepLines w:val="0"/>
                    <w:suppressLineNumbers w:val="0"/>
                    <w:spacing w:before="0" w:beforeAutospacing="0" w:after="0" w:afterAutospacing="0"/>
                    <w:ind w:left="0" w:right="0"/>
                    <w:jc w:val="center"/>
                    <w:rPr>
                      <w:rFonts w:hint="eastAsia"/>
                      <w:sz w:val="18"/>
                      <w:szCs w:val="18"/>
                      <w:lang w:val="en-US" w:eastAsia="zh-CN"/>
                    </w:rPr>
                  </w:pPr>
                  <w:r>
                    <w:rPr>
                      <w:rFonts w:hint="default"/>
                      <w:sz w:val="18"/>
                      <w:szCs w:val="18"/>
                    </w:rPr>
                    <w:t>废</w:t>
                  </w:r>
                  <w:r>
                    <w:rPr>
                      <w:rFonts w:hint="eastAsia"/>
                      <w:sz w:val="18"/>
                      <w:szCs w:val="18"/>
                    </w:rPr>
                    <w:t>包装桶</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rPr>
                    <w:t>原料使用</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rPr>
                    <w:t>矿物油、包装桶</w:t>
                  </w:r>
                </w:p>
              </w:tc>
              <w:tc>
                <w:tcPr>
                  <w:tcW w:w="936" w:type="dxa"/>
                  <w:noWrap w:val="0"/>
                  <w:vAlign w:val="center"/>
                </w:tcPr>
                <w:p>
                  <w:pPr>
                    <w:keepNext w:val="0"/>
                    <w:keepLines w:val="0"/>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rPr>
                    <w:t>0.</w:t>
                  </w:r>
                  <w:r>
                    <w:rPr>
                      <w:rFonts w:hint="eastAsia"/>
                      <w:sz w:val="18"/>
                      <w:szCs w:val="18"/>
                      <w:lang w:val="en-US" w:eastAsia="zh-CN"/>
                    </w:rPr>
                    <w:t>765</w:t>
                  </w:r>
                </w:p>
              </w:tc>
              <w:tc>
                <w:tcPr>
                  <w:tcW w:w="1805" w:type="dxa"/>
                  <w:vMerge w:val="restart"/>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default"/>
                      <w:sz w:val="18"/>
                      <w:szCs w:val="18"/>
                    </w:rPr>
                    <w:t>委托持有危废经营许可证的单位处置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8</w:t>
                  </w:r>
                </w:p>
              </w:tc>
              <w:tc>
                <w:tcPr>
                  <w:tcW w:w="1547" w:type="dxa"/>
                  <w:noWrap w:val="0"/>
                  <w:vAlign w:val="center"/>
                </w:tcPr>
                <w:p>
                  <w:pPr>
                    <w:keepNext w:val="0"/>
                    <w:keepLines w:val="0"/>
                    <w:suppressLineNumbers w:val="0"/>
                    <w:spacing w:before="0" w:beforeAutospacing="0" w:after="0" w:afterAutospacing="0"/>
                    <w:ind w:left="0" w:right="0"/>
                    <w:jc w:val="center"/>
                    <w:rPr>
                      <w:rFonts w:hint="eastAsia"/>
                      <w:sz w:val="18"/>
                      <w:szCs w:val="18"/>
                      <w:lang w:val="en-US" w:eastAsia="zh-CN"/>
                    </w:rPr>
                  </w:pPr>
                  <w:r>
                    <w:rPr>
                      <w:rFonts w:hint="eastAsia"/>
                      <w:sz w:val="18"/>
                      <w:szCs w:val="18"/>
                    </w:rPr>
                    <w:t>废油泥</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冷镦、脱油、攻牙</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rPr>
                    <w:t>矿物油</w:t>
                  </w:r>
                </w:p>
              </w:tc>
              <w:tc>
                <w:tcPr>
                  <w:tcW w:w="936"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eastAsia="zh-CN"/>
                    </w:rPr>
                  </w:pPr>
                  <w:r>
                    <w:rPr>
                      <w:rFonts w:hint="eastAsia"/>
                      <w:sz w:val="18"/>
                      <w:szCs w:val="18"/>
                    </w:rPr>
                    <w:t>0.</w:t>
                  </w:r>
                  <w:r>
                    <w:rPr>
                      <w:rFonts w:hint="eastAsia"/>
                      <w:sz w:val="18"/>
                      <w:szCs w:val="18"/>
                      <w:lang w:val="en-US" w:eastAsia="zh-CN"/>
                    </w:rPr>
                    <w:t>5</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9</w:t>
                  </w:r>
                </w:p>
              </w:tc>
              <w:tc>
                <w:tcPr>
                  <w:tcW w:w="1547" w:type="dxa"/>
                  <w:noWrap w:val="0"/>
                  <w:vAlign w:val="center"/>
                </w:tcPr>
                <w:p>
                  <w:pPr>
                    <w:keepNext w:val="0"/>
                    <w:keepLines w:val="0"/>
                    <w:suppressLineNumbers w:val="0"/>
                    <w:spacing w:before="0" w:beforeAutospacing="0" w:after="0" w:afterAutospacing="0"/>
                    <w:ind w:left="0" w:right="0"/>
                    <w:jc w:val="center"/>
                    <w:rPr>
                      <w:rFonts w:hint="eastAsia"/>
                      <w:sz w:val="18"/>
                      <w:szCs w:val="18"/>
                      <w:lang w:val="en-US" w:eastAsia="zh-CN"/>
                    </w:rPr>
                  </w:pPr>
                  <w:r>
                    <w:rPr>
                      <w:rFonts w:hint="eastAsia"/>
                      <w:sz w:val="18"/>
                      <w:szCs w:val="18"/>
                    </w:rPr>
                    <w:t>废润滑油</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val="en-US" w:eastAsia="zh-CN"/>
                    </w:rPr>
                  </w:pPr>
                  <w:r>
                    <w:rPr>
                      <w:rFonts w:hint="eastAsia"/>
                      <w:sz w:val="18"/>
                      <w:szCs w:val="18"/>
                      <w:lang w:val="en-US" w:eastAsia="zh-CN"/>
                    </w:rPr>
                    <w:t>设备维护</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rPr>
                  </w:pPr>
                  <w:r>
                    <w:rPr>
                      <w:rFonts w:hint="eastAsia"/>
                      <w:sz w:val="18"/>
                      <w:szCs w:val="18"/>
                    </w:rPr>
                    <w:t>矿物油</w:t>
                  </w:r>
                </w:p>
              </w:tc>
              <w:tc>
                <w:tcPr>
                  <w:tcW w:w="93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rPr>
                    <w:t>0.</w:t>
                  </w:r>
                  <w:r>
                    <w:rPr>
                      <w:rFonts w:hint="eastAsia"/>
                      <w:sz w:val="18"/>
                      <w:szCs w:val="18"/>
                      <w:lang w:val="en-US" w:eastAsia="zh-CN"/>
                    </w:rPr>
                    <w:t>17</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10</w:t>
                  </w:r>
                </w:p>
              </w:tc>
              <w:tc>
                <w:tcPr>
                  <w:tcW w:w="1547" w:type="dxa"/>
                  <w:noWrap w:val="0"/>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sz w:val="18"/>
                      <w:szCs w:val="18"/>
                      <w:lang w:val="en-US" w:eastAsia="zh-CN"/>
                    </w:rPr>
                    <w:t>废劳保用品</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lang w:val="en-US" w:eastAsia="zh-CN"/>
                    </w:rPr>
                    <w:t>设备维护</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r>
                    <w:rPr>
                      <w:rFonts w:hint="eastAsia"/>
                      <w:sz w:val="18"/>
                      <w:szCs w:val="18"/>
                    </w:rPr>
                    <w:t>矿物油</w:t>
                  </w:r>
                </w:p>
              </w:tc>
              <w:tc>
                <w:tcPr>
                  <w:tcW w:w="936"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eastAsia="zh-CN"/>
                    </w:rPr>
                  </w:pPr>
                  <w:r>
                    <w:rPr>
                      <w:rFonts w:hint="eastAsia"/>
                      <w:sz w:val="18"/>
                      <w:szCs w:val="18"/>
                      <w:lang w:val="en-US" w:eastAsia="zh-CN"/>
                    </w:rPr>
                    <w:t>1</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default" w:ascii="Times New Roman" w:hAnsi="Times New Roman" w:eastAsia="宋体" w:cs="Times New Roman"/>
                      <w:kern w:val="2"/>
                      <w:sz w:val="18"/>
                      <w:szCs w:val="18"/>
                      <w:lang w:val="en-US" w:eastAsia="zh-CN" w:bidi="ar-SA"/>
                    </w:rPr>
                  </w:pPr>
                  <w:r>
                    <w:rPr>
                      <w:rFonts w:hint="eastAsia"/>
                      <w:sz w:val="18"/>
                      <w:szCs w:val="18"/>
                    </w:rPr>
                    <w:t>11</w:t>
                  </w:r>
                </w:p>
              </w:tc>
              <w:tc>
                <w:tcPr>
                  <w:tcW w:w="1547" w:type="dxa"/>
                  <w:noWrap w:val="0"/>
                  <w:vAlign w:val="center"/>
                </w:tcPr>
                <w:p>
                  <w:pPr>
                    <w:keepNext w:val="0"/>
                    <w:keepLines w:val="0"/>
                    <w:suppressLineNumbers w:val="0"/>
                    <w:spacing w:before="0" w:beforeAutospacing="0" w:after="0" w:afterAutospacing="0"/>
                    <w:ind w:left="0" w:right="0"/>
                    <w:jc w:val="center"/>
                    <w:rPr>
                      <w:rFonts w:hint="eastAsia"/>
                      <w:sz w:val="18"/>
                      <w:szCs w:val="18"/>
                      <w:lang w:val="en-US" w:eastAsia="zh-CN"/>
                    </w:rPr>
                  </w:pPr>
                  <w:r>
                    <w:rPr>
                      <w:rFonts w:hint="eastAsia"/>
                      <w:sz w:val="18"/>
                      <w:szCs w:val="18"/>
                    </w:rPr>
                    <w:t>含油废水</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空压机使用</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rPr>
                  </w:pPr>
                  <w:r>
                    <w:rPr>
                      <w:rFonts w:hint="eastAsia"/>
                      <w:sz w:val="18"/>
                      <w:szCs w:val="18"/>
                    </w:rPr>
                    <w:t>水、矿物油</w:t>
                  </w:r>
                </w:p>
              </w:tc>
              <w:tc>
                <w:tcPr>
                  <w:tcW w:w="936"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eastAsia="zh-CN"/>
                    </w:rPr>
                  </w:pPr>
                  <w:r>
                    <w:rPr>
                      <w:rFonts w:hint="eastAsia"/>
                      <w:sz w:val="18"/>
                      <w:szCs w:val="18"/>
                      <w:lang w:val="en-US" w:eastAsia="zh-CN"/>
                    </w:rPr>
                    <w:t>2</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default" w:ascii="Times New Roman" w:hAnsi="Times New Roman" w:eastAsia="宋体" w:cs="Times New Roman"/>
                      <w:kern w:val="2"/>
                      <w:sz w:val="18"/>
                      <w:szCs w:val="18"/>
                      <w:lang w:val="en-US" w:eastAsia="zh-CN" w:bidi="ar-SA"/>
                    </w:rPr>
                  </w:pPr>
                  <w:r>
                    <w:rPr>
                      <w:rFonts w:hint="eastAsia"/>
                      <w:sz w:val="18"/>
                      <w:szCs w:val="18"/>
                    </w:rPr>
                    <w:t>12</w:t>
                  </w:r>
                </w:p>
              </w:tc>
              <w:tc>
                <w:tcPr>
                  <w:tcW w:w="1547" w:type="dxa"/>
                  <w:noWrap w:val="0"/>
                  <w:vAlign w:val="center"/>
                </w:tcPr>
                <w:p>
                  <w:pPr>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sz w:val="18"/>
                      <w:szCs w:val="18"/>
                    </w:rPr>
                    <w:t>废活性炭</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val="en-US" w:eastAsia="zh-CN"/>
                    </w:rPr>
                  </w:pPr>
                  <w:r>
                    <w:rPr>
                      <w:rFonts w:hint="eastAsia"/>
                      <w:sz w:val="18"/>
                      <w:szCs w:val="18"/>
                      <w:lang w:val="en-US" w:eastAsia="zh-CN"/>
                    </w:rPr>
                    <w:t>废气处理</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sz w:val="18"/>
                      <w:szCs w:val="18"/>
                    </w:rPr>
                  </w:pPr>
                  <w:r>
                    <w:rPr>
                      <w:rFonts w:hint="default"/>
                      <w:sz w:val="18"/>
                      <w:szCs w:val="18"/>
                    </w:rPr>
                    <w:t>固态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有机物、活性炭</w:t>
                  </w:r>
                </w:p>
              </w:tc>
              <w:tc>
                <w:tcPr>
                  <w:tcW w:w="936"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18.211</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522"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eastAsia="宋体"/>
                      <w:sz w:val="18"/>
                      <w:szCs w:val="18"/>
                      <w:lang w:val="en-US" w:eastAsia="zh-CN"/>
                    </w:rPr>
                  </w:pPr>
                  <w:r>
                    <w:rPr>
                      <w:rFonts w:hint="eastAsia"/>
                      <w:sz w:val="18"/>
                      <w:szCs w:val="18"/>
                      <w:lang w:val="en-US" w:eastAsia="zh-CN"/>
                    </w:rPr>
                    <w:t>13</w:t>
                  </w:r>
                </w:p>
              </w:tc>
              <w:tc>
                <w:tcPr>
                  <w:tcW w:w="1547" w:type="dxa"/>
                  <w:noWrap w:val="0"/>
                  <w:vAlign w:val="center"/>
                </w:tcPr>
                <w:p>
                  <w:pPr>
                    <w:keepNext w:val="0"/>
                    <w:keepLines w:val="0"/>
                    <w:suppressLineNumbers w:val="0"/>
                    <w:spacing w:before="0" w:beforeAutospacing="0" w:after="0" w:afterAutospacing="0"/>
                    <w:ind w:left="0" w:right="0"/>
                    <w:jc w:val="center"/>
                    <w:rPr>
                      <w:rFonts w:hint="eastAsia"/>
                      <w:sz w:val="18"/>
                      <w:szCs w:val="18"/>
                      <w:lang w:val="en-US" w:eastAsia="zh-CN"/>
                    </w:rPr>
                  </w:pPr>
                  <w:r>
                    <w:rPr>
                      <w:rFonts w:hint="eastAsia"/>
                      <w:sz w:val="18"/>
                      <w:szCs w:val="18"/>
                    </w:rPr>
                    <w:t>废油</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lang w:val="en-US" w:eastAsia="zh-CN"/>
                    </w:rPr>
                  </w:pPr>
                  <w:r>
                    <w:rPr>
                      <w:rFonts w:hint="eastAsia"/>
                      <w:sz w:val="18"/>
                      <w:szCs w:val="18"/>
                      <w:lang w:val="en-US" w:eastAsia="zh-CN"/>
                    </w:rPr>
                    <w:t>原料使用</w:t>
                  </w:r>
                </w:p>
              </w:tc>
              <w:tc>
                <w:tcPr>
                  <w:tcW w:w="69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sz w:val="18"/>
                      <w:szCs w:val="18"/>
                    </w:rPr>
                  </w:pPr>
                  <w:r>
                    <w:rPr>
                      <w:rFonts w:hint="eastAsia"/>
                      <w:sz w:val="18"/>
                      <w:szCs w:val="18"/>
                    </w:rPr>
                    <w:t>液态</w:t>
                  </w:r>
                </w:p>
              </w:tc>
              <w:tc>
                <w:tcPr>
                  <w:tcW w:w="1686"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val="en-US" w:eastAsia="zh-CN"/>
                    </w:rPr>
                  </w:pPr>
                  <w:r>
                    <w:rPr>
                      <w:rFonts w:hint="eastAsia"/>
                      <w:sz w:val="18"/>
                      <w:szCs w:val="18"/>
                    </w:rPr>
                    <w:t>矿物油</w:t>
                  </w:r>
                </w:p>
              </w:tc>
              <w:tc>
                <w:tcPr>
                  <w:tcW w:w="936"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sz w:val="18"/>
                      <w:szCs w:val="18"/>
                      <w:lang w:eastAsia="zh-CN"/>
                    </w:rPr>
                  </w:pPr>
                  <w:r>
                    <w:rPr>
                      <w:rFonts w:hint="eastAsia"/>
                      <w:sz w:val="18"/>
                      <w:szCs w:val="18"/>
                      <w:lang w:val="en-US" w:eastAsia="zh-CN"/>
                    </w:rPr>
                    <w:t>2</w:t>
                  </w:r>
                </w:p>
              </w:tc>
              <w:tc>
                <w:tcPr>
                  <w:tcW w:w="1805" w:type="dxa"/>
                  <w:vMerge w:val="continue"/>
                  <w:noWrap w:val="0"/>
                  <w:vAlign w:val="center"/>
                </w:tcPr>
                <w:p>
                  <w:pPr>
                    <w:keepNext w:val="0"/>
                    <w:keepLines w:val="0"/>
                    <w:widowControl/>
                    <w:suppressLineNumbers w:val="0"/>
                    <w:spacing w:before="0" w:beforeAutospacing="0" w:after="0" w:afterAutospacing="0"/>
                    <w:ind w:left="0" w:right="0"/>
                    <w:jc w:val="center"/>
                    <w:textAlignment w:val="baseline"/>
                    <w:rPr>
                      <w:rFonts w:hint="default"/>
                      <w:sz w:val="18"/>
                      <w:szCs w:val="18"/>
                    </w:rPr>
                  </w:pPr>
                </w:p>
              </w:tc>
            </w:tr>
          </w:tbl>
          <w:p>
            <w:pPr>
              <w:keepNext w:val="0"/>
              <w:keepLines w:val="0"/>
              <w:suppressLineNumbers w:val="0"/>
              <w:spacing w:before="0" w:beforeAutospacing="0" w:after="0" w:afterAutospacing="0" w:line="360" w:lineRule="auto"/>
              <w:ind w:left="0" w:right="0" w:firstLine="422" w:firstLineChars="200"/>
              <w:rPr>
                <w:rFonts w:hint="default"/>
              </w:rPr>
            </w:pPr>
            <w:r>
              <w:rPr>
                <w:rFonts w:hint="default"/>
                <w:b/>
                <w:bCs/>
              </w:rPr>
              <w:t>4.2固体废物贮存场环保标识牌设置要求</w:t>
            </w:r>
          </w:p>
          <w:p>
            <w:pPr>
              <w:keepNext w:val="0"/>
              <w:keepLines w:val="0"/>
              <w:suppressLineNumbers w:val="0"/>
              <w:autoSpaceDE w:val="0"/>
              <w:autoSpaceDN w:val="0"/>
              <w:adjustRightInd w:val="0"/>
              <w:snapToGrid w:val="0"/>
              <w:spacing w:before="0" w:beforeAutospacing="0" w:after="0" w:afterAutospacing="0" w:line="360" w:lineRule="auto"/>
              <w:ind w:left="0" w:right="0" w:firstLine="480"/>
              <w:rPr>
                <w:rFonts w:hint="default"/>
                <w:b/>
                <w:bCs/>
              </w:rPr>
            </w:pPr>
            <w:r>
              <w:rPr>
                <w:rFonts w:hint="eastAsia"/>
                <w:lang w:eastAsia="zh-CN"/>
              </w:rPr>
              <w:t>技改</w:t>
            </w:r>
            <w:r>
              <w:rPr>
                <w:rFonts w:hint="eastAsia"/>
              </w:rPr>
              <w:t>项目</w:t>
            </w:r>
            <w:r>
              <w:rPr>
                <w:rFonts w:hint="default"/>
              </w:rPr>
              <w:t>固废堆放场的环境保护图形标志的具体要求见表4-</w:t>
            </w:r>
            <w:r>
              <w:rPr>
                <w:rFonts w:hint="eastAsia"/>
                <w:lang w:val="en-US" w:eastAsia="zh-CN"/>
              </w:rPr>
              <w:t>25</w:t>
            </w:r>
            <w:r>
              <w:rPr>
                <w:rFonts w:hint="default"/>
              </w:rPr>
              <w:t>。</w:t>
            </w:r>
          </w:p>
          <w:p>
            <w:pPr>
              <w:keepNext w:val="0"/>
              <w:keepLines w:val="0"/>
              <w:suppressLineNumbers w:val="0"/>
              <w:spacing w:before="0" w:beforeAutospacing="0" w:after="0" w:afterAutospacing="0"/>
              <w:ind w:left="0" w:right="0"/>
              <w:jc w:val="center"/>
              <w:rPr>
                <w:rFonts w:hint="default"/>
                <w:b/>
                <w:bCs/>
              </w:rPr>
            </w:pPr>
            <w:r>
              <w:rPr>
                <w:rFonts w:hint="default"/>
                <w:b/>
                <w:bCs/>
              </w:rPr>
              <w:t>表4-</w:t>
            </w:r>
            <w:r>
              <w:rPr>
                <w:rFonts w:hint="eastAsia"/>
                <w:b/>
                <w:bCs/>
                <w:lang w:val="en-US" w:eastAsia="zh-CN"/>
              </w:rPr>
              <w:t>25</w:t>
            </w:r>
            <w:r>
              <w:rPr>
                <w:rFonts w:hint="default"/>
                <w:b/>
                <w:bCs/>
              </w:rPr>
              <w:t xml:space="preserve"> 固废堆放场的环境保护图形标志一览表</w:t>
            </w:r>
          </w:p>
          <w:tbl>
            <w:tblPr>
              <w:tblStyle w:val="24"/>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14"/>
              <w:gridCol w:w="1039"/>
              <w:gridCol w:w="1070"/>
              <w:gridCol w:w="1024"/>
              <w:gridCol w:w="961"/>
              <w:gridCol w:w="363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 w:hRule="atLeast"/>
                <w:jc w:val="center"/>
              </w:trPr>
              <w:tc>
                <w:tcPr>
                  <w:tcW w:w="47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 w:val="18"/>
                      <w:szCs w:val="18"/>
                    </w:rPr>
                  </w:pPr>
                  <w:r>
                    <w:rPr>
                      <w:rFonts w:hint="default"/>
                      <w:b/>
                      <w:bCs/>
                      <w:sz w:val="18"/>
                      <w:szCs w:val="18"/>
                    </w:rPr>
                    <w:t>排放口名称</w:t>
                  </w:r>
                </w:p>
              </w:tc>
              <w:tc>
                <w:tcPr>
                  <w:tcW w:w="6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 w:val="18"/>
                      <w:szCs w:val="18"/>
                    </w:rPr>
                  </w:pPr>
                  <w:r>
                    <w:rPr>
                      <w:rFonts w:hint="default"/>
                      <w:b/>
                      <w:bCs/>
                      <w:sz w:val="18"/>
                      <w:szCs w:val="18"/>
                    </w:rPr>
                    <w:t>图形标志</w:t>
                  </w:r>
                </w:p>
              </w:tc>
              <w:tc>
                <w:tcPr>
                  <w:tcW w:w="62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 w:val="18"/>
                      <w:szCs w:val="18"/>
                    </w:rPr>
                  </w:pPr>
                  <w:r>
                    <w:rPr>
                      <w:rFonts w:hint="default"/>
                      <w:b/>
                      <w:bCs/>
                      <w:sz w:val="18"/>
                      <w:szCs w:val="18"/>
                    </w:rPr>
                    <w:t>形状</w:t>
                  </w:r>
                </w:p>
              </w:tc>
              <w:tc>
                <w:tcPr>
                  <w:tcW w:w="59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 w:val="18"/>
                      <w:szCs w:val="18"/>
                    </w:rPr>
                  </w:pPr>
                  <w:r>
                    <w:rPr>
                      <w:rFonts w:hint="default"/>
                      <w:b/>
                      <w:bCs/>
                      <w:sz w:val="18"/>
                      <w:szCs w:val="18"/>
                    </w:rPr>
                    <w:t>背景颜色</w:t>
                  </w:r>
                </w:p>
              </w:tc>
              <w:tc>
                <w:tcPr>
                  <w:tcW w:w="562"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 w:val="18"/>
                      <w:szCs w:val="18"/>
                    </w:rPr>
                  </w:pPr>
                  <w:r>
                    <w:rPr>
                      <w:rFonts w:hint="default"/>
                      <w:b/>
                      <w:bCs/>
                      <w:sz w:val="18"/>
                      <w:szCs w:val="18"/>
                    </w:rPr>
                    <w:t>图形颜色</w:t>
                  </w:r>
                </w:p>
              </w:tc>
              <w:tc>
                <w:tcPr>
                  <w:tcW w:w="212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 w:val="18"/>
                      <w:szCs w:val="18"/>
                    </w:rPr>
                  </w:pPr>
                  <w:r>
                    <w:rPr>
                      <w:rFonts w:hint="default"/>
                      <w:b/>
                      <w:bCs/>
                      <w:sz w:val="18"/>
                      <w:szCs w:val="18"/>
                    </w:rPr>
                    <w:t>图形标志</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 w:hRule="atLeast"/>
                <w:jc w:val="center"/>
              </w:trPr>
              <w:tc>
                <w:tcPr>
                  <w:tcW w:w="47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sz w:val="18"/>
                      <w:szCs w:val="18"/>
                    </w:rPr>
                  </w:pPr>
                  <w:r>
                    <w:rPr>
                      <w:rFonts w:hint="default"/>
                      <w:sz w:val="18"/>
                      <w:szCs w:val="18"/>
                    </w:rPr>
                    <w:t>一般固废暂存场所</w:t>
                  </w:r>
                </w:p>
              </w:tc>
              <w:tc>
                <w:tcPr>
                  <w:tcW w:w="6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sz w:val="18"/>
                      <w:szCs w:val="18"/>
                    </w:rPr>
                  </w:pPr>
                  <w:r>
                    <w:rPr>
                      <w:rFonts w:hint="default"/>
                      <w:sz w:val="18"/>
                      <w:szCs w:val="18"/>
                    </w:rPr>
                    <w:t>提示标志</w:t>
                  </w:r>
                </w:p>
              </w:tc>
              <w:tc>
                <w:tcPr>
                  <w:tcW w:w="62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sz w:val="18"/>
                      <w:szCs w:val="18"/>
                    </w:rPr>
                  </w:pPr>
                  <w:r>
                    <w:rPr>
                      <w:rFonts w:hint="default"/>
                      <w:sz w:val="18"/>
                      <w:szCs w:val="18"/>
                    </w:rPr>
                    <w:t>正方形边框</w:t>
                  </w:r>
                </w:p>
              </w:tc>
              <w:tc>
                <w:tcPr>
                  <w:tcW w:w="59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sz w:val="18"/>
                      <w:szCs w:val="18"/>
                    </w:rPr>
                  </w:pPr>
                  <w:r>
                    <w:rPr>
                      <w:rFonts w:hint="default"/>
                      <w:sz w:val="18"/>
                      <w:szCs w:val="18"/>
                    </w:rPr>
                    <w:t>绿色</w:t>
                  </w:r>
                </w:p>
              </w:tc>
              <w:tc>
                <w:tcPr>
                  <w:tcW w:w="562"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sz w:val="18"/>
                      <w:szCs w:val="18"/>
                    </w:rPr>
                  </w:pPr>
                  <w:r>
                    <w:rPr>
                      <w:rFonts w:hint="default"/>
                      <w:sz w:val="18"/>
                      <w:szCs w:val="18"/>
                    </w:rPr>
                    <w:t>白色</w:t>
                  </w:r>
                </w:p>
              </w:tc>
              <w:tc>
                <w:tcPr>
                  <w:tcW w:w="212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sz w:val="18"/>
                      <w:szCs w:val="18"/>
                    </w:rPr>
                  </w:pPr>
                  <w:r>
                    <w:rPr>
                      <w:rFonts w:hint="default"/>
                      <w:sz w:val="18"/>
                      <w:szCs w:val="18"/>
                    </w:rPr>
                    <w:drawing>
                      <wp:inline distT="0" distB="0" distL="114300" distR="114300">
                        <wp:extent cx="2212340" cy="1275715"/>
                        <wp:effectExtent l="0" t="0" r="16510" b="635"/>
                        <wp:docPr id="14" name="图片 16" descr="1595760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1595760436(1)"/>
                                <pic:cNvPicPr>
                                  <a:picLocks noChangeAspect="1"/>
                                </pic:cNvPicPr>
                              </pic:nvPicPr>
                              <pic:blipFill>
                                <a:blip r:embed="rId17"/>
                                <a:stretch>
                                  <a:fillRect/>
                                </a:stretch>
                              </pic:blipFill>
                              <pic:spPr>
                                <a:xfrm>
                                  <a:off x="0" y="0"/>
                                  <a:ext cx="2212340" cy="1275715"/>
                                </a:xfrm>
                                <a:prstGeom prst="rect">
                                  <a:avLst/>
                                </a:prstGeom>
                                <a:noFill/>
                                <a:ln>
                                  <a:noFill/>
                                </a:ln>
                              </pic:spPr>
                            </pic:pic>
                          </a:graphicData>
                        </a:graphic>
                      </wp:inline>
                    </w:drawing>
                  </w:r>
                </w:p>
              </w:tc>
            </w:tr>
          </w:tbl>
          <w:p>
            <w:pPr>
              <w:keepNext w:val="0"/>
              <w:keepLines w:val="0"/>
              <w:suppressLineNumbers w:val="0"/>
              <w:adjustRightInd w:val="0"/>
              <w:snapToGrid w:val="0"/>
              <w:spacing w:before="0" w:beforeAutospacing="0" w:after="0" w:afterAutospacing="0" w:line="360" w:lineRule="auto"/>
              <w:ind w:left="0" w:right="0" w:firstLine="422" w:firstLineChars="200"/>
              <w:rPr>
                <w:rFonts w:hint="default"/>
              </w:rPr>
            </w:pPr>
            <w:r>
              <w:rPr>
                <w:rFonts w:hint="default"/>
                <w:b/>
                <w:bCs/>
              </w:rPr>
              <w:t>4.3一般固废环境管理要求</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一般工业固废的暂存场所应按照《一般工业固体废物贮存和填埋污染控制标准》（GB18599-2020）要求建设。</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①贮存场投入运行之前，企业应制定突发环境事件应急预案或在突发事件应急预案中制定环境应急预案专章，说明各种可能发生的突发环境事件情景及应急处置措施；</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②贮存场应制定运行计划，运行管理人员应定期参加企业的岗位培训；</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③贮存场运行企业应建立档案管理制度，并按照国家档案管理等法律法规进行整理与归档，永久保存；</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④不相容的一般工业固体废物应设置不同的分区进行贮存作业；</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⑤危险废物和生活垃圾不得进入一般工业固体废物贮存场。国家及地方有关法律法规、标准另有规定的除外；</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⑥贮存场的环境保护图形标志应符合GB 15562.2的规定，并应定期检查和维护；</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⑦易产生扬尘的贮存应采取分区作业、覆盖、洒水等有效抑尘措施防止扬尘污染。</w:t>
            </w:r>
          </w:p>
          <w:p>
            <w:pPr>
              <w:keepNext/>
              <w:keepLines w:val="0"/>
              <w:widowControl/>
              <w:suppressLineNumbers w:val="0"/>
              <w:spacing w:before="0" w:beforeAutospacing="0" w:after="0" w:afterAutospacing="0" w:line="360" w:lineRule="auto"/>
              <w:ind w:left="0" w:right="0" w:firstLine="420" w:firstLineChars="200"/>
              <w:rPr>
                <w:rFonts w:hint="default"/>
              </w:rPr>
            </w:pPr>
            <w:r>
              <w:rPr>
                <w:rFonts w:hint="default"/>
              </w:rPr>
              <w:t>一般固废堆场设置合理性分析：</w:t>
            </w:r>
          </w:p>
          <w:p>
            <w:pPr>
              <w:keepNext/>
              <w:keepLines w:val="0"/>
              <w:widowControl/>
              <w:suppressLineNumbers w:val="0"/>
              <w:spacing w:before="0" w:beforeAutospacing="0" w:after="0" w:afterAutospacing="0" w:line="360" w:lineRule="auto"/>
              <w:ind w:left="0" w:right="0" w:firstLine="420" w:firstLineChars="200"/>
              <w:rPr>
                <w:rFonts w:hint="eastAsia"/>
              </w:rPr>
            </w:pPr>
            <w:r>
              <w:rPr>
                <w:rFonts w:hint="default"/>
              </w:rPr>
              <w:t>①</w:t>
            </w:r>
            <w:r>
              <w:rPr>
                <w:rFonts w:hint="eastAsia"/>
                <w:lang w:eastAsia="zh-CN"/>
              </w:rPr>
              <w:t>技改</w:t>
            </w:r>
            <w:r>
              <w:rPr>
                <w:rFonts w:hint="eastAsia"/>
              </w:rPr>
              <w:t>项目</w:t>
            </w:r>
            <w:r>
              <w:rPr>
                <w:rFonts w:hint="default"/>
              </w:rPr>
              <w:t>在依托</w:t>
            </w:r>
            <w:r>
              <w:rPr>
                <w:rFonts w:hint="eastAsia"/>
                <w:lang w:val="en-US" w:eastAsia="zh-CN"/>
              </w:rPr>
              <w:t>原</w:t>
            </w:r>
            <w:r>
              <w:rPr>
                <w:rFonts w:hint="default"/>
              </w:rPr>
              <w:t>有占地面积</w:t>
            </w:r>
            <w:r>
              <w:rPr>
                <w:rFonts w:hint="eastAsia"/>
                <w:lang w:val="en-US" w:eastAsia="zh-CN"/>
              </w:rPr>
              <w:t>为3</w:t>
            </w:r>
            <w:r>
              <w:rPr>
                <w:rFonts w:hint="eastAsia"/>
              </w:rPr>
              <w:t>0</w:t>
            </w:r>
            <w:r>
              <w:rPr>
                <w:rFonts w:hint="default"/>
              </w:rPr>
              <w:t>m</w:t>
            </w:r>
            <w:r>
              <w:rPr>
                <w:rFonts w:hint="default"/>
                <w:vertAlign w:val="superscript"/>
              </w:rPr>
              <w:t>2</w:t>
            </w:r>
            <w:r>
              <w:rPr>
                <w:rFonts w:hint="default"/>
              </w:rPr>
              <w:t>的一般固废仓库</w:t>
            </w:r>
            <w:r>
              <w:rPr>
                <w:rFonts w:hint="eastAsia"/>
                <w:lang w:eastAsia="zh-CN"/>
              </w:rPr>
              <w:t>，</w:t>
            </w:r>
            <w:r>
              <w:rPr>
                <w:rFonts w:hint="eastAsia"/>
                <w:lang w:val="en-US" w:eastAsia="zh-CN"/>
              </w:rPr>
              <w:t>已占用26m</w:t>
            </w:r>
            <w:r>
              <w:rPr>
                <w:rFonts w:hint="eastAsia"/>
                <w:vertAlign w:val="superscript"/>
                <w:lang w:val="en-US" w:eastAsia="zh-CN"/>
              </w:rPr>
              <w:t>2</w:t>
            </w:r>
            <w:r>
              <w:rPr>
                <w:rFonts w:hint="eastAsia"/>
                <w:vertAlign w:val="baseline"/>
                <w:lang w:val="en-US" w:eastAsia="zh-CN"/>
              </w:rPr>
              <w:t>，剩余4</w:t>
            </w:r>
            <w:r>
              <w:rPr>
                <w:rFonts w:hint="eastAsia"/>
                <w:lang w:val="en-US" w:eastAsia="zh-CN"/>
              </w:rPr>
              <w:t>m</w:t>
            </w:r>
            <w:r>
              <w:rPr>
                <w:rFonts w:hint="eastAsia"/>
                <w:vertAlign w:val="superscript"/>
                <w:lang w:val="en-US" w:eastAsia="zh-CN"/>
              </w:rPr>
              <w:t>2</w:t>
            </w:r>
            <w:r>
              <w:rPr>
                <w:rFonts w:hint="eastAsia"/>
              </w:rPr>
              <w:t>；</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②</w:t>
            </w:r>
            <w:r>
              <w:rPr>
                <w:rFonts w:hint="eastAsia"/>
                <w:lang w:eastAsia="zh-CN"/>
              </w:rPr>
              <w:t>技改</w:t>
            </w:r>
            <w:r>
              <w:rPr>
                <w:rFonts w:hint="eastAsia"/>
              </w:rPr>
              <w:t>项目</w:t>
            </w:r>
            <w:r>
              <w:rPr>
                <w:rFonts w:hint="default"/>
              </w:rPr>
              <w:t>建成后涉及的一般工业固废为：</w:t>
            </w:r>
            <w:r>
              <w:rPr>
                <w:rFonts w:hint="eastAsia"/>
                <w:lang w:val="en-US" w:eastAsia="zh-CN"/>
              </w:rPr>
              <w:t>废包装材料0.001</w:t>
            </w:r>
            <w:r>
              <w:rPr>
                <w:rFonts w:hint="default"/>
              </w:rPr>
              <w:t>t/a、</w:t>
            </w:r>
            <w:r>
              <w:rPr>
                <w:rFonts w:hint="eastAsia"/>
              </w:rPr>
              <w:t>废</w:t>
            </w:r>
            <w:r>
              <w:rPr>
                <w:rFonts w:hint="eastAsia"/>
                <w:lang w:val="en-US" w:eastAsia="zh-CN"/>
              </w:rPr>
              <w:t>钢丸</w:t>
            </w:r>
            <w:r>
              <w:rPr>
                <w:rFonts w:hint="eastAsia"/>
              </w:rPr>
              <w:t>0.</w:t>
            </w:r>
            <w:r>
              <w:rPr>
                <w:rFonts w:hint="eastAsia"/>
                <w:lang w:val="en-US" w:eastAsia="zh-CN"/>
              </w:rPr>
              <w:t>5</w:t>
            </w:r>
            <w:r>
              <w:rPr>
                <w:rFonts w:hint="eastAsia"/>
              </w:rPr>
              <w:t>t/a、</w:t>
            </w:r>
            <w:r>
              <w:rPr>
                <w:rFonts w:hint="eastAsia"/>
                <w:lang w:val="en-US" w:eastAsia="zh-CN"/>
              </w:rPr>
              <w:t>金属收集尘</w:t>
            </w:r>
            <w:r>
              <w:rPr>
                <w:rFonts w:hint="eastAsia"/>
                <w:color w:val="auto"/>
                <w:lang w:val="en-US" w:eastAsia="zh-CN"/>
              </w:rPr>
              <w:t>10.4324</w:t>
            </w:r>
            <w:r>
              <w:rPr>
                <w:rFonts w:hint="eastAsia"/>
                <w:color w:val="auto"/>
              </w:rPr>
              <w:t>t/a</w:t>
            </w:r>
            <w:r>
              <w:rPr>
                <w:rFonts w:hint="eastAsia"/>
                <w:color w:val="auto"/>
                <w:lang w:eastAsia="zh-CN"/>
              </w:rPr>
              <w:t>、</w:t>
            </w:r>
            <w:r>
              <w:rPr>
                <w:rFonts w:hint="eastAsia"/>
                <w:color w:val="auto"/>
                <w:lang w:val="en-US" w:eastAsia="zh-CN"/>
              </w:rPr>
              <w:t>废布袋0.1t/a</w:t>
            </w:r>
            <w:r>
              <w:rPr>
                <w:rFonts w:hint="default"/>
              </w:rPr>
              <w:t>。</w:t>
            </w:r>
          </w:p>
          <w:p>
            <w:pPr>
              <w:keepNext/>
              <w:keepLines w:val="0"/>
              <w:widowControl/>
              <w:suppressLineNumbers w:val="0"/>
              <w:spacing w:before="0" w:beforeAutospacing="0" w:after="0" w:afterAutospacing="0" w:line="360" w:lineRule="auto"/>
              <w:ind w:left="0" w:right="0" w:firstLine="420" w:firstLineChars="200"/>
              <w:rPr>
                <w:rFonts w:hint="eastAsia"/>
                <w:lang w:eastAsia="zh-CN"/>
              </w:rPr>
            </w:pPr>
            <w:r>
              <w:rPr>
                <w:rFonts w:hint="default"/>
              </w:rPr>
              <w:t>A、</w:t>
            </w:r>
            <w:r>
              <w:rPr>
                <w:rFonts w:hint="eastAsia"/>
                <w:lang w:val="en-US" w:eastAsia="zh-CN"/>
              </w:rPr>
              <w:t>废包装材料</w:t>
            </w:r>
            <w:r>
              <w:rPr>
                <w:rFonts w:hint="default"/>
              </w:rPr>
              <w:t>拟采用容量为</w:t>
            </w:r>
            <w:r>
              <w:rPr>
                <w:rFonts w:hint="eastAsia"/>
                <w:lang w:val="en-US" w:eastAsia="zh-CN"/>
              </w:rPr>
              <w:t>0.001</w:t>
            </w:r>
            <w:r>
              <w:rPr>
                <w:rFonts w:hint="default"/>
              </w:rPr>
              <w:t>的袋子储存，每只袋子占地面积约</w:t>
            </w:r>
            <w:r>
              <w:rPr>
                <w:rFonts w:hint="eastAsia"/>
                <w:lang w:val="en-US" w:eastAsia="zh-CN"/>
              </w:rPr>
              <w:t>0.001</w:t>
            </w:r>
            <w:r>
              <w:rPr>
                <w:rFonts w:hint="default"/>
              </w:rPr>
              <w:t>m</w:t>
            </w:r>
            <w:r>
              <w:rPr>
                <w:rFonts w:hint="default"/>
                <w:vertAlign w:val="superscript"/>
              </w:rPr>
              <w:t>2</w:t>
            </w:r>
            <w:r>
              <w:rPr>
                <w:rFonts w:hint="default"/>
              </w:rPr>
              <w:t>，约</w:t>
            </w:r>
            <w:r>
              <w:rPr>
                <w:rFonts w:hint="eastAsia"/>
                <w:lang w:val="en-US" w:eastAsia="zh-CN"/>
              </w:rPr>
              <w:t>1年</w:t>
            </w:r>
            <w:r>
              <w:rPr>
                <w:rFonts w:hint="default"/>
              </w:rPr>
              <w:t>转运一次，</w:t>
            </w:r>
            <w:r>
              <w:rPr>
                <w:rFonts w:hint="eastAsia"/>
              </w:rPr>
              <w:t>最大</w:t>
            </w:r>
            <w:r>
              <w:rPr>
                <w:rFonts w:hint="default"/>
              </w:rPr>
              <w:t>暂存量约</w:t>
            </w:r>
            <w:r>
              <w:rPr>
                <w:rFonts w:hint="eastAsia"/>
                <w:lang w:val="en-US" w:eastAsia="zh-CN"/>
              </w:rPr>
              <w:t>0.001</w:t>
            </w:r>
            <w:r>
              <w:rPr>
                <w:rFonts w:hint="default"/>
              </w:rPr>
              <w:t>t，需要</w:t>
            </w:r>
            <w:r>
              <w:rPr>
                <w:rFonts w:hint="eastAsia"/>
                <w:lang w:val="en-US" w:eastAsia="zh-CN"/>
              </w:rPr>
              <w:t>1</w:t>
            </w:r>
            <w:r>
              <w:rPr>
                <w:rFonts w:hint="default"/>
              </w:rPr>
              <w:t>只袋子</w:t>
            </w:r>
            <w:r>
              <w:rPr>
                <w:rFonts w:hint="eastAsia"/>
                <w:lang w:val="en-US" w:eastAsia="zh-CN"/>
              </w:rPr>
              <w:t>，</w:t>
            </w:r>
            <w:r>
              <w:rPr>
                <w:rFonts w:hint="default"/>
              </w:rPr>
              <w:t>占地面积约</w:t>
            </w:r>
            <w:r>
              <w:rPr>
                <w:rFonts w:hint="eastAsia"/>
                <w:lang w:val="en-US" w:eastAsia="zh-CN"/>
              </w:rPr>
              <w:t>0.001</w:t>
            </w:r>
            <w:r>
              <w:rPr>
                <w:rFonts w:hint="default"/>
              </w:rPr>
              <w:t>m</w:t>
            </w:r>
            <w:r>
              <w:rPr>
                <w:rFonts w:hint="default"/>
                <w:vertAlign w:val="superscript"/>
              </w:rPr>
              <w:t>2</w:t>
            </w:r>
            <w:r>
              <w:rPr>
                <w:rFonts w:hint="default"/>
              </w:rPr>
              <w:t>；</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B、废</w:t>
            </w:r>
            <w:r>
              <w:rPr>
                <w:rFonts w:hint="eastAsia"/>
                <w:lang w:val="en-US" w:eastAsia="zh-CN"/>
              </w:rPr>
              <w:t>钢丸</w:t>
            </w:r>
            <w:r>
              <w:rPr>
                <w:rFonts w:hint="default"/>
              </w:rPr>
              <w:t>采用容量为</w:t>
            </w:r>
            <w:r>
              <w:rPr>
                <w:rFonts w:hint="eastAsia"/>
                <w:lang w:val="en-US" w:eastAsia="zh-CN"/>
              </w:rPr>
              <w:t>0.1</w:t>
            </w:r>
            <w:r>
              <w:rPr>
                <w:rFonts w:hint="default"/>
              </w:rPr>
              <w:t>的袋子储存，每只袋子占地面积约</w:t>
            </w:r>
            <w:r>
              <w:rPr>
                <w:rFonts w:hint="eastAsia"/>
                <w:lang w:val="en-US" w:eastAsia="zh-CN"/>
              </w:rPr>
              <w:t>0.1</w:t>
            </w:r>
            <w:r>
              <w:rPr>
                <w:rFonts w:hint="default"/>
              </w:rPr>
              <w:t>m</w:t>
            </w:r>
            <w:r>
              <w:rPr>
                <w:rFonts w:hint="default"/>
                <w:vertAlign w:val="superscript"/>
              </w:rPr>
              <w:t>2</w:t>
            </w:r>
            <w:r>
              <w:rPr>
                <w:rFonts w:hint="default"/>
              </w:rPr>
              <w:t>，</w:t>
            </w:r>
            <w:r>
              <w:rPr>
                <w:rFonts w:hint="eastAsia"/>
                <w:lang w:val="en-US" w:eastAsia="zh-CN"/>
              </w:rPr>
              <w:t>约1年</w:t>
            </w:r>
            <w:r>
              <w:rPr>
                <w:rFonts w:hint="eastAsia"/>
              </w:rPr>
              <w:t>转运</w:t>
            </w:r>
            <w:r>
              <w:rPr>
                <w:rFonts w:hint="eastAsia"/>
                <w:lang w:val="en-US" w:eastAsia="zh-CN"/>
              </w:rPr>
              <w:t>一</w:t>
            </w:r>
            <w:r>
              <w:rPr>
                <w:rFonts w:hint="eastAsia"/>
              </w:rPr>
              <w:t>次，最大</w:t>
            </w:r>
            <w:r>
              <w:rPr>
                <w:rFonts w:hint="default"/>
              </w:rPr>
              <w:t>暂存量约</w:t>
            </w:r>
            <w:r>
              <w:rPr>
                <w:rFonts w:hint="eastAsia"/>
              </w:rPr>
              <w:t>0.</w:t>
            </w:r>
            <w:r>
              <w:rPr>
                <w:rFonts w:hint="eastAsia"/>
                <w:lang w:val="en-US" w:eastAsia="zh-CN"/>
              </w:rPr>
              <w:t>5</w:t>
            </w:r>
            <w:r>
              <w:rPr>
                <w:rFonts w:hint="default"/>
              </w:rPr>
              <w:t>t，需要</w:t>
            </w:r>
            <w:r>
              <w:rPr>
                <w:rFonts w:hint="eastAsia"/>
                <w:lang w:val="en-US" w:eastAsia="zh-CN"/>
              </w:rPr>
              <w:t>5</w:t>
            </w:r>
            <w:r>
              <w:rPr>
                <w:rFonts w:hint="default"/>
              </w:rPr>
              <w:t>只袋子</w:t>
            </w:r>
            <w:r>
              <w:rPr>
                <w:rFonts w:hint="eastAsia"/>
                <w:lang w:val="en-US" w:eastAsia="zh-CN"/>
              </w:rPr>
              <w:t>，</w:t>
            </w:r>
            <w:r>
              <w:rPr>
                <w:rFonts w:hint="default"/>
              </w:rPr>
              <w:t>所需暂存面积约为</w:t>
            </w:r>
            <w:r>
              <w:rPr>
                <w:rFonts w:hint="eastAsia"/>
                <w:lang w:val="en-US" w:eastAsia="zh-CN"/>
              </w:rPr>
              <w:t>0.5</w:t>
            </w:r>
            <w:r>
              <w:rPr>
                <w:rFonts w:hint="default"/>
              </w:rPr>
              <w:t>m</w:t>
            </w:r>
            <w:r>
              <w:rPr>
                <w:rFonts w:hint="default"/>
                <w:vertAlign w:val="superscript"/>
              </w:rPr>
              <w:t>2</w:t>
            </w:r>
            <w:r>
              <w:rPr>
                <w:rFonts w:hint="default"/>
              </w:rPr>
              <w:t>；</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C、</w:t>
            </w:r>
            <w:r>
              <w:rPr>
                <w:rFonts w:hint="eastAsia"/>
              </w:rPr>
              <w:t>金属收集尘</w:t>
            </w:r>
            <w:r>
              <w:rPr>
                <w:rFonts w:hint="eastAsia"/>
                <w:lang w:val="en-US" w:eastAsia="zh-CN"/>
              </w:rPr>
              <w:t>约3个月</w:t>
            </w:r>
            <w:r>
              <w:rPr>
                <w:rFonts w:hint="eastAsia"/>
              </w:rPr>
              <w:t>转运</w:t>
            </w:r>
            <w:r>
              <w:rPr>
                <w:rFonts w:hint="eastAsia"/>
                <w:lang w:val="en-US" w:eastAsia="zh-CN"/>
              </w:rPr>
              <w:t>一</w:t>
            </w:r>
            <w:r>
              <w:rPr>
                <w:rFonts w:hint="eastAsia"/>
              </w:rPr>
              <w:t>次，</w:t>
            </w:r>
            <w:r>
              <w:rPr>
                <w:rFonts w:hint="default"/>
              </w:rPr>
              <w:t>采用容重为</w:t>
            </w:r>
            <w:r>
              <w:rPr>
                <w:rFonts w:hint="eastAsia"/>
                <w:lang w:val="en-US" w:eastAsia="zh-CN"/>
              </w:rPr>
              <w:t>1t</w:t>
            </w:r>
            <w:r>
              <w:rPr>
                <w:rFonts w:hint="default"/>
              </w:rPr>
              <w:t>的塑料</w:t>
            </w:r>
            <w:r>
              <w:rPr>
                <w:rFonts w:hint="eastAsia"/>
                <w:lang w:val="en-US" w:eastAsia="zh-CN"/>
              </w:rPr>
              <w:t>袋</w:t>
            </w:r>
            <w:r>
              <w:rPr>
                <w:rFonts w:hint="default"/>
              </w:rPr>
              <w:t>储存，每只塑料</w:t>
            </w:r>
            <w:r>
              <w:rPr>
                <w:rFonts w:hint="eastAsia"/>
                <w:lang w:val="en-US" w:eastAsia="zh-CN"/>
              </w:rPr>
              <w:t>袋</w:t>
            </w:r>
            <w:r>
              <w:rPr>
                <w:rFonts w:hint="default"/>
              </w:rPr>
              <w:t>占地面积约为</w:t>
            </w:r>
            <w:r>
              <w:rPr>
                <w:rFonts w:hint="eastAsia"/>
                <w:lang w:val="en-US" w:eastAsia="zh-CN"/>
              </w:rPr>
              <w:t>1</w:t>
            </w:r>
            <w:r>
              <w:rPr>
                <w:rFonts w:hint="default"/>
              </w:rPr>
              <w:t>m</w:t>
            </w:r>
            <w:r>
              <w:rPr>
                <w:rFonts w:hint="default"/>
                <w:vertAlign w:val="superscript"/>
              </w:rPr>
              <w:t>2</w:t>
            </w:r>
            <w:r>
              <w:rPr>
                <w:rFonts w:hint="default"/>
              </w:rPr>
              <w:t>，</w:t>
            </w:r>
            <w:r>
              <w:rPr>
                <w:rFonts w:hint="eastAsia"/>
              </w:rPr>
              <w:t>最大</w:t>
            </w:r>
            <w:r>
              <w:rPr>
                <w:rFonts w:hint="default"/>
              </w:rPr>
              <w:t>暂存量约</w:t>
            </w:r>
            <w:r>
              <w:rPr>
                <w:rFonts w:hint="eastAsia"/>
                <w:lang w:val="en-US" w:eastAsia="zh-CN"/>
              </w:rPr>
              <w:t>2.61</w:t>
            </w:r>
            <w:r>
              <w:rPr>
                <w:rFonts w:hint="default"/>
              </w:rPr>
              <w:t>t，</w:t>
            </w:r>
            <w:r>
              <w:rPr>
                <w:rFonts w:hint="eastAsia"/>
              </w:rPr>
              <w:t>需要</w:t>
            </w:r>
            <w:r>
              <w:rPr>
                <w:rFonts w:hint="eastAsia"/>
                <w:lang w:val="en-US" w:eastAsia="zh-CN"/>
              </w:rPr>
              <w:t>3</w:t>
            </w:r>
            <w:r>
              <w:rPr>
                <w:rFonts w:hint="eastAsia"/>
              </w:rPr>
              <w:t>个桶，</w:t>
            </w:r>
            <w:r>
              <w:rPr>
                <w:rFonts w:hint="default"/>
              </w:rPr>
              <w:t>所需暂存面积约为</w:t>
            </w:r>
            <w:r>
              <w:rPr>
                <w:rFonts w:hint="eastAsia"/>
                <w:lang w:val="en-US" w:eastAsia="zh-CN"/>
              </w:rPr>
              <w:t>3</w:t>
            </w:r>
            <w:r>
              <w:rPr>
                <w:rFonts w:hint="default"/>
              </w:rPr>
              <w:t>m</w:t>
            </w:r>
            <w:r>
              <w:rPr>
                <w:rFonts w:hint="default"/>
                <w:vertAlign w:val="superscript"/>
              </w:rPr>
              <w:t>2</w:t>
            </w:r>
            <w:r>
              <w:rPr>
                <w:rFonts w:hint="default"/>
              </w:rPr>
              <w:t>；</w:t>
            </w:r>
          </w:p>
          <w:p>
            <w:pPr>
              <w:keepNext w:val="0"/>
              <w:keepLines w:val="0"/>
              <w:suppressLineNumbers w:val="0"/>
              <w:spacing w:before="0" w:beforeAutospacing="0" w:after="0" w:afterAutospacing="0" w:line="360" w:lineRule="auto"/>
              <w:ind w:left="0" w:right="0" w:firstLine="420" w:firstLineChars="200"/>
              <w:rPr>
                <w:rFonts w:hint="eastAsia" w:eastAsia="宋体"/>
                <w:vertAlign w:val="baseline"/>
                <w:lang w:val="en-US" w:eastAsia="zh-CN"/>
              </w:rPr>
            </w:pPr>
            <w:r>
              <w:rPr>
                <w:rFonts w:hint="eastAsia"/>
                <w:lang w:val="en-US" w:eastAsia="zh-CN"/>
              </w:rPr>
              <w:t>D、废布袋</w:t>
            </w:r>
            <w:r>
              <w:rPr>
                <w:rFonts w:hint="default"/>
              </w:rPr>
              <w:t>约</w:t>
            </w:r>
            <w:r>
              <w:rPr>
                <w:rFonts w:hint="eastAsia"/>
                <w:lang w:val="en-US" w:eastAsia="zh-CN"/>
              </w:rPr>
              <w:t>1年</w:t>
            </w:r>
            <w:r>
              <w:rPr>
                <w:rFonts w:hint="default"/>
              </w:rPr>
              <w:t>转运一次</w:t>
            </w:r>
            <w:r>
              <w:rPr>
                <w:rFonts w:hint="eastAsia"/>
                <w:lang w:eastAsia="zh-CN"/>
              </w:rPr>
              <w:t>，，</w:t>
            </w:r>
            <w:r>
              <w:rPr>
                <w:rFonts w:hint="eastAsia"/>
                <w:lang w:val="en-US" w:eastAsia="zh-CN"/>
              </w:rPr>
              <w:t>最大暂存量为0.1t/a，</w:t>
            </w:r>
            <w:r>
              <w:rPr>
                <w:rFonts w:hint="default"/>
              </w:rPr>
              <w:t>用容量为</w:t>
            </w:r>
            <w:r>
              <w:rPr>
                <w:rFonts w:hint="eastAsia"/>
                <w:lang w:val="en-US" w:eastAsia="zh-CN"/>
              </w:rPr>
              <w:t>0.1</w:t>
            </w:r>
            <w:r>
              <w:rPr>
                <w:rFonts w:hint="default"/>
              </w:rPr>
              <w:t>的袋子储存，每只袋子占地面积约</w:t>
            </w:r>
            <w:r>
              <w:rPr>
                <w:rFonts w:hint="eastAsia"/>
                <w:lang w:val="en-US" w:eastAsia="zh-CN"/>
              </w:rPr>
              <w:t>0.1</w:t>
            </w:r>
            <w:r>
              <w:rPr>
                <w:rFonts w:hint="default"/>
              </w:rPr>
              <w:t>m</w:t>
            </w:r>
            <w:r>
              <w:rPr>
                <w:rFonts w:hint="default"/>
                <w:vertAlign w:val="superscript"/>
              </w:rPr>
              <w:t>2</w:t>
            </w:r>
            <w:r>
              <w:rPr>
                <w:rFonts w:hint="eastAsia"/>
                <w:vertAlign w:val="baseline"/>
                <w:lang w:eastAsia="zh-CN"/>
              </w:rPr>
              <w:t>，</w:t>
            </w:r>
            <w:r>
              <w:rPr>
                <w:rFonts w:hint="default"/>
              </w:rPr>
              <w:t>需要</w:t>
            </w:r>
            <w:r>
              <w:rPr>
                <w:rFonts w:hint="eastAsia"/>
                <w:lang w:val="en-US" w:eastAsia="zh-CN"/>
              </w:rPr>
              <w:t>1</w:t>
            </w:r>
            <w:r>
              <w:rPr>
                <w:rFonts w:hint="default"/>
              </w:rPr>
              <w:t>只袋子</w:t>
            </w:r>
            <w:r>
              <w:rPr>
                <w:rFonts w:hint="eastAsia"/>
                <w:lang w:val="en-US" w:eastAsia="zh-CN"/>
              </w:rPr>
              <w:t>，</w:t>
            </w:r>
            <w:r>
              <w:rPr>
                <w:rFonts w:hint="default"/>
              </w:rPr>
              <w:t>占地面积约</w:t>
            </w:r>
            <w:r>
              <w:rPr>
                <w:rFonts w:hint="eastAsia"/>
                <w:lang w:val="en-US" w:eastAsia="zh-CN"/>
              </w:rPr>
              <w:t>0.1</w:t>
            </w:r>
            <w:r>
              <w:rPr>
                <w:rFonts w:hint="default"/>
              </w:rPr>
              <w:t>m</w:t>
            </w:r>
            <w:r>
              <w:rPr>
                <w:rFonts w:hint="default"/>
                <w:vertAlign w:val="superscript"/>
              </w:rPr>
              <w:t>2</w:t>
            </w:r>
            <w:r>
              <w:rPr>
                <w:rFonts w:hint="eastAsia"/>
                <w:vertAlign w:val="baseline"/>
                <w:lang w:eastAsia="zh-CN"/>
              </w:rPr>
              <w:t>。</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综上所述，</w:t>
            </w:r>
            <w:r>
              <w:rPr>
                <w:rFonts w:hint="eastAsia"/>
                <w:lang w:eastAsia="zh-CN"/>
              </w:rPr>
              <w:t>技改</w:t>
            </w:r>
            <w:r>
              <w:rPr>
                <w:rFonts w:hint="eastAsia"/>
                <w:lang w:val="en-US" w:eastAsia="zh-CN"/>
              </w:rPr>
              <w:t>项目</w:t>
            </w:r>
            <w:r>
              <w:rPr>
                <w:rFonts w:hint="default"/>
              </w:rPr>
              <w:t>所产生的一般工业固废共需约</w:t>
            </w:r>
            <w:r>
              <w:rPr>
                <w:rFonts w:hint="eastAsia"/>
                <w:lang w:val="en-US" w:eastAsia="zh-CN"/>
              </w:rPr>
              <w:t>3.601</w:t>
            </w:r>
            <w:r>
              <w:rPr>
                <w:rFonts w:hint="default"/>
              </w:rPr>
              <w:t>m</w:t>
            </w:r>
            <w:r>
              <w:rPr>
                <w:rFonts w:hint="default"/>
                <w:vertAlign w:val="superscript"/>
              </w:rPr>
              <w:t>2</w:t>
            </w:r>
            <w:r>
              <w:rPr>
                <w:rFonts w:hint="default"/>
              </w:rPr>
              <w:t>区域暂存，考虑到分区暂存面积</w:t>
            </w:r>
            <w:r>
              <w:rPr>
                <w:rFonts w:hint="eastAsia"/>
                <w:lang w:val="en-US" w:eastAsia="zh-CN"/>
              </w:rPr>
              <w:t>已使用26m</w:t>
            </w:r>
            <w:r>
              <w:rPr>
                <w:rFonts w:hint="eastAsia"/>
                <w:vertAlign w:val="superscript"/>
                <w:lang w:val="en-US" w:eastAsia="zh-CN"/>
              </w:rPr>
              <w:t>2</w:t>
            </w:r>
            <w:r>
              <w:rPr>
                <w:rFonts w:hint="default"/>
              </w:rPr>
              <w:t>，</w:t>
            </w:r>
            <w:r>
              <w:rPr>
                <w:rFonts w:hint="eastAsia"/>
                <w:lang w:eastAsia="zh-CN"/>
              </w:rPr>
              <w:t>技改</w:t>
            </w:r>
            <w:r>
              <w:rPr>
                <w:rFonts w:hint="eastAsia"/>
              </w:rPr>
              <w:t>项目</w:t>
            </w:r>
            <w:r>
              <w:rPr>
                <w:rFonts w:hint="default"/>
              </w:rPr>
              <w:t>建成后全厂的一般工业固废仓库面积为</w:t>
            </w:r>
            <w:r>
              <w:rPr>
                <w:rFonts w:hint="eastAsia"/>
                <w:lang w:val="en-US" w:eastAsia="zh-CN"/>
              </w:rPr>
              <w:t>3</w:t>
            </w:r>
            <w:r>
              <w:rPr>
                <w:rFonts w:hint="default"/>
              </w:rPr>
              <w:t>0m</w:t>
            </w:r>
            <w:r>
              <w:rPr>
                <w:rFonts w:hint="default"/>
                <w:vertAlign w:val="superscript"/>
              </w:rPr>
              <w:t>2</w:t>
            </w:r>
            <w:r>
              <w:rPr>
                <w:rFonts w:hint="default"/>
              </w:rPr>
              <w:t>，可以满足贮存需求。</w:t>
            </w:r>
          </w:p>
          <w:p>
            <w:pPr>
              <w:keepNext w:val="0"/>
              <w:keepLines w:val="0"/>
              <w:suppressLineNumbers w:val="0"/>
              <w:adjustRightInd w:val="0"/>
              <w:snapToGrid w:val="0"/>
              <w:spacing w:before="0" w:beforeAutospacing="0" w:after="0" w:afterAutospacing="0" w:line="360" w:lineRule="auto"/>
              <w:ind w:left="0" w:right="0"/>
              <w:rPr>
                <w:rFonts w:hint="default"/>
              </w:rPr>
            </w:pPr>
            <w:r>
              <w:rPr>
                <w:rFonts w:hint="eastAsia"/>
                <w:b/>
                <w:bCs/>
                <w:lang w:val="en-US" w:eastAsia="zh-CN"/>
              </w:rPr>
              <w:t>5</w:t>
            </w:r>
            <w:r>
              <w:rPr>
                <w:rFonts w:hint="default"/>
                <w:b/>
                <w:bCs/>
              </w:rPr>
              <w:t>、地下水、土壤环境影响及保护措施</w:t>
            </w:r>
          </w:p>
          <w:p>
            <w:pPr>
              <w:keepNext w:val="0"/>
              <w:keepLines w:val="0"/>
              <w:suppressLineNumbers w:val="0"/>
              <w:spacing w:before="0" w:beforeAutospacing="0" w:after="0" w:afterAutospacing="0" w:line="360" w:lineRule="auto"/>
              <w:ind w:left="0" w:right="0" w:firstLine="480"/>
              <w:rPr>
                <w:rFonts w:hint="default"/>
              </w:rPr>
            </w:pPr>
            <w:r>
              <w:rPr>
                <w:rFonts w:hint="eastAsia"/>
                <w:b/>
                <w:bCs/>
                <w:lang w:val="en-US" w:eastAsia="zh-CN"/>
              </w:rPr>
              <w:t>5</w:t>
            </w:r>
            <w:r>
              <w:rPr>
                <w:rFonts w:hint="default"/>
                <w:b/>
                <w:bCs/>
              </w:rPr>
              <w:t>.1地下水、土壤污染类型及途径</w:t>
            </w:r>
          </w:p>
          <w:p>
            <w:pPr>
              <w:keepNext w:val="0"/>
              <w:keepLines w:val="0"/>
              <w:suppressLineNumbers w:val="0"/>
              <w:spacing w:before="0" w:beforeAutospacing="0" w:after="0" w:afterAutospacing="0" w:line="360" w:lineRule="auto"/>
              <w:ind w:left="0" w:right="0" w:firstLine="420" w:firstLineChars="200"/>
              <w:rPr>
                <w:rFonts w:hint="default"/>
              </w:rPr>
            </w:pPr>
            <w:r>
              <w:rPr>
                <w:rFonts w:hint="eastAsia"/>
                <w:lang w:eastAsia="zh-CN"/>
              </w:rPr>
              <w:t>技改</w:t>
            </w:r>
            <w:r>
              <w:rPr>
                <w:rFonts w:hint="eastAsia"/>
              </w:rPr>
              <w:t>项目不涉及重金属，不涉及生产废水，针对企业生产过程中废气、废水及固体废物产生、输送和处理过程，在采取各项防渗措施的基础上对土壤和地下水环境影响较小</w:t>
            </w:r>
            <w:r>
              <w:rPr>
                <w:rFonts w:hint="default"/>
              </w:rPr>
              <w:t>。</w:t>
            </w:r>
          </w:p>
          <w:p>
            <w:pPr>
              <w:keepNext w:val="0"/>
              <w:keepLines w:val="0"/>
              <w:suppressLineNumbers w:val="0"/>
              <w:spacing w:before="0" w:beforeAutospacing="0" w:after="0" w:afterAutospacing="0" w:line="360" w:lineRule="auto"/>
              <w:ind w:left="0" w:right="0" w:firstLine="480"/>
              <w:rPr>
                <w:rFonts w:hint="default"/>
                <w:b/>
                <w:bCs/>
              </w:rPr>
            </w:pPr>
            <w:r>
              <w:rPr>
                <w:rFonts w:hint="eastAsia"/>
                <w:b/>
                <w:bCs/>
                <w:lang w:val="en-US" w:eastAsia="zh-CN"/>
              </w:rPr>
              <w:t>5</w:t>
            </w:r>
            <w:r>
              <w:rPr>
                <w:rFonts w:hint="default"/>
                <w:b/>
                <w:bCs/>
              </w:rPr>
              <w:t>.2地下、土壤分区防控措施</w:t>
            </w:r>
          </w:p>
          <w:p>
            <w:pPr>
              <w:keepNext w:val="0"/>
              <w:keepLines w:val="0"/>
              <w:suppressLineNumbers w:val="0"/>
              <w:spacing w:before="0" w:beforeAutospacing="0" w:after="0" w:afterAutospacing="0" w:line="360" w:lineRule="auto"/>
              <w:ind w:left="0" w:right="0" w:firstLine="480"/>
              <w:rPr>
                <w:rFonts w:hint="default"/>
              </w:rPr>
            </w:pPr>
            <w:r>
              <w:rPr>
                <w:rFonts w:hint="default"/>
              </w:rPr>
              <w:t>为了更好的保护地下水和土壤资源，将拟建项目对地下水和土壤的影响降至最低限度，建议采取分区防控措施。主要包括厂内污染区地面的防渗措施和泄漏、渗漏污染物收集措施，即在污染区地面进行防渗处理，防止洒落地面的污染物渗入地下，并把滞留在地面的污染物收集起来集中处理，从而避免对环境的污染。结合项目各生产设备、贮存等因素，根据项目场地天然包气带防污性能、污染控制难易程度和污染物特性对全厂进行分区防控，全厂分区防渗区划见表4-</w:t>
            </w:r>
            <w:r>
              <w:rPr>
                <w:rFonts w:hint="eastAsia"/>
                <w:lang w:val="en-US" w:eastAsia="zh-CN"/>
              </w:rPr>
              <w:t>26</w:t>
            </w:r>
            <w:r>
              <w:rPr>
                <w:rFonts w:hint="default"/>
              </w:rPr>
              <w:t>。</w:t>
            </w: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jc w:val="center"/>
              <w:rPr>
                <w:rFonts w:hint="default"/>
              </w:rPr>
            </w:pPr>
            <w:r>
              <w:rPr>
                <w:rFonts w:hint="default"/>
                <w:b/>
                <w:bCs/>
              </w:rPr>
              <w:t>表4-</w:t>
            </w:r>
            <w:r>
              <w:rPr>
                <w:rFonts w:hint="eastAsia"/>
                <w:b/>
                <w:bCs/>
                <w:lang w:val="en-US" w:eastAsia="zh-CN"/>
              </w:rPr>
              <w:t>26</w:t>
            </w:r>
            <w:r>
              <w:rPr>
                <w:rFonts w:hint="default"/>
                <w:b/>
                <w:bCs/>
              </w:rPr>
              <w:t xml:space="preserve"> </w:t>
            </w:r>
            <w:r>
              <w:rPr>
                <w:rFonts w:hint="eastAsia"/>
                <w:b/>
                <w:bCs/>
                <w:lang w:val="en-US" w:eastAsia="zh-CN"/>
              </w:rPr>
              <w:t>全厂</w:t>
            </w:r>
            <w:r>
              <w:rPr>
                <w:rFonts w:hint="default"/>
                <w:b/>
                <w:bCs/>
              </w:rPr>
              <w:t>分区防渗方案及防渗措施表</w:t>
            </w:r>
          </w:p>
          <w:tbl>
            <w:tblPr>
              <w:tblStyle w:val="24"/>
              <w:tblW w:w="491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429"/>
              <w:gridCol w:w="982"/>
              <w:gridCol w:w="1203"/>
              <w:gridCol w:w="822"/>
              <w:gridCol w:w="1072"/>
              <w:gridCol w:w="28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0"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b/>
                      <w:color w:val="auto"/>
                      <w:sz w:val="18"/>
                      <w:szCs w:val="18"/>
                      <w:highlight w:val="none"/>
                      <w:lang w:val="en-US" w:eastAsia="zh-CN"/>
                    </w:rPr>
                  </w:pPr>
                  <w:r>
                    <w:rPr>
                      <w:rFonts w:hint="eastAsia" w:ascii="Times New Roman" w:eastAsia="宋体"/>
                      <w:b/>
                      <w:color w:val="auto"/>
                      <w:sz w:val="18"/>
                      <w:szCs w:val="18"/>
                      <w:highlight w:val="none"/>
                      <w:lang w:val="en-US" w:eastAsia="zh-CN"/>
                    </w:rPr>
                    <w:t>分区位置</w:t>
                  </w:r>
                </w:p>
              </w:tc>
              <w:tc>
                <w:tcPr>
                  <w:tcW w:w="584"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b/>
                      <w:color w:val="auto"/>
                      <w:sz w:val="18"/>
                      <w:szCs w:val="18"/>
                      <w:highlight w:val="none"/>
                      <w:lang w:val="en-US" w:eastAsia="zh-CN"/>
                    </w:rPr>
                  </w:pPr>
                  <w:r>
                    <w:rPr>
                      <w:rFonts w:hint="eastAsia" w:ascii="Times New Roman" w:eastAsia="宋体"/>
                      <w:b/>
                      <w:color w:val="auto"/>
                      <w:sz w:val="18"/>
                      <w:szCs w:val="18"/>
                      <w:highlight w:val="none"/>
                      <w:lang w:val="en-US" w:eastAsia="zh-CN"/>
                    </w:rPr>
                    <w:t>污染控制难易程度</w:t>
                  </w:r>
                </w:p>
              </w:tc>
              <w:tc>
                <w:tcPr>
                  <w:tcW w:w="715"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b/>
                      <w:color w:val="auto"/>
                      <w:sz w:val="18"/>
                      <w:szCs w:val="18"/>
                      <w:highlight w:val="none"/>
                      <w:lang w:val="en-US" w:eastAsia="zh-CN"/>
                    </w:rPr>
                  </w:pPr>
                  <w:r>
                    <w:rPr>
                      <w:rFonts w:hint="eastAsia" w:ascii="Times New Roman" w:eastAsia="宋体"/>
                      <w:b/>
                      <w:color w:val="auto"/>
                      <w:sz w:val="18"/>
                      <w:szCs w:val="18"/>
                      <w:highlight w:val="none"/>
                      <w:lang w:val="en-US" w:eastAsia="zh-CN"/>
                    </w:rPr>
                    <w:t>天然包气带防污性能分级</w:t>
                  </w:r>
                </w:p>
              </w:tc>
              <w:tc>
                <w:tcPr>
                  <w:tcW w:w="489"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b/>
                      <w:color w:val="auto"/>
                      <w:sz w:val="18"/>
                      <w:szCs w:val="18"/>
                      <w:highlight w:val="none"/>
                      <w:lang w:val="en-US" w:eastAsia="zh-CN"/>
                    </w:rPr>
                  </w:pPr>
                  <w:r>
                    <w:rPr>
                      <w:rFonts w:hint="eastAsia" w:ascii="Times New Roman" w:eastAsia="宋体"/>
                      <w:b/>
                      <w:color w:val="auto"/>
                      <w:sz w:val="18"/>
                      <w:szCs w:val="18"/>
                      <w:highlight w:val="none"/>
                      <w:lang w:val="en-US" w:eastAsia="zh-CN"/>
                    </w:rPr>
                    <w:t>污染物类型</w:t>
                  </w:r>
                </w:p>
              </w:tc>
              <w:tc>
                <w:tcPr>
                  <w:tcW w:w="637"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b/>
                      <w:color w:val="auto"/>
                      <w:sz w:val="18"/>
                      <w:szCs w:val="18"/>
                      <w:highlight w:val="none"/>
                      <w:lang w:val="en-US" w:eastAsia="zh-CN"/>
                    </w:rPr>
                  </w:pPr>
                  <w:r>
                    <w:rPr>
                      <w:rFonts w:hint="eastAsia" w:ascii="Times New Roman" w:eastAsia="宋体"/>
                      <w:b/>
                      <w:color w:val="auto"/>
                      <w:sz w:val="18"/>
                      <w:szCs w:val="18"/>
                      <w:highlight w:val="none"/>
                      <w:lang w:val="en-US" w:eastAsia="zh-CN"/>
                    </w:rPr>
                    <w:t>防渗分区</w:t>
                  </w:r>
                </w:p>
              </w:tc>
              <w:tc>
                <w:tcPr>
                  <w:tcW w:w="1722"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b/>
                      <w:color w:val="auto"/>
                      <w:sz w:val="18"/>
                      <w:szCs w:val="18"/>
                      <w:highlight w:val="none"/>
                      <w:lang w:val="en-US" w:eastAsia="zh-CN"/>
                    </w:rPr>
                  </w:pPr>
                  <w:r>
                    <w:rPr>
                      <w:rFonts w:hint="eastAsia" w:ascii="Times New Roman" w:eastAsia="宋体"/>
                      <w:b/>
                      <w:color w:val="auto"/>
                      <w:sz w:val="18"/>
                      <w:szCs w:val="18"/>
                      <w:highlight w:val="none"/>
                      <w:lang w:val="en-US" w:eastAsia="zh-CN"/>
                    </w:rPr>
                    <w:t>防渗技术要求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0"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color w:val="auto"/>
                      <w:sz w:val="18"/>
                      <w:szCs w:val="18"/>
                      <w:highlight w:val="none"/>
                      <w:lang w:val="en-US" w:eastAsia="zh-CN"/>
                    </w:rPr>
                  </w:pPr>
                  <w:r>
                    <w:rPr>
                      <w:rFonts w:hint="default" w:ascii="Times New Roman" w:hAnsi="Times New Roman" w:eastAsia="宋体" w:cs="Times New Roman"/>
                      <w:b w:val="0"/>
                      <w:bCs w:val="0"/>
                      <w:sz w:val="18"/>
                      <w:szCs w:val="18"/>
                    </w:rPr>
                    <w:t>危废仓库</w:t>
                  </w:r>
                </w:p>
              </w:tc>
              <w:tc>
                <w:tcPr>
                  <w:tcW w:w="1789" w:type="pct"/>
                  <w:gridSpan w:val="3"/>
                  <w:tcBorders>
                    <w:tl2br w:val="nil"/>
                    <w:tr2bl w:val="nil"/>
                  </w:tcBorders>
                  <w:noWrap w:val="0"/>
                  <w:vAlign w:val="center"/>
                </w:tcPr>
                <w:p>
                  <w:pPr>
                    <w:pStyle w:val="47"/>
                    <w:keepNext w:val="0"/>
                    <w:keepLines w:val="0"/>
                    <w:suppressLineNumbers w:val="0"/>
                    <w:spacing w:before="24" w:beforeAutospacing="0" w:after="24" w:afterAutospacing="0"/>
                    <w:ind w:left="0" w:right="0" w:firstLine="0" w:firstLineChars="0"/>
                    <w:rPr>
                      <w:rFonts w:hint="eastAsia" w:ascii="Times New Roman" w:eastAsia="宋体"/>
                      <w:color w:val="auto"/>
                      <w:spacing w:val="4"/>
                      <w:sz w:val="18"/>
                      <w:szCs w:val="18"/>
                      <w:highlight w:val="none"/>
                      <w:lang w:val="en-US" w:eastAsia="zh-CN"/>
                    </w:rPr>
                  </w:pPr>
                  <w:r>
                    <w:rPr>
                      <w:rFonts w:hint="eastAsia" w:ascii="Times New Roman" w:eastAsia="宋体"/>
                      <w:color w:val="auto"/>
                      <w:spacing w:val="4"/>
                      <w:sz w:val="18"/>
                      <w:szCs w:val="18"/>
                      <w:highlight w:val="none"/>
                      <w:lang w:val="en-US" w:eastAsia="zh-CN"/>
                    </w:rPr>
                    <w:t>/</w:t>
                  </w:r>
                </w:p>
              </w:tc>
              <w:tc>
                <w:tcPr>
                  <w:tcW w:w="637" w:type="pct"/>
                  <w:vMerge w:val="restart"/>
                  <w:tcBorders>
                    <w:tl2br w:val="nil"/>
                    <w:tr2bl w:val="nil"/>
                  </w:tcBorders>
                  <w:noWrap w:val="0"/>
                  <w:vAlign w:val="center"/>
                </w:tcPr>
                <w:p>
                  <w:pPr>
                    <w:pStyle w:val="47"/>
                    <w:keepNext w:val="0"/>
                    <w:keepLines w:val="0"/>
                    <w:suppressLineNumbers w:val="0"/>
                    <w:spacing w:before="24" w:beforeAutospacing="0" w:after="24" w:afterAutospacing="0"/>
                    <w:ind w:left="0" w:right="0" w:firstLine="0" w:firstLineChars="0"/>
                    <w:rPr>
                      <w:rFonts w:hint="default" w:ascii="Times New Roman" w:eastAsia="宋体"/>
                      <w:color w:val="auto"/>
                      <w:spacing w:val="4"/>
                      <w:sz w:val="18"/>
                      <w:szCs w:val="18"/>
                      <w:highlight w:val="none"/>
                      <w:lang w:val="en-US" w:eastAsia="zh-CN"/>
                    </w:rPr>
                  </w:pPr>
                  <w:r>
                    <w:rPr>
                      <w:rFonts w:hint="eastAsia" w:ascii="Times New Roman" w:eastAsia="宋体"/>
                      <w:color w:val="auto"/>
                      <w:spacing w:val="4"/>
                      <w:sz w:val="18"/>
                      <w:szCs w:val="18"/>
                      <w:highlight w:val="none"/>
                      <w:lang w:val="en-US" w:eastAsia="zh-CN"/>
                    </w:rPr>
                    <w:t>一般防渗区</w:t>
                  </w:r>
                </w:p>
              </w:tc>
              <w:tc>
                <w:tcPr>
                  <w:tcW w:w="1722" w:type="pct"/>
                  <w:tcBorders>
                    <w:tl2br w:val="nil"/>
                    <w:tr2bl w:val="nil"/>
                  </w:tcBorders>
                  <w:noWrap w:val="0"/>
                  <w:vAlign w:val="center"/>
                </w:tcPr>
                <w:p>
                  <w:pPr>
                    <w:pStyle w:val="47"/>
                    <w:keepNext w:val="0"/>
                    <w:keepLines w:val="0"/>
                    <w:suppressLineNumbers w:val="0"/>
                    <w:spacing w:before="24" w:beforeAutospacing="0" w:after="24" w:afterAutospacing="0"/>
                    <w:ind w:left="0" w:right="0" w:firstLine="0" w:firstLineChars="0"/>
                    <w:rPr>
                      <w:rFonts w:hint="default" w:ascii="Times New Roman" w:eastAsia="宋体"/>
                      <w:color w:val="auto"/>
                      <w:spacing w:val="4"/>
                      <w:sz w:val="18"/>
                      <w:szCs w:val="18"/>
                      <w:highlight w:val="none"/>
                      <w:lang w:val="en-US" w:eastAsia="zh-CN"/>
                    </w:rPr>
                  </w:pPr>
                  <w:r>
                    <w:rPr>
                      <w:rFonts w:hint="eastAsia" w:ascii="Times New Roman" w:eastAsia="宋体"/>
                      <w:color w:val="auto"/>
                      <w:spacing w:val="4"/>
                      <w:sz w:val="18"/>
                      <w:szCs w:val="18"/>
                      <w:highlight w:val="none"/>
                      <w:lang w:val="en-US" w:eastAsia="zh-CN"/>
                    </w:rPr>
                    <w:t>贮存设施地面与裙脚应采取表面防渗措施；表面防渗材料应与所接触的物料或污染物相容，可采用抗渗混凝土、高密度聚乙烯膜、钠基膨润土防水毯或其他防渗性能等效的材料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0"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eastAsia" w:ascii="Times New Roman" w:eastAsia="宋体"/>
                      <w:color w:val="auto"/>
                      <w:sz w:val="18"/>
                      <w:szCs w:val="18"/>
                      <w:highlight w:val="none"/>
                      <w:lang w:val="en-US" w:eastAsia="zh-CN"/>
                    </w:rPr>
                  </w:pPr>
                  <w:r>
                    <w:rPr>
                      <w:rFonts w:hint="eastAsia" w:ascii="Times New Roman" w:eastAsia="宋体" w:cs="Times New Roman"/>
                      <w:b w:val="0"/>
                      <w:bCs w:val="0"/>
                      <w:sz w:val="18"/>
                      <w:szCs w:val="18"/>
                      <w:lang w:val="en-US" w:eastAsia="zh-CN"/>
                    </w:rPr>
                    <w:t>液体</w:t>
                  </w:r>
                  <w:r>
                    <w:rPr>
                      <w:rFonts w:hint="default" w:ascii="Times New Roman" w:hAnsi="Times New Roman" w:eastAsia="宋体" w:cs="Times New Roman"/>
                      <w:b w:val="0"/>
                      <w:bCs w:val="0"/>
                      <w:sz w:val="18"/>
                      <w:szCs w:val="18"/>
                      <w:lang w:val="en-US" w:eastAsia="zh-CN"/>
                    </w:rPr>
                    <w:t>原料库</w:t>
                  </w:r>
                </w:p>
              </w:tc>
              <w:tc>
                <w:tcPr>
                  <w:tcW w:w="584" w:type="pct"/>
                  <w:tcBorders>
                    <w:tl2br w:val="nil"/>
                    <w:tr2bl w:val="nil"/>
                  </w:tcBorders>
                  <w:noWrap w:val="0"/>
                  <w:vAlign w:val="center"/>
                </w:tcPr>
                <w:p>
                  <w:pPr>
                    <w:pStyle w:val="47"/>
                    <w:keepNext w:val="0"/>
                    <w:keepLines w:val="0"/>
                    <w:suppressLineNumbers w:val="0"/>
                    <w:spacing w:before="24" w:beforeAutospacing="0" w:after="24" w:afterAutospacing="0"/>
                    <w:ind w:left="0" w:right="0" w:firstLine="0" w:firstLineChars="0"/>
                    <w:rPr>
                      <w:rFonts w:hint="default" w:ascii="Times New Roman" w:eastAsia="宋体"/>
                      <w:color w:val="auto"/>
                      <w:spacing w:val="4"/>
                      <w:sz w:val="18"/>
                      <w:szCs w:val="18"/>
                      <w:highlight w:val="none"/>
                      <w:lang w:val="en-US" w:eastAsia="zh-CN"/>
                    </w:rPr>
                  </w:pPr>
                  <w:r>
                    <w:rPr>
                      <w:rFonts w:hint="eastAsia" w:ascii="Times New Roman" w:eastAsia="宋体"/>
                      <w:color w:val="auto"/>
                      <w:spacing w:val="4"/>
                      <w:sz w:val="18"/>
                      <w:szCs w:val="18"/>
                      <w:highlight w:val="none"/>
                      <w:lang w:val="en-US" w:eastAsia="zh-CN"/>
                    </w:rPr>
                    <w:t>难</w:t>
                  </w:r>
                </w:p>
              </w:tc>
              <w:tc>
                <w:tcPr>
                  <w:tcW w:w="715" w:type="pct"/>
                  <w:tcBorders>
                    <w:tl2br w:val="nil"/>
                    <w:tr2bl w:val="nil"/>
                  </w:tcBorders>
                  <w:noWrap w:val="0"/>
                  <w:vAlign w:val="center"/>
                </w:tcPr>
                <w:p>
                  <w:pPr>
                    <w:pStyle w:val="47"/>
                    <w:keepNext w:val="0"/>
                    <w:keepLines w:val="0"/>
                    <w:suppressLineNumbers w:val="0"/>
                    <w:spacing w:before="24" w:beforeAutospacing="0" w:after="24" w:afterAutospacing="0"/>
                    <w:ind w:left="0" w:right="0" w:firstLine="0" w:firstLineChars="0"/>
                    <w:rPr>
                      <w:rFonts w:hint="default" w:ascii="Times New Roman" w:eastAsia="宋体"/>
                      <w:color w:val="auto"/>
                      <w:spacing w:val="4"/>
                      <w:sz w:val="18"/>
                      <w:szCs w:val="18"/>
                      <w:highlight w:val="none"/>
                      <w:lang w:val="en-US" w:eastAsia="zh-CN"/>
                    </w:rPr>
                  </w:pPr>
                  <w:r>
                    <w:rPr>
                      <w:rFonts w:hint="eastAsia" w:ascii="Times New Roman" w:eastAsia="宋体"/>
                      <w:color w:val="auto"/>
                      <w:spacing w:val="4"/>
                      <w:sz w:val="18"/>
                      <w:szCs w:val="18"/>
                      <w:highlight w:val="none"/>
                      <w:lang w:val="en-US" w:eastAsia="zh-CN"/>
                    </w:rPr>
                    <w:t>中</w:t>
                  </w:r>
                </w:p>
              </w:tc>
              <w:tc>
                <w:tcPr>
                  <w:tcW w:w="489" w:type="pct"/>
                  <w:tcBorders>
                    <w:tl2br w:val="nil"/>
                    <w:tr2bl w:val="nil"/>
                  </w:tcBorders>
                  <w:noWrap w:val="0"/>
                  <w:vAlign w:val="center"/>
                </w:tcPr>
                <w:p>
                  <w:pPr>
                    <w:pStyle w:val="47"/>
                    <w:keepNext w:val="0"/>
                    <w:keepLines w:val="0"/>
                    <w:suppressLineNumbers w:val="0"/>
                    <w:spacing w:before="24" w:beforeAutospacing="0" w:after="24" w:afterAutospacing="0"/>
                    <w:ind w:left="0" w:right="0" w:firstLine="0" w:firstLineChars="0"/>
                    <w:rPr>
                      <w:rFonts w:hint="default" w:ascii="Times New Roman" w:eastAsia="宋体"/>
                      <w:color w:val="auto"/>
                      <w:spacing w:val="4"/>
                      <w:sz w:val="18"/>
                      <w:szCs w:val="18"/>
                      <w:highlight w:val="none"/>
                      <w:lang w:val="en-US" w:eastAsia="zh-CN"/>
                    </w:rPr>
                  </w:pPr>
                  <w:r>
                    <w:rPr>
                      <w:rFonts w:hint="eastAsia" w:ascii="Times New Roman" w:hAnsi="宋体" w:eastAsia="宋体" w:cs="Times New Roman"/>
                      <w:color w:val="auto"/>
                      <w:sz w:val="18"/>
                      <w:szCs w:val="18"/>
                      <w:highlight w:val="none"/>
                      <w:lang w:val="en-US" w:eastAsia="zh-CN"/>
                    </w:rPr>
                    <w:t>其他类型</w:t>
                  </w:r>
                </w:p>
              </w:tc>
              <w:tc>
                <w:tcPr>
                  <w:tcW w:w="637" w:type="pct"/>
                  <w:vMerge w:val="continue"/>
                  <w:tcBorders>
                    <w:tl2br w:val="nil"/>
                    <w:tr2bl w:val="nil"/>
                  </w:tcBorders>
                  <w:noWrap w:val="0"/>
                  <w:vAlign w:val="center"/>
                </w:tcPr>
                <w:p>
                  <w:pPr>
                    <w:pStyle w:val="47"/>
                    <w:keepNext w:val="0"/>
                    <w:keepLines w:val="0"/>
                    <w:suppressLineNumbers w:val="0"/>
                    <w:spacing w:before="24" w:beforeAutospacing="0" w:after="24" w:afterAutospacing="0"/>
                    <w:ind w:left="0" w:right="0" w:firstLine="0" w:firstLineChars="0"/>
                    <w:rPr>
                      <w:rFonts w:hint="eastAsia" w:ascii="Times New Roman" w:eastAsia="宋体"/>
                      <w:color w:val="auto"/>
                      <w:spacing w:val="4"/>
                      <w:sz w:val="18"/>
                      <w:szCs w:val="18"/>
                      <w:highlight w:val="none"/>
                      <w:lang w:val="en-US" w:eastAsia="zh-CN"/>
                    </w:rPr>
                  </w:pPr>
                </w:p>
              </w:tc>
              <w:tc>
                <w:tcPr>
                  <w:tcW w:w="1722" w:type="pct"/>
                  <w:tcBorders>
                    <w:tl2br w:val="nil"/>
                    <w:tr2bl w:val="nil"/>
                  </w:tcBorders>
                  <w:noWrap w:val="0"/>
                  <w:vAlign w:val="center"/>
                </w:tcPr>
                <w:p>
                  <w:pPr>
                    <w:pStyle w:val="47"/>
                    <w:keepNext w:val="0"/>
                    <w:keepLines w:val="0"/>
                    <w:suppressLineNumbers w:val="0"/>
                    <w:spacing w:before="24" w:beforeAutospacing="0" w:after="24" w:afterAutospacing="0"/>
                    <w:ind w:left="0" w:right="0" w:firstLine="0" w:firstLineChars="0"/>
                    <w:rPr>
                      <w:rFonts w:hint="eastAsia" w:ascii="Times New Roman" w:eastAsia="宋体"/>
                      <w:color w:val="auto"/>
                      <w:spacing w:val="4"/>
                      <w:sz w:val="18"/>
                      <w:szCs w:val="18"/>
                      <w:lang w:eastAsia="zh-CN"/>
                    </w:rPr>
                  </w:pPr>
                  <w:r>
                    <w:rPr>
                      <w:rFonts w:hint="default" w:ascii="Times New Roman" w:eastAsia="宋体"/>
                      <w:color w:val="auto"/>
                      <w:spacing w:val="4"/>
                      <w:sz w:val="18"/>
                      <w:szCs w:val="18"/>
                    </w:rPr>
                    <w:t>等效黏土防渗层Mb≥</w:t>
                  </w:r>
                  <w:r>
                    <w:rPr>
                      <w:rFonts w:hint="eastAsia" w:ascii="Times New Roman" w:eastAsia="宋体"/>
                      <w:color w:val="auto"/>
                      <w:spacing w:val="4"/>
                      <w:sz w:val="18"/>
                      <w:szCs w:val="18"/>
                      <w:lang w:val="en-US" w:eastAsia="zh-CN"/>
                    </w:rPr>
                    <w:t>1.5</w:t>
                  </w:r>
                  <w:r>
                    <w:rPr>
                      <w:rFonts w:hint="default" w:ascii="Times New Roman" w:eastAsia="宋体"/>
                      <w:color w:val="auto"/>
                      <w:spacing w:val="4"/>
                      <w:sz w:val="18"/>
                      <w:szCs w:val="18"/>
                    </w:rPr>
                    <w:t>m</w:t>
                  </w:r>
                  <w:r>
                    <w:rPr>
                      <w:rFonts w:hint="eastAsia" w:ascii="Times New Roman" w:eastAsia="宋体"/>
                      <w:color w:val="auto"/>
                      <w:spacing w:val="4"/>
                      <w:sz w:val="18"/>
                      <w:szCs w:val="18"/>
                      <w:lang w:eastAsia="zh-CN"/>
                    </w:rPr>
                    <w:t>，</w:t>
                  </w:r>
                </w:p>
                <w:p>
                  <w:pPr>
                    <w:pStyle w:val="47"/>
                    <w:keepNext w:val="0"/>
                    <w:keepLines w:val="0"/>
                    <w:suppressLineNumbers w:val="0"/>
                    <w:spacing w:before="24" w:beforeAutospacing="0" w:after="24" w:afterAutospacing="0"/>
                    <w:ind w:left="0" w:right="0" w:firstLine="0" w:firstLineChars="0"/>
                    <w:rPr>
                      <w:rFonts w:hint="default" w:ascii="Times New Roman" w:eastAsia="宋体"/>
                      <w:color w:val="auto"/>
                      <w:spacing w:val="4"/>
                      <w:sz w:val="18"/>
                      <w:szCs w:val="18"/>
                      <w:highlight w:val="none"/>
                      <w:lang w:val="en-US" w:eastAsia="zh-CN"/>
                    </w:rPr>
                  </w:pPr>
                  <w:r>
                    <w:rPr>
                      <w:rFonts w:hint="eastAsia" w:ascii="Times New Roman" w:eastAsia="宋体"/>
                      <w:color w:val="auto"/>
                      <w:spacing w:val="4"/>
                      <w:sz w:val="18"/>
                      <w:szCs w:val="18"/>
                      <w:lang w:val="en-US" w:eastAsia="zh-CN"/>
                    </w:rPr>
                    <w:t>K≤</w:t>
                  </w:r>
                  <w:r>
                    <w:rPr>
                      <w:rFonts w:hint="default" w:ascii="Times New Roman" w:eastAsia="宋体"/>
                      <w:color w:val="auto"/>
                      <w:spacing w:val="4"/>
                      <w:sz w:val="18"/>
                      <w:szCs w:val="18"/>
                    </w:rPr>
                    <w:t>1.0×10</w:t>
                  </w:r>
                  <w:r>
                    <w:rPr>
                      <w:rFonts w:hint="default" w:ascii="Times New Roman" w:eastAsia="宋体"/>
                      <w:color w:val="auto"/>
                      <w:spacing w:val="4"/>
                      <w:sz w:val="18"/>
                      <w:szCs w:val="18"/>
                      <w:vertAlign w:val="superscript"/>
                    </w:rPr>
                    <w:t>-7</w:t>
                  </w:r>
                  <w:r>
                    <w:rPr>
                      <w:rFonts w:hint="default" w:ascii="Times New Roman" w:eastAsia="宋体"/>
                      <w:color w:val="auto"/>
                      <w:spacing w:val="4"/>
                      <w:sz w:val="18"/>
                      <w:szCs w:val="18"/>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0"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eastAsia" w:ascii="Times New Roman" w:eastAsia="宋体"/>
                      <w:color w:val="auto"/>
                      <w:sz w:val="18"/>
                      <w:szCs w:val="18"/>
                      <w:highlight w:val="none"/>
                      <w:lang w:val="en-US" w:eastAsia="zh-CN"/>
                    </w:rPr>
                  </w:pPr>
                  <w:r>
                    <w:rPr>
                      <w:rFonts w:hint="eastAsia" w:ascii="Times New Roman" w:eastAsia="宋体" w:cs="Times New Roman"/>
                      <w:b w:val="0"/>
                      <w:bCs w:val="0"/>
                      <w:sz w:val="18"/>
                      <w:szCs w:val="18"/>
                      <w:lang w:val="en-US" w:eastAsia="zh-CN"/>
                    </w:rPr>
                    <w:t>原料库、</w:t>
                  </w:r>
                  <w:r>
                    <w:rPr>
                      <w:rFonts w:hint="default" w:ascii="Times New Roman" w:hAnsi="Times New Roman" w:eastAsia="宋体" w:cs="Times New Roman"/>
                      <w:b w:val="0"/>
                      <w:bCs w:val="0"/>
                      <w:sz w:val="18"/>
                      <w:szCs w:val="18"/>
                    </w:rPr>
                    <w:t>生产车间</w:t>
                  </w:r>
                  <w:r>
                    <w:rPr>
                      <w:rFonts w:hint="eastAsia" w:ascii="Times New Roman" w:hAnsi="Times New Roman" w:eastAsia="宋体" w:cs="Times New Roman"/>
                      <w:b w:val="0"/>
                      <w:bCs w:val="0"/>
                      <w:sz w:val="18"/>
                      <w:szCs w:val="18"/>
                      <w:lang w:eastAsia="zh-CN"/>
                    </w:rPr>
                    <w:t>、</w:t>
                  </w:r>
                  <w:r>
                    <w:rPr>
                      <w:rFonts w:hint="default" w:ascii="Times New Roman" w:hAnsi="Times New Roman" w:eastAsia="宋体" w:cs="Times New Roman"/>
                      <w:b w:val="0"/>
                      <w:bCs w:val="0"/>
                      <w:sz w:val="18"/>
                      <w:szCs w:val="18"/>
                    </w:rPr>
                    <w:t>一般固废仓库</w:t>
                  </w:r>
                  <w:r>
                    <w:rPr>
                      <w:rFonts w:hint="eastAsia" w:ascii="Times New Roman" w:hAnsi="Times New Roman" w:eastAsia="宋体" w:cs="Times New Roman"/>
                      <w:b w:val="0"/>
                      <w:bCs w:val="0"/>
                      <w:sz w:val="18"/>
                      <w:szCs w:val="18"/>
                      <w:lang w:eastAsia="zh-CN"/>
                    </w:rPr>
                    <w:t>、</w:t>
                  </w:r>
                  <w:r>
                    <w:rPr>
                      <w:rFonts w:hint="default" w:ascii="Times New Roman" w:hAnsi="Times New Roman" w:eastAsia="宋体" w:cs="Times New Roman"/>
                      <w:b w:val="0"/>
                      <w:bCs w:val="0"/>
                      <w:sz w:val="18"/>
                      <w:szCs w:val="18"/>
                      <w:lang w:val="en-US" w:eastAsia="zh-CN"/>
                    </w:rPr>
                    <w:t>成品库</w:t>
                  </w:r>
                </w:p>
              </w:tc>
              <w:tc>
                <w:tcPr>
                  <w:tcW w:w="584"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eastAsia"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易</w:t>
                  </w:r>
                </w:p>
              </w:tc>
              <w:tc>
                <w:tcPr>
                  <w:tcW w:w="715"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eastAsia"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中</w:t>
                  </w:r>
                </w:p>
              </w:tc>
              <w:tc>
                <w:tcPr>
                  <w:tcW w:w="489"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eastAsia"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其他类型</w:t>
                  </w:r>
                </w:p>
              </w:tc>
              <w:tc>
                <w:tcPr>
                  <w:tcW w:w="637" w:type="pct"/>
                  <w:vMerge w:val="restar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简单防渗区</w:t>
                  </w:r>
                </w:p>
              </w:tc>
              <w:tc>
                <w:tcPr>
                  <w:tcW w:w="1722"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一般地面硬化及四周硬化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0"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eastAsia" w:ascii="Times New Roman" w:eastAsia="宋体"/>
                      <w:color w:val="auto"/>
                      <w:sz w:val="18"/>
                      <w:szCs w:val="18"/>
                      <w:highlight w:val="none"/>
                      <w:lang w:val="en-US" w:eastAsia="zh-CN"/>
                    </w:rPr>
                  </w:pPr>
                  <w:r>
                    <w:rPr>
                      <w:rFonts w:hint="default" w:ascii="Times New Roman" w:hAnsi="Times New Roman" w:eastAsia="宋体" w:cs="Times New Roman"/>
                      <w:b w:val="0"/>
                      <w:bCs w:val="0"/>
                      <w:sz w:val="18"/>
                      <w:szCs w:val="18"/>
                      <w:lang w:val="en-US" w:eastAsia="zh-CN"/>
                    </w:rPr>
                    <w:t>辅助建筑、综合楼</w:t>
                  </w:r>
                </w:p>
              </w:tc>
              <w:tc>
                <w:tcPr>
                  <w:tcW w:w="584"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易</w:t>
                  </w:r>
                </w:p>
              </w:tc>
              <w:tc>
                <w:tcPr>
                  <w:tcW w:w="715"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中</w:t>
                  </w:r>
                </w:p>
              </w:tc>
              <w:tc>
                <w:tcPr>
                  <w:tcW w:w="489"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其他类型</w:t>
                  </w:r>
                </w:p>
              </w:tc>
              <w:tc>
                <w:tcPr>
                  <w:tcW w:w="637" w:type="pct"/>
                  <w:vMerge w:val="continue"/>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eastAsia" w:ascii="Times New Roman" w:eastAsia="宋体"/>
                      <w:color w:val="auto"/>
                      <w:sz w:val="18"/>
                      <w:szCs w:val="18"/>
                      <w:highlight w:val="none"/>
                      <w:lang w:val="en-US" w:eastAsia="zh-CN"/>
                    </w:rPr>
                  </w:pPr>
                </w:p>
              </w:tc>
              <w:tc>
                <w:tcPr>
                  <w:tcW w:w="1722"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default"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一般地面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0" w:type="pct"/>
                  <w:tcBorders>
                    <w:tl2br w:val="nil"/>
                    <w:tr2bl w:val="nil"/>
                  </w:tcBorders>
                  <w:noWrap w:val="0"/>
                  <w:vAlign w:val="center"/>
                </w:tcPr>
                <w:p>
                  <w:pPr>
                    <w:pStyle w:val="47"/>
                    <w:keepNext w:val="0"/>
                    <w:keepLines w:val="0"/>
                    <w:suppressLineNumbers w:val="0"/>
                    <w:spacing w:before="24" w:beforeAutospacing="0" w:after="24" w:afterAutospacing="0"/>
                    <w:ind w:left="0" w:leftChars="0" w:right="0" w:rightChars="0" w:firstLine="0" w:firstLineChars="0"/>
                    <w:rPr>
                      <w:rFonts w:hint="default" w:ascii="Times New Roman" w:hAnsi="Times New Roman" w:eastAsia="宋体" w:cs="Times New Roman"/>
                      <w:b w:val="0"/>
                      <w:bCs w:val="0"/>
                      <w:sz w:val="18"/>
                      <w:szCs w:val="18"/>
                      <w:lang w:val="en-US" w:eastAsia="zh-CN"/>
                    </w:rPr>
                  </w:pPr>
                  <w:r>
                    <w:rPr>
                      <w:rFonts w:hint="eastAsia" w:ascii="Times New Roman" w:eastAsia="宋体" w:cs="Times New Roman"/>
                      <w:b w:val="0"/>
                      <w:bCs w:val="0"/>
                      <w:sz w:val="18"/>
                      <w:szCs w:val="18"/>
                      <w:lang w:val="en-US" w:eastAsia="zh-CN"/>
                    </w:rPr>
                    <w:t>应急事故池</w:t>
                  </w:r>
                </w:p>
              </w:tc>
              <w:tc>
                <w:tcPr>
                  <w:tcW w:w="584" w:type="pct"/>
                  <w:tcBorders>
                    <w:tl2br w:val="nil"/>
                    <w:tr2bl w:val="nil"/>
                  </w:tcBorders>
                  <w:noWrap w:val="0"/>
                  <w:vAlign w:val="center"/>
                </w:tcPr>
                <w:p>
                  <w:pPr>
                    <w:pStyle w:val="47"/>
                    <w:keepNext w:val="0"/>
                    <w:keepLines w:val="0"/>
                    <w:suppressLineNumbers w:val="0"/>
                    <w:spacing w:before="24" w:beforeAutospacing="0" w:after="24" w:afterAutospacing="0"/>
                    <w:ind w:left="0" w:leftChars="0" w:right="0" w:rightChars="0" w:firstLine="0" w:firstLineChars="0"/>
                    <w:rPr>
                      <w:rFonts w:hint="eastAsia"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易</w:t>
                  </w:r>
                </w:p>
              </w:tc>
              <w:tc>
                <w:tcPr>
                  <w:tcW w:w="715" w:type="pct"/>
                  <w:tcBorders>
                    <w:tl2br w:val="nil"/>
                    <w:tr2bl w:val="nil"/>
                  </w:tcBorders>
                  <w:noWrap w:val="0"/>
                  <w:vAlign w:val="center"/>
                </w:tcPr>
                <w:p>
                  <w:pPr>
                    <w:pStyle w:val="47"/>
                    <w:keepNext w:val="0"/>
                    <w:keepLines w:val="0"/>
                    <w:suppressLineNumbers w:val="0"/>
                    <w:spacing w:before="24" w:beforeAutospacing="0" w:after="24" w:afterAutospacing="0"/>
                    <w:ind w:left="0" w:leftChars="0" w:right="0" w:rightChars="0" w:firstLine="0" w:firstLineChars="0"/>
                    <w:rPr>
                      <w:rFonts w:hint="eastAsia"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中</w:t>
                  </w:r>
                </w:p>
              </w:tc>
              <w:tc>
                <w:tcPr>
                  <w:tcW w:w="489" w:type="pct"/>
                  <w:tcBorders>
                    <w:tl2br w:val="nil"/>
                    <w:tr2bl w:val="nil"/>
                  </w:tcBorders>
                  <w:noWrap w:val="0"/>
                  <w:vAlign w:val="center"/>
                </w:tcPr>
                <w:p>
                  <w:pPr>
                    <w:pStyle w:val="47"/>
                    <w:keepNext w:val="0"/>
                    <w:keepLines w:val="0"/>
                    <w:suppressLineNumbers w:val="0"/>
                    <w:spacing w:before="24" w:beforeAutospacing="0" w:after="24" w:afterAutospacing="0"/>
                    <w:ind w:left="0" w:leftChars="0" w:right="0" w:rightChars="0" w:firstLine="0" w:firstLineChars="0"/>
                    <w:rPr>
                      <w:rFonts w:hint="eastAsia"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其他类型</w:t>
                  </w:r>
                </w:p>
              </w:tc>
              <w:tc>
                <w:tcPr>
                  <w:tcW w:w="637" w:type="pct"/>
                  <w:vMerge w:val="continue"/>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eastAsia" w:ascii="Times New Roman" w:eastAsia="宋体"/>
                      <w:color w:val="auto"/>
                      <w:sz w:val="18"/>
                      <w:szCs w:val="18"/>
                      <w:highlight w:val="none"/>
                      <w:lang w:val="en-US" w:eastAsia="zh-CN"/>
                    </w:rPr>
                  </w:pPr>
                </w:p>
              </w:tc>
              <w:tc>
                <w:tcPr>
                  <w:tcW w:w="1722" w:type="pct"/>
                  <w:tcBorders>
                    <w:tl2br w:val="nil"/>
                    <w:tr2bl w:val="nil"/>
                  </w:tcBorders>
                  <w:noWrap w:val="0"/>
                  <w:vAlign w:val="center"/>
                </w:tcPr>
                <w:p>
                  <w:pPr>
                    <w:pStyle w:val="47"/>
                    <w:keepNext w:val="0"/>
                    <w:keepLines w:val="0"/>
                    <w:suppressLineNumbers w:val="0"/>
                    <w:spacing w:before="24" w:beforeAutospacing="0" w:after="24" w:afterAutospacing="0"/>
                    <w:ind w:left="0" w:right="0"/>
                    <w:rPr>
                      <w:rFonts w:hint="eastAsia" w:ascii="Times New Roman" w:eastAsia="宋体"/>
                      <w:color w:val="auto"/>
                      <w:sz w:val="18"/>
                      <w:szCs w:val="18"/>
                      <w:highlight w:val="none"/>
                      <w:lang w:val="en-US" w:eastAsia="zh-CN"/>
                    </w:rPr>
                  </w:pPr>
                  <w:r>
                    <w:rPr>
                      <w:rFonts w:hint="eastAsia" w:ascii="Times New Roman" w:eastAsia="宋体"/>
                      <w:color w:val="auto"/>
                      <w:sz w:val="18"/>
                      <w:szCs w:val="18"/>
                      <w:highlight w:val="none"/>
                      <w:lang w:val="en-US" w:eastAsia="zh-CN"/>
                    </w:rPr>
                    <w:t>一般地面硬化及四周硬化</w:t>
                  </w:r>
                </w:p>
              </w:tc>
            </w:tr>
          </w:tbl>
          <w:p>
            <w:pPr>
              <w:keepNext w:val="0"/>
              <w:keepLines w:val="0"/>
              <w:suppressLineNumbers w:val="0"/>
              <w:spacing w:before="0" w:beforeAutospacing="0" w:after="0" w:afterAutospacing="0" w:line="360" w:lineRule="auto"/>
              <w:ind w:left="0" w:right="0" w:firstLine="422" w:firstLineChars="200"/>
              <w:rPr>
                <w:rFonts w:hint="default"/>
                <w:b/>
                <w:bCs/>
              </w:rPr>
            </w:pPr>
            <w:r>
              <w:rPr>
                <w:rFonts w:hint="default"/>
                <w:b/>
                <w:bCs/>
              </w:rPr>
              <w:t>5.3跟踪监测</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color w:val="auto"/>
              </w:rPr>
            </w:pPr>
            <w:r>
              <w:rPr>
                <w:rFonts w:hint="default"/>
                <w:color w:val="auto"/>
              </w:rPr>
              <w:t>根据分析，</w:t>
            </w:r>
            <w:r>
              <w:rPr>
                <w:rFonts w:hint="eastAsia"/>
                <w:color w:val="auto"/>
                <w:sz w:val="21"/>
                <w:szCs w:val="21"/>
              </w:rPr>
              <w:t>在采取各项防渗措施的前提下，本项目对土壤和地下水影响较小。根据《环境影响评价技术导则 土壤环境（试行）》（HJ 964—2018）、《环境影响评价技术导则 地下水环境》（HJ 610—2016），本项目属于</w:t>
            </w:r>
            <w:r>
              <w:rPr>
                <w:rFonts w:hint="default"/>
                <w:color w:val="auto"/>
                <w:sz w:val="21"/>
                <w:szCs w:val="21"/>
              </w:rPr>
              <w:t>Ⅳ</w:t>
            </w:r>
            <w:r>
              <w:rPr>
                <w:rFonts w:hint="eastAsia"/>
                <w:color w:val="auto"/>
                <w:sz w:val="21"/>
                <w:szCs w:val="21"/>
              </w:rPr>
              <w:t>类项目；根据《2022年度南通市重点排污单位名录》以及《海安市2022年土壤污染重点监管单位名录》，本项目不属于《工业企业土壤和地下水自行监测 技术指南（试行）》（HJ 1209—2021）中“设区的市级以上地方人民政府生态环境主管部门按照国务院生态环境主管部门的规定，根据有毒有害物质排放等情况，确定纳入本行政区域土壤污染重点监管单位名录的单位”，</w:t>
            </w:r>
            <w:r>
              <w:rPr>
                <w:rFonts w:hint="eastAsia"/>
                <w:color w:val="auto"/>
                <w:lang w:eastAsia="zh-CN"/>
              </w:rPr>
              <w:t>技改</w:t>
            </w:r>
            <w:r>
              <w:rPr>
                <w:rFonts w:hint="eastAsia"/>
                <w:color w:val="auto"/>
              </w:rPr>
              <w:t>项目</w:t>
            </w:r>
            <w:r>
              <w:rPr>
                <w:rFonts w:hint="default"/>
                <w:color w:val="auto"/>
              </w:rPr>
              <w:t>在采取防渗措施的前提下对土壤和地下水影响较小，无需进行跟踪监测。</w:t>
            </w:r>
          </w:p>
          <w:p>
            <w:pPr>
              <w:keepNext w:val="0"/>
              <w:keepLines w:val="0"/>
              <w:suppressLineNumbers w:val="0"/>
              <w:adjustRightInd w:val="0"/>
              <w:snapToGrid w:val="0"/>
              <w:spacing w:before="0" w:beforeAutospacing="0" w:after="0" w:afterAutospacing="0" w:line="360" w:lineRule="auto"/>
              <w:ind w:left="0" w:right="0"/>
              <w:rPr>
                <w:rFonts w:hint="default"/>
                <w:b/>
                <w:bCs/>
              </w:rPr>
            </w:pPr>
            <w:r>
              <w:rPr>
                <w:rFonts w:hint="default"/>
                <w:b/>
                <w:bCs/>
              </w:rPr>
              <w:t>6、生态环境影响及保护措施</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eastAsia"/>
                <w:lang w:eastAsia="zh-CN"/>
              </w:rPr>
              <w:t>技改</w:t>
            </w:r>
            <w:r>
              <w:rPr>
                <w:rFonts w:hint="eastAsia"/>
              </w:rPr>
              <w:t>项目</w:t>
            </w:r>
            <w:r>
              <w:rPr>
                <w:rFonts w:hint="default"/>
              </w:rPr>
              <w:t>位于产业园区内，不涉及新增用地且项目用地范围内不涉及生态环境保护目标，无需设置生态保护措施。</w:t>
            </w:r>
          </w:p>
          <w:p>
            <w:pPr>
              <w:keepNext w:val="0"/>
              <w:keepLines w:val="0"/>
              <w:suppressLineNumbers w:val="0"/>
              <w:adjustRightInd w:val="0"/>
              <w:snapToGrid w:val="0"/>
              <w:spacing w:before="0" w:beforeAutospacing="0" w:after="0" w:afterAutospacing="0" w:line="360" w:lineRule="auto"/>
              <w:ind w:left="0" w:right="0"/>
              <w:rPr>
                <w:rFonts w:hint="default"/>
                <w:b/>
                <w:bCs/>
              </w:rPr>
            </w:pPr>
            <w:r>
              <w:rPr>
                <w:rFonts w:hint="default"/>
                <w:b/>
                <w:bCs/>
              </w:rPr>
              <w:t>7、环境风险影响及保护措施</w:t>
            </w:r>
          </w:p>
          <w:p>
            <w:pPr>
              <w:keepNext w:val="0"/>
              <w:keepLines w:val="0"/>
              <w:suppressLineNumbers w:val="0"/>
              <w:spacing w:before="0" w:beforeAutospacing="0" w:after="0" w:afterAutospacing="0" w:line="360" w:lineRule="auto"/>
              <w:ind w:left="0" w:right="0" w:firstLine="480"/>
              <w:rPr>
                <w:rFonts w:hint="default"/>
                <w:b/>
                <w:bCs/>
              </w:rPr>
            </w:pPr>
            <w:r>
              <w:rPr>
                <w:rFonts w:hint="default"/>
                <w:b/>
                <w:bCs/>
              </w:rPr>
              <w:t>7.1</w:t>
            </w:r>
            <w:r>
              <w:rPr>
                <w:rFonts w:hint="eastAsia"/>
                <w:b/>
                <w:bCs/>
              </w:rPr>
              <w:t>风险源识别</w:t>
            </w:r>
          </w:p>
          <w:p>
            <w:pPr>
              <w:keepNext w:val="0"/>
              <w:keepLines w:val="0"/>
              <w:suppressLineNumbers w:val="0"/>
              <w:adjustRightInd w:val="0"/>
              <w:snapToGrid w:val="0"/>
              <w:spacing w:before="0" w:beforeAutospacing="0" w:after="0" w:afterAutospacing="0" w:line="360" w:lineRule="auto"/>
              <w:ind w:left="0" w:right="0" w:firstLine="480"/>
              <w:rPr>
                <w:rFonts w:hint="default"/>
              </w:rPr>
            </w:pPr>
            <w:r>
              <w:rPr>
                <w:rFonts w:hint="eastAsia"/>
              </w:rPr>
              <w:t>对照《危险化学品目录（</w:t>
            </w:r>
            <w:r>
              <w:rPr>
                <w:rFonts w:hint="default"/>
              </w:rPr>
              <w:t>2018</w:t>
            </w:r>
            <w:r>
              <w:rPr>
                <w:rFonts w:hint="eastAsia"/>
              </w:rPr>
              <w:t>）》及《建设项目环境风险评价技术导则》（</w:t>
            </w:r>
            <w:r>
              <w:rPr>
                <w:rFonts w:hint="default"/>
              </w:rPr>
              <w:t>HJ 169-2018</w:t>
            </w:r>
            <w:r>
              <w:rPr>
                <w:rFonts w:hint="eastAsia"/>
              </w:rPr>
              <w:t>）附录</w:t>
            </w:r>
            <w:r>
              <w:rPr>
                <w:rFonts w:hint="default"/>
              </w:rPr>
              <w:t>B</w:t>
            </w:r>
            <w:r>
              <w:rPr>
                <w:rFonts w:hint="eastAsia"/>
              </w:rPr>
              <w:t>中表</w:t>
            </w:r>
            <w:r>
              <w:rPr>
                <w:rFonts w:hint="default"/>
              </w:rPr>
              <w:t>B.1</w:t>
            </w:r>
            <w:r>
              <w:rPr>
                <w:rFonts w:hint="eastAsia"/>
              </w:rPr>
              <w:t>突发环境事件风险物质及临界量表，项目所含有害物质的最大储存量及分布位置见下表。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eastAsia"/>
                <w:lang w:val="en-US" w:eastAsia="zh-CN"/>
              </w:rPr>
            </w:pPr>
            <w:r>
              <w:rPr>
                <w:rFonts w:hint="eastAsia"/>
                <w:lang w:val="en-US" w:eastAsia="zh-CN"/>
              </w:rPr>
              <w:t>略。</w:t>
            </w:r>
          </w:p>
          <w:p>
            <w:pPr>
              <w:keepNext w:val="0"/>
              <w:keepLines w:val="0"/>
              <w:suppressLineNumbers w:val="0"/>
              <w:spacing w:before="0" w:beforeAutospacing="0" w:after="0" w:afterAutospacing="0" w:line="360" w:lineRule="auto"/>
              <w:ind w:left="0" w:right="0" w:firstLine="480"/>
              <w:rPr>
                <w:rFonts w:hint="default"/>
                <w:b/>
                <w:bCs/>
              </w:rPr>
            </w:pPr>
            <w:r>
              <w:rPr>
                <w:rFonts w:hint="default"/>
                <w:b/>
                <w:bCs/>
              </w:rPr>
              <w:t>7.2环境影响途径</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default"/>
              </w:rPr>
              <w:t>（1）大气</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color w:val="auto"/>
              </w:rPr>
            </w:pPr>
            <w:r>
              <w:rPr>
                <w:rFonts w:hint="eastAsia"/>
                <w:color w:val="auto"/>
                <w:lang w:val="en-US" w:eastAsia="zh-CN"/>
              </w:rPr>
              <w:t>成型油、攻牙油、润滑油</w:t>
            </w:r>
            <w:r>
              <w:rPr>
                <w:rFonts w:hint="eastAsia"/>
                <w:color w:val="auto"/>
                <w:lang w:eastAsia="zh-CN"/>
              </w:rPr>
              <w:t>、</w:t>
            </w:r>
            <w:r>
              <w:rPr>
                <w:rFonts w:hint="eastAsia"/>
                <w:color w:val="auto"/>
                <w:sz w:val="21"/>
                <w:szCs w:val="21"/>
                <w:lang w:val="en-US" w:eastAsia="zh-CN"/>
              </w:rPr>
              <w:t>废油、废油泥、废润滑油</w:t>
            </w:r>
            <w:r>
              <w:rPr>
                <w:rFonts w:hint="default"/>
                <w:color w:val="auto"/>
                <w:szCs w:val="21"/>
              </w:rPr>
              <w:t>等</w:t>
            </w:r>
            <w:r>
              <w:rPr>
                <w:rFonts w:hint="default"/>
                <w:color w:val="auto"/>
                <w:spacing w:val="6"/>
                <w:szCs w:val="21"/>
                <w:lang w:bidi="ar"/>
              </w:rPr>
              <w:t>遇明火等点火源引起火灾、爆炸事故，燃烧产生CO</w:t>
            </w:r>
            <w:r>
              <w:rPr>
                <w:rFonts w:hint="default"/>
                <w:color w:val="auto"/>
                <w:spacing w:val="6"/>
                <w:szCs w:val="21"/>
                <w:vertAlign w:val="subscript"/>
                <w:lang w:bidi="ar"/>
              </w:rPr>
              <w:t>2</w:t>
            </w:r>
            <w:r>
              <w:rPr>
                <w:rFonts w:hint="default"/>
                <w:color w:val="auto"/>
                <w:spacing w:val="6"/>
                <w:szCs w:val="21"/>
                <w:lang w:bidi="ar"/>
              </w:rPr>
              <w:t>、SO</w:t>
            </w:r>
            <w:r>
              <w:rPr>
                <w:rFonts w:hint="default"/>
                <w:color w:val="auto"/>
                <w:spacing w:val="6"/>
                <w:szCs w:val="21"/>
                <w:vertAlign w:val="subscript"/>
                <w:lang w:bidi="ar"/>
              </w:rPr>
              <w:t>2</w:t>
            </w:r>
            <w:r>
              <w:rPr>
                <w:rFonts w:hint="default"/>
                <w:color w:val="auto"/>
                <w:spacing w:val="6"/>
                <w:szCs w:val="21"/>
                <w:lang w:bidi="ar"/>
              </w:rPr>
              <w:t>、CO、氮氧化物，造成大气污染。</w:t>
            </w:r>
            <w:r>
              <w:rPr>
                <w:rFonts w:hint="eastAsia"/>
                <w:color w:val="auto"/>
              </w:rPr>
              <w:t>废气处理措施故障</w:t>
            </w:r>
            <w:r>
              <w:rPr>
                <w:rFonts w:hint="eastAsia"/>
                <w:color w:val="auto"/>
                <w:lang w:eastAsia="zh-CN"/>
              </w:rPr>
              <w:t>，</w:t>
            </w:r>
            <w:r>
              <w:rPr>
                <w:rFonts w:hint="eastAsia"/>
                <w:color w:val="auto"/>
              </w:rPr>
              <w:t>达不到设计处理效果，导致</w:t>
            </w:r>
            <w:r>
              <w:rPr>
                <w:rFonts w:hint="eastAsia"/>
                <w:color w:val="auto"/>
                <w:lang w:val="en-US" w:eastAsia="zh-CN"/>
              </w:rPr>
              <w:t>废气</w:t>
            </w:r>
            <w:r>
              <w:rPr>
                <w:rFonts w:hint="eastAsia"/>
                <w:color w:val="auto"/>
              </w:rPr>
              <w:t>排放量有所增加</w:t>
            </w:r>
            <w:r>
              <w:rPr>
                <w:rFonts w:hint="default"/>
                <w:color w:val="auto"/>
              </w:rPr>
              <w:t>，造成大气污染。</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color w:val="auto"/>
              </w:rPr>
            </w:pPr>
            <w:r>
              <w:rPr>
                <w:rFonts w:hint="default"/>
                <w:color w:val="auto"/>
              </w:rPr>
              <w:t>（2）地表水、地下水、土壤</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eastAsia"/>
                <w:color w:val="auto"/>
                <w:lang w:val="en-US" w:eastAsia="zh-CN"/>
              </w:rPr>
              <w:t>成型油、攻牙油、润滑油</w:t>
            </w:r>
            <w:r>
              <w:rPr>
                <w:rFonts w:hint="eastAsia"/>
                <w:color w:val="auto"/>
                <w:lang w:eastAsia="zh-CN"/>
              </w:rPr>
              <w:t>、</w:t>
            </w:r>
            <w:r>
              <w:rPr>
                <w:rFonts w:hint="eastAsia"/>
                <w:color w:val="auto"/>
                <w:sz w:val="21"/>
                <w:szCs w:val="21"/>
                <w:lang w:val="en-US" w:eastAsia="zh-CN"/>
              </w:rPr>
              <w:t>废油、含油废水、废油泥、废润滑油</w:t>
            </w:r>
            <w:r>
              <w:rPr>
                <w:rFonts w:hint="default"/>
                <w:color w:val="auto"/>
              </w:rPr>
              <w:t>等发</w:t>
            </w:r>
            <w:r>
              <w:rPr>
                <w:rFonts w:hint="default"/>
              </w:rPr>
              <w:t>生渗漏，若处理不及时或处理措施采取不当，污染物会进入地表水、地下水、土壤，对地表水、地下水、土壤造成不同程度污染。</w:t>
            </w:r>
          </w:p>
          <w:p>
            <w:pPr>
              <w:keepNext w:val="0"/>
              <w:keepLines w:val="0"/>
              <w:suppressLineNumbers w:val="0"/>
              <w:spacing w:before="0" w:beforeAutospacing="0" w:after="0" w:afterAutospacing="0" w:line="360" w:lineRule="auto"/>
              <w:ind w:left="0" w:right="0" w:firstLine="480"/>
              <w:rPr>
                <w:rFonts w:hint="default"/>
                <w:b/>
                <w:bCs/>
              </w:rPr>
            </w:pPr>
            <w:r>
              <w:rPr>
                <w:rFonts w:hint="default"/>
                <w:b/>
                <w:bCs/>
              </w:rPr>
              <w:t>7.3风险防范措施</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 xml:space="preserve">（1）贮运工程风险防范措施 </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①原料桶不得露天堆放，储存于阴凉通风仓间内，远离火种、热源，防止阳光直射，应与易燃或可燃物分开存放。搬运时轻装轻卸，防止原料桶破损或倾倒。</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②划定禁火区，在明显地点设有警示标志，输配电线、灯具、火灾事故照明和疏散指示标志均应符合安全要求；严禁未安装灭火星装置的车辆出入生产装置区。</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③合理规划运输路线及时间，加强危险化学物品运输车辆的管理，严格遵守危险品运输管理规定，避免运输过程事故的发生。</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（2）废气事故排放防范措施</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为杜绝事故性废气排放，建议采用以下措施确保废气达标排放：</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①平时加强废气处理设施的维护保养，及时发现处理设备的隐患，并及时进行维修，确保废气处理系统正常运行。</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②建立健全的环保机构，配置必要的监测仪器，对管理人员和技术人员进行岗位培训，对废气处理实行全过程跟踪控制。</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（3）固废暂存及转移过程环境风险措施</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①按《一般工业固体废物贮存和填埋污染控制标准》（GB18599-2020）、《危险废物贮存污染控制标准》（GB18597-20</w:t>
            </w:r>
            <w:r>
              <w:rPr>
                <w:rFonts w:hint="eastAsia"/>
                <w:lang w:val="en-US" w:eastAsia="zh-CN"/>
              </w:rPr>
              <w:t>23</w:t>
            </w:r>
            <w:r>
              <w:rPr>
                <w:rFonts w:hint="default"/>
              </w:rPr>
              <w:t>）等要求做好地面硬化、防渗处理</w:t>
            </w:r>
            <w:r>
              <w:rPr>
                <w:rFonts w:hint="eastAsia"/>
              </w:rPr>
              <w:t>。</w:t>
            </w:r>
            <w:r>
              <w:rPr>
                <w:rFonts w:hint="eastAsia"/>
                <w:color w:val="auto"/>
                <w:sz w:val="21"/>
                <w:szCs w:val="21"/>
                <w:lang w:val="en-US" w:eastAsia="zh-CN"/>
              </w:rPr>
              <w:t>含油废水、废油泥、废润滑油、废包装桶</w:t>
            </w:r>
            <w:r>
              <w:rPr>
                <w:rFonts w:hint="eastAsia"/>
                <w:color w:val="auto"/>
              </w:rPr>
              <w:t>均采用桶装密闭暂存；</w:t>
            </w:r>
            <w:r>
              <w:rPr>
                <w:rFonts w:hint="default"/>
                <w:color w:val="auto"/>
                <w:sz w:val="21"/>
                <w:szCs w:val="21"/>
              </w:rPr>
              <w:t>废活性炭</w:t>
            </w:r>
            <w:r>
              <w:rPr>
                <w:rFonts w:hint="eastAsia"/>
                <w:color w:val="auto"/>
                <w:sz w:val="21"/>
                <w:szCs w:val="21"/>
                <w:lang w:eastAsia="zh-CN"/>
              </w:rPr>
              <w:t>、</w:t>
            </w:r>
            <w:r>
              <w:rPr>
                <w:rFonts w:hint="eastAsia"/>
                <w:color w:val="auto"/>
                <w:sz w:val="21"/>
                <w:szCs w:val="21"/>
                <w:lang w:val="en-US" w:eastAsia="zh-CN"/>
              </w:rPr>
              <w:t>废劳保用品</w:t>
            </w:r>
            <w:r>
              <w:rPr>
                <w:rFonts w:hint="eastAsia"/>
                <w:color w:val="auto"/>
              </w:rPr>
              <w:t>均</w:t>
            </w:r>
            <w:r>
              <w:rPr>
                <w:rFonts w:hint="eastAsia"/>
              </w:rPr>
              <w:t>采用塑料袋密闭暂存。</w:t>
            </w:r>
            <w:r>
              <w:rPr>
                <w:rFonts w:hint="default"/>
              </w:rPr>
              <w:t>堆放场所四周设置导流渠，防止雨水径流进入堆放场内。</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②建设单位应做好危废转移申报、转移联单等相关手续，需满足《关于加强危险废物交换和转移管理工作的通知》要求。</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③加强对固体废弃物管理，做好跟踪管理，建立管理台帐；在转移危险废物前，须按照国家有关规定报批危险废物转移计划。</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④经批准后，应当向移出地环境保护行政主管部门申请。产生单位应当在危险废物转移前三日内报告移出地环境保护行政主管部门，并同时将预期到达时间报告接受地环境保护行政主管部门。</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⑤危险废物委托处置单位应具备相应的资质，运输车辆须经主管单位检查，并持有有关单位签发的许可证，承载危险废物的车辆须有明显的标志。</w:t>
            </w:r>
          </w:p>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eastAsia"/>
                <w:sz w:val="21"/>
                <w:szCs w:val="21"/>
              </w:rPr>
              <w:t>（</w:t>
            </w:r>
            <w:r>
              <w:rPr>
                <w:rFonts w:hint="eastAsia"/>
                <w:sz w:val="21"/>
                <w:szCs w:val="21"/>
                <w:lang w:val="en-US" w:eastAsia="zh-CN"/>
              </w:rPr>
              <w:t>4</w:t>
            </w:r>
            <w:r>
              <w:rPr>
                <w:rFonts w:hint="eastAsia"/>
                <w:sz w:val="21"/>
                <w:szCs w:val="21"/>
              </w:rPr>
              <w:t>）火灾风险防范措施</w:t>
            </w:r>
          </w:p>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eastAsia"/>
                <w:sz w:val="21"/>
                <w:szCs w:val="21"/>
              </w:rPr>
              <w:t>①根据火灾危险性等级和防火、防爆要求，建筑物的防火等级均应采用国家现行规定要求按级耐火等级设计，满足建筑防火要求。凡禁火区均设置明显标志牌。各种易燃易爆物料均储存在阴凉、通风处，远离火源，避免与强氧化剂接触。安全出口及安全疏散距离应符合《建筑设计防火规范》（GB50016-2014）的要求。</w:t>
            </w:r>
          </w:p>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eastAsia"/>
                <w:sz w:val="21"/>
                <w:szCs w:val="21"/>
              </w:rPr>
              <w:t>②消防水是独立的稳高压消防水管网，消防水管道沿装置及辅助生产设施周围布置，在管道上按照规范要求配置消火栓及消防水炮。一旦发生火灾，需使用泡沫或干粉灭火器材，消防用水仅对燃烧区附近的容器作表面降温处理。车间地面为水泥地面不易渗水。</w:t>
            </w:r>
          </w:p>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eastAsia"/>
                <w:sz w:val="21"/>
                <w:szCs w:val="21"/>
              </w:rPr>
              <w:t>③火灾报警系统：全厂采用电话报警，报警至消防站。消防泵房与消防站设置直通电话。根据需要设置火灾自动报警装置。</w:t>
            </w:r>
          </w:p>
          <w:p>
            <w:pPr>
              <w:pStyle w:val="7"/>
              <w:keepNext w:val="0"/>
              <w:keepLines w:val="0"/>
              <w:suppressLineNumbers w:val="0"/>
              <w:spacing w:before="0" w:beforeAutospacing="0" w:after="0" w:afterAutospacing="0" w:line="360" w:lineRule="auto"/>
              <w:ind w:left="0" w:right="0" w:firstLine="420"/>
              <w:rPr>
                <w:rFonts w:hint="eastAsia"/>
                <w:sz w:val="21"/>
                <w:szCs w:val="21"/>
              </w:rPr>
            </w:pPr>
            <w:r>
              <w:rPr>
                <w:rFonts w:hint="eastAsia"/>
                <w:sz w:val="21"/>
                <w:szCs w:val="21"/>
              </w:rPr>
              <w:t>④根据《省生态环境厅关于做好安全生产专项整治工作实施方案》（苏环办[2020]16号）、《关于做好生态环境和应急管理部门联动工作的意见》（苏环办【2020】101号）相关要求：“企业要对挥发性有机物回收、污水处理、粉尘治理等六类环境治理设施开展安全风险辨识管控，要健全内部污染防治设施稳定运行和管理责任制度，严格依据标准规范建设环境治理设施，确保环境治理设施安全、稳定、有效运行”。企业后续需针对厂区挥发性有机废气处理、污水处理等环境治理设施开展安全风险辨识管控，建立健全的环境管理制度，确保企业安全生产，做好生态环境与应急方面联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auto"/>
                <w:lang w:val="en-US" w:eastAsia="zh-CN"/>
              </w:rPr>
            </w:pPr>
            <w:r>
              <w:rPr>
                <w:rFonts w:hint="default" w:ascii="Times New Roman" w:hAnsi="Times New Roman" w:eastAsia="宋体" w:cs="Times New Roman"/>
                <w:b w:val="0"/>
                <w:bCs w:val="0"/>
                <w:sz w:val="21"/>
                <w:szCs w:val="21"/>
                <w:lang w:eastAsia="zh-CN"/>
              </w:rPr>
              <w:t>（</w:t>
            </w:r>
            <w:r>
              <w:rPr>
                <w:rFonts w:hint="eastAsia" w:cs="Times New Roman"/>
                <w:b w:val="0"/>
                <w:bCs w:val="0"/>
                <w:sz w:val="21"/>
                <w:szCs w:val="21"/>
                <w:lang w:val="en-US" w:eastAsia="zh-CN"/>
              </w:rPr>
              <w:t>5</w:t>
            </w:r>
            <w:r>
              <w:rPr>
                <w:rFonts w:hint="default" w:ascii="Times New Roman" w:hAnsi="Times New Roman" w:eastAsia="宋体" w:cs="Times New Roman"/>
                <w:b w:val="0"/>
                <w:bCs w:val="0"/>
                <w:sz w:val="21"/>
                <w:szCs w:val="21"/>
                <w:lang w:eastAsia="zh-CN"/>
              </w:rPr>
              <w:t>）</w:t>
            </w:r>
            <w:r>
              <w:rPr>
                <w:rFonts w:hint="eastAsia"/>
                <w:color w:val="auto"/>
                <w:lang w:val="en-US" w:eastAsia="zh-CN"/>
              </w:rPr>
              <w:t>金属粉尘风险防范措施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auto"/>
                <w:lang w:val="en-US" w:eastAsia="zh-CN"/>
              </w:rPr>
            </w:pPr>
            <w:r>
              <w:rPr>
                <w:rFonts w:hint="default"/>
                <w:color w:val="auto"/>
                <w:lang w:val="en-US" w:eastAsia="zh-CN"/>
              </w:rPr>
              <w:t>①</w:t>
            </w:r>
            <w:r>
              <w:rPr>
                <w:rFonts w:hint="eastAsia"/>
                <w:color w:val="auto"/>
                <w:lang w:val="en-US" w:eastAsia="zh-CN"/>
              </w:rPr>
              <w:t>企业针对实际情况普及粉尘防爆知识，吸取国内外同行业粉尘爆炸事故教训，使员工了解本企业可燃性粉尘爆炸危险场所和危险程度，并掌握其防爆措施；完善粉尘防爆应急现场处置方案，提高员工安全专业知识和应急处置能力；同时完善相关安全管理规章制度，建立粉尘防爆工作的长效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auto"/>
                <w:lang w:val="en-US" w:eastAsia="zh-CN"/>
              </w:rPr>
            </w:pPr>
            <w:r>
              <w:rPr>
                <w:rFonts w:hint="default"/>
                <w:color w:val="auto"/>
                <w:lang w:val="en-US" w:eastAsia="zh-CN"/>
              </w:rPr>
              <w:t>②</w:t>
            </w:r>
            <w:r>
              <w:rPr>
                <w:rFonts w:hint="eastAsia"/>
                <w:color w:val="auto"/>
                <w:lang w:val="en-US" w:eastAsia="zh-CN"/>
              </w:rPr>
              <w:t>安装有产生可燃性粉尘的工艺设备、除尘设备的车间或存在可燃性粉尘的建（构）筑物，应按照有关标准规定与其他建（构）筑物保持适当的防火距离。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auto"/>
                <w:lang w:val="en-US" w:eastAsia="zh-CN"/>
              </w:rPr>
            </w:pPr>
            <w:r>
              <w:rPr>
                <w:rFonts w:hint="default"/>
                <w:color w:val="auto"/>
                <w:lang w:val="en-US" w:eastAsia="zh-CN"/>
              </w:rPr>
              <w:t>③</w:t>
            </w:r>
            <w:r>
              <w:rPr>
                <w:rFonts w:hint="eastAsia"/>
                <w:color w:val="auto"/>
                <w:lang w:val="en-US" w:eastAsia="zh-CN"/>
              </w:rPr>
              <w:t>粉尘爆炸危险场所严禁各类明火，在粉尘爆炸危险场所进行动火作业前，办理动火审批，清扫动火场所积尘，同时停止产生粉尘的作业，同时采取相应防护措施。检修时应当使用防爆工具，不得敲击各金属部件。</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④存在可燃性粉尘车间的电器线路采用镀锌钢管套管保护，设备接地可靠、电源采取防爆措施；严禁乱拉私接临时电线，电气线路符合行业标准。</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2"/>
                <w:sz w:val="21"/>
                <w:szCs w:val="21"/>
                <w:lang w:val="en-US" w:eastAsia="zh-CN" w:bidi="ar-SA"/>
              </w:rPr>
              <w:t>（</w:t>
            </w:r>
            <w:r>
              <w:rPr>
                <w:rFonts w:hint="eastAsia" w:ascii="Times New Roman" w:hAnsi="Times New Roman" w:eastAsia="宋体" w:cs="Times New Roman"/>
                <w:b w:val="0"/>
                <w:bCs w:val="0"/>
                <w:kern w:val="2"/>
                <w:sz w:val="21"/>
                <w:szCs w:val="21"/>
                <w:lang w:val="en-US" w:eastAsia="zh-CN" w:bidi="ar-SA"/>
              </w:rPr>
              <w:t>6</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eastAsia="宋体" w:cs="Times New Roman"/>
                <w:b w:val="0"/>
                <w:bCs w:val="0"/>
                <w:sz w:val="21"/>
                <w:szCs w:val="21"/>
              </w:rPr>
              <w:t>电加热炉风险防范措施</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①电加热炉应该合理布置，宜设置在工业区的边缘。电加热炉与相邻设备（装置）之间要留有一定的防火间距。电加热炉的房间应单独设立，房间的门应设防火门。</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②参考《石油工业用加热炉安全规定》有关规定，安装可燃气体浓度检测报警、温度报警、压力报警等联锁装置。</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③安装视频监控系统，对电加热炉进行时时监控，在值班室监控器上能及时掌握设备的运行情况，提高安全性。</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④加强员工安全教育，提高安全意识；加强司炉人员培训，提高设备操作安全性；定期对电加热炉进行维护、保养，按期检测。</w:t>
            </w:r>
          </w:p>
          <w:p>
            <w:pPr>
              <w:keepNext w:val="0"/>
              <w:keepLines w:val="0"/>
              <w:suppressLineNumbers w:val="0"/>
              <w:spacing w:before="0" w:beforeAutospacing="0" w:after="0" w:afterAutospacing="0" w:line="360" w:lineRule="auto"/>
              <w:ind w:left="0" w:right="0" w:firstLine="420" w:firstLineChars="200"/>
              <w:rPr>
                <w:rFonts w:hint="default"/>
                <w:color w:val="auto"/>
              </w:rPr>
            </w:pPr>
            <w:r>
              <w:rPr>
                <w:rFonts w:hint="eastAsia"/>
                <w:color w:val="auto"/>
              </w:rPr>
              <w:t>（</w:t>
            </w:r>
            <w:r>
              <w:rPr>
                <w:rFonts w:hint="eastAsia"/>
                <w:color w:val="auto"/>
                <w:lang w:val="en-US" w:eastAsia="zh-CN"/>
              </w:rPr>
              <w:t>7</w:t>
            </w:r>
            <w:r>
              <w:rPr>
                <w:rFonts w:hint="eastAsia"/>
                <w:color w:val="auto"/>
              </w:rPr>
              <w:t>）废水事故排放防范措施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发生火灾时，为迅速控制火势，消防设施用水进行灭火，将产生消防废水。本项目</w:t>
            </w:r>
            <w:r>
              <w:rPr>
                <w:rFonts w:hint="default" w:ascii="Times New Roman" w:hAnsi="Times New Roman" w:eastAsia="宋体" w:cs="Times New Roman"/>
                <w:b w:val="0"/>
                <w:bCs w:val="0"/>
                <w:color w:val="auto"/>
                <w:sz w:val="21"/>
                <w:szCs w:val="21"/>
                <w:lang w:val="en-US" w:eastAsia="zh-CN"/>
              </w:rPr>
              <w:t>依托厂区原有的</w:t>
            </w:r>
            <w:r>
              <w:rPr>
                <w:rFonts w:hint="default" w:ascii="Times New Roman" w:hAnsi="Times New Roman" w:eastAsia="宋体" w:cs="Times New Roman"/>
                <w:b w:val="0"/>
                <w:bCs w:val="0"/>
                <w:color w:val="auto"/>
                <w:sz w:val="21"/>
                <w:szCs w:val="21"/>
              </w:rPr>
              <w:t>一</w:t>
            </w:r>
            <w:r>
              <w:rPr>
                <w:rFonts w:hint="default" w:ascii="Times New Roman" w:hAnsi="Times New Roman" w:eastAsia="宋体" w:cs="Times New Roman"/>
                <w:b w:val="0"/>
                <w:bCs w:val="0"/>
                <w:color w:val="auto"/>
                <w:sz w:val="21"/>
                <w:szCs w:val="21"/>
                <w:lang w:val="en-US" w:eastAsia="zh-CN"/>
              </w:rPr>
              <w:t>座</w:t>
            </w:r>
            <w:r>
              <w:rPr>
                <w:rFonts w:hint="default" w:ascii="Times New Roman" w:hAnsi="Times New Roman" w:eastAsia="宋体" w:cs="Times New Roman"/>
                <w:b w:val="0"/>
                <w:bCs w:val="0"/>
                <w:color w:val="auto"/>
                <w:sz w:val="21"/>
                <w:szCs w:val="21"/>
              </w:rPr>
              <w:t>事故</w:t>
            </w:r>
            <w:r>
              <w:rPr>
                <w:rFonts w:hint="default" w:ascii="Times New Roman" w:hAnsi="Times New Roman" w:eastAsia="宋体" w:cs="Times New Roman"/>
                <w:b w:val="0"/>
                <w:bCs w:val="0"/>
                <w:color w:val="auto"/>
                <w:sz w:val="21"/>
                <w:szCs w:val="21"/>
                <w:lang w:val="en-US" w:eastAsia="zh-CN"/>
              </w:rPr>
              <w:t>应急</w:t>
            </w:r>
            <w:r>
              <w:rPr>
                <w:rFonts w:hint="default" w:ascii="Times New Roman" w:hAnsi="Times New Roman" w:eastAsia="宋体" w:cs="Times New Roman"/>
                <w:b w:val="0"/>
                <w:bCs w:val="0"/>
                <w:color w:val="auto"/>
                <w:sz w:val="21"/>
                <w:szCs w:val="21"/>
              </w:rPr>
              <w:t>池容纳发生事故时产生的事故废水及消防废水。</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企业</w:t>
            </w:r>
            <w:r>
              <w:rPr>
                <w:rFonts w:hint="default" w:ascii="Times New Roman" w:hAnsi="Times New Roman" w:eastAsia="宋体" w:cs="Times New Roman"/>
                <w:b w:val="0"/>
                <w:bCs w:val="0"/>
                <w:color w:val="auto"/>
                <w:sz w:val="21"/>
                <w:szCs w:val="21"/>
                <w:lang w:val="en-US" w:eastAsia="zh-CN"/>
              </w:rPr>
              <w:t>已</w:t>
            </w:r>
            <w:r>
              <w:rPr>
                <w:rFonts w:hint="default" w:ascii="Times New Roman" w:hAnsi="Times New Roman" w:eastAsia="宋体" w:cs="Times New Roman"/>
                <w:b w:val="0"/>
                <w:bCs w:val="0"/>
                <w:color w:val="auto"/>
                <w:sz w:val="21"/>
                <w:szCs w:val="21"/>
              </w:rPr>
              <w:t>建设一座</w:t>
            </w:r>
            <w:r>
              <w:rPr>
                <w:rFonts w:hint="eastAsia" w:ascii="Times New Roman" w:hAnsi="Times New Roman" w:eastAsia="宋体" w:cs="Times New Roman"/>
                <w:b w:val="0"/>
                <w:bCs w:val="0"/>
                <w:color w:val="auto"/>
                <w:sz w:val="21"/>
                <w:szCs w:val="21"/>
                <w:lang w:val="en-US" w:eastAsia="zh-CN"/>
              </w:rPr>
              <w:t>40</w:t>
            </w:r>
            <w:r>
              <w:rPr>
                <w:rFonts w:hint="default" w:ascii="Times New Roman" w:hAnsi="Times New Roman" w:eastAsia="宋体" w:cs="Times New Roman"/>
                <w:b w:val="0"/>
                <w:bCs w:val="0"/>
                <w:color w:val="auto"/>
                <w:sz w:val="21"/>
                <w:szCs w:val="21"/>
              </w:rPr>
              <w:t>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事故应急池，并且在厂区内集、排水系统管网中设置截流阀。根据《江苏省环境影响评价文件环境应急相关内容编制要点》（苏环办〔2022〕338号）等文件要求，发生泄露、火灾或爆炸事故时，泄露物、事故伴生、次生消防水流入雨水收集系统或污水收集系统，紧急关闭雨水和污水收集系统的截流阀，然后通过系统泵将污水打入事故应急池，事故废水经处理达标后方可接入污水管网，若建设单位不能处理泄露物，必须委托有资质的单位安全处置，杜绝以任何形式进入区域的污水管网和雨水管网。事故应急池和导排系统应满足防腐防渗抗震的要求，平时必须保证事故池空置，不得作为它用。</w:t>
            </w:r>
          </w:p>
          <w:p>
            <w:pPr>
              <w:keepNext w:val="0"/>
              <w:keepLines w:val="0"/>
              <w:suppressLineNumbers w:val="0"/>
              <w:spacing w:before="0" w:beforeAutospacing="0" w:after="0" w:afterAutospacing="0" w:line="360" w:lineRule="auto"/>
              <w:ind w:left="0" w:right="0" w:firstLine="422" w:firstLineChars="200"/>
              <w:rPr>
                <w:rFonts w:hint="default"/>
                <w:sz w:val="21"/>
                <w:szCs w:val="21"/>
              </w:rPr>
            </w:pPr>
            <w:r>
              <w:rPr>
                <w:rFonts w:hint="default"/>
                <w:b/>
                <w:bCs/>
              </w:rPr>
              <w:t>8、电磁辐射</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eastAsia"/>
                <w:lang w:eastAsia="zh-CN"/>
              </w:rPr>
              <w:t>技改</w:t>
            </w:r>
            <w:r>
              <w:rPr>
                <w:rFonts w:hint="eastAsia"/>
              </w:rPr>
              <w:t>项目</w:t>
            </w:r>
            <w:r>
              <w:rPr>
                <w:rFonts w:hint="default"/>
              </w:rPr>
              <w:t>不涉及电磁辐射源，无需设置电磁辐射环境保护措施。</w:t>
            </w:r>
          </w:p>
          <w:p>
            <w:pPr>
              <w:pStyle w:val="9"/>
              <w:keepNext w:val="0"/>
              <w:keepLines w:val="0"/>
              <w:suppressLineNumbers w:val="0"/>
              <w:spacing w:before="0" w:beforeAutospacing="0" w:after="0" w:afterAutospacing="0"/>
              <w:ind w:left="0" w:right="0" w:firstLine="422"/>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9、环境监测计划</w:t>
            </w:r>
          </w:p>
          <w:p>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9.1“三同时”验收监测方案</w:t>
            </w:r>
          </w:p>
          <w:p>
            <w:pPr>
              <w:pStyle w:val="2"/>
              <w:keepLines w:val="0"/>
              <w:widowControl/>
              <w:numPr>
                <w:ilvl w:val="0"/>
                <w:numId w:val="0"/>
              </w:numPr>
              <w:suppressLineNumbers w:val="0"/>
              <w:spacing w:before="0" w:beforeAutospacing="0" w:after="0" w:afterAutospacing="0"/>
              <w:ind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表4-</w:t>
            </w:r>
            <w:r>
              <w:rPr>
                <w:rFonts w:hint="eastAsia" w:ascii="Times New Roman" w:hAnsi="Times New Roman" w:eastAsia="宋体" w:cs="Times New Roman"/>
                <w:color w:val="auto"/>
                <w:sz w:val="21"/>
                <w:szCs w:val="21"/>
                <w:lang w:val="en-US" w:eastAsia="zh-CN"/>
              </w:rPr>
              <w:t>3</w:t>
            </w:r>
            <w:r>
              <w:rPr>
                <w:rFonts w:hint="eastAsia"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 xml:space="preserve"> </w:t>
            </w:r>
            <w:r>
              <w:rPr>
                <w:rFonts w:hint="eastAsia" w:ascii="宋体" w:hAnsi="宋体" w:eastAsia="宋体" w:cs="宋体"/>
                <w:color w:val="auto"/>
                <w:sz w:val="21"/>
                <w:szCs w:val="21"/>
                <w:lang w:val="en-US" w:eastAsia="zh-CN"/>
              </w:rPr>
              <w:t>技改项目</w:t>
            </w:r>
            <w:r>
              <w:rPr>
                <w:rFonts w:hint="default" w:ascii="Times New Roman" w:hAnsi="Times New Roman" w:eastAsia="宋体" w:cs="Times New Roman"/>
                <w:color w:val="auto"/>
                <w:sz w:val="21"/>
                <w:szCs w:val="21"/>
                <w:lang w:val="en-US" w:eastAsia="zh-CN"/>
              </w:rPr>
              <w:t>验收监测计划</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48"/>
              <w:gridCol w:w="1582"/>
              <w:gridCol w:w="2023"/>
              <w:gridCol w:w="1095"/>
              <w:gridCol w:w="329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320"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sz w:val="18"/>
                      <w:szCs w:val="18"/>
                    </w:rPr>
                  </w:pPr>
                  <w:r>
                    <w:rPr>
                      <w:rFonts w:hint="eastAsia" w:ascii="Times New Roman" w:hAnsi="Times New Roman" w:eastAsia="宋体" w:cs="Times New Roman"/>
                      <w:b/>
                      <w:color w:val="auto"/>
                      <w:sz w:val="18"/>
                      <w:szCs w:val="18"/>
                    </w:rPr>
                    <w:t>类别</w:t>
                  </w:r>
                </w:p>
              </w:tc>
              <w:tc>
                <w:tcPr>
                  <w:tcW w:w="926"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sz w:val="18"/>
                      <w:szCs w:val="18"/>
                    </w:rPr>
                  </w:pPr>
                  <w:r>
                    <w:rPr>
                      <w:rFonts w:hint="eastAsia" w:ascii="Times New Roman" w:hAnsi="Times New Roman" w:eastAsia="宋体" w:cs="Times New Roman"/>
                      <w:b/>
                      <w:color w:val="auto"/>
                      <w:sz w:val="18"/>
                      <w:szCs w:val="18"/>
                    </w:rPr>
                    <w:t>监测点位</w:t>
                  </w:r>
                </w:p>
              </w:tc>
              <w:tc>
                <w:tcPr>
                  <w:tcW w:w="1184"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sz w:val="18"/>
                      <w:szCs w:val="18"/>
                    </w:rPr>
                  </w:pPr>
                  <w:r>
                    <w:rPr>
                      <w:rFonts w:hint="eastAsia" w:ascii="Times New Roman" w:hAnsi="Times New Roman" w:eastAsia="宋体" w:cs="Times New Roman"/>
                      <w:b/>
                      <w:color w:val="auto"/>
                      <w:sz w:val="18"/>
                      <w:szCs w:val="18"/>
                    </w:rPr>
                    <w:t>监测指标</w:t>
                  </w:r>
                </w:p>
              </w:tc>
              <w:tc>
                <w:tcPr>
                  <w:tcW w:w="640"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sz w:val="18"/>
                      <w:szCs w:val="18"/>
                    </w:rPr>
                  </w:pPr>
                  <w:r>
                    <w:rPr>
                      <w:rFonts w:hint="eastAsia" w:ascii="Times New Roman" w:hAnsi="Times New Roman" w:eastAsia="宋体" w:cs="Times New Roman"/>
                      <w:b/>
                      <w:color w:val="auto"/>
                      <w:sz w:val="18"/>
                      <w:szCs w:val="18"/>
                    </w:rPr>
                    <w:t>监测频率</w:t>
                  </w:r>
                </w:p>
              </w:tc>
              <w:tc>
                <w:tcPr>
                  <w:tcW w:w="1928"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sz w:val="18"/>
                      <w:szCs w:val="18"/>
                    </w:rPr>
                  </w:pPr>
                  <w:r>
                    <w:rPr>
                      <w:rFonts w:hint="eastAsia" w:ascii="Times New Roman" w:hAnsi="Times New Roman" w:eastAsia="宋体" w:cs="Times New Roman"/>
                      <w:b/>
                      <w:color w:val="auto"/>
                      <w:sz w:val="18"/>
                      <w:szCs w:val="18"/>
                    </w:rPr>
                    <w:t>执行标准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8" w:hRule="atLeast"/>
                <w:jc w:val="center"/>
              </w:trPr>
              <w:tc>
                <w:tcPr>
                  <w:tcW w:w="320" w:type="pct"/>
                  <w:vMerge w:val="restart"/>
                  <w:tcBorders>
                    <w:tl2br w:val="nil"/>
                    <w:tr2bl w:val="nil"/>
                  </w:tcBorders>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Cs/>
                      <w:color w:val="auto"/>
                      <w:spacing w:val="-10"/>
                      <w:sz w:val="18"/>
                      <w:szCs w:val="18"/>
                      <w:highlight w:val="none"/>
                    </w:rPr>
                  </w:pPr>
                  <w:r>
                    <w:rPr>
                      <w:rFonts w:hint="eastAsia" w:ascii="Times New Roman" w:hAnsi="Times New Roman" w:eastAsia="宋体" w:cs="Times New Roman"/>
                      <w:bCs/>
                      <w:color w:val="auto"/>
                      <w:spacing w:val="-10"/>
                      <w:sz w:val="18"/>
                      <w:szCs w:val="18"/>
                      <w:highlight w:val="none"/>
                    </w:rPr>
                    <w:t>废气</w:t>
                  </w:r>
                </w:p>
              </w:tc>
              <w:tc>
                <w:tcPr>
                  <w:tcW w:w="926"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sz w:val="18"/>
                      <w:szCs w:val="18"/>
                      <w:lang w:val="en-US" w:eastAsia="zh-CN"/>
                    </w:rPr>
                    <w:t>DA003</w:t>
                  </w:r>
                  <w:r>
                    <w:rPr>
                      <w:rFonts w:hint="eastAsia" w:ascii="Times New Roman" w:hAnsi="Times New Roman" w:eastAsia="宋体" w:cs="Times New Roman"/>
                      <w:color w:val="auto"/>
                      <w:sz w:val="18"/>
                      <w:szCs w:val="18"/>
                    </w:rPr>
                    <w:t>进出口</w:t>
                  </w:r>
                </w:p>
              </w:tc>
              <w:tc>
                <w:tcPr>
                  <w:tcW w:w="1184"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颗粒物</w:t>
                  </w:r>
                </w:p>
              </w:tc>
              <w:tc>
                <w:tcPr>
                  <w:tcW w:w="640" w:type="pct"/>
                  <w:vMerge w:val="restart"/>
                  <w:tcBorders>
                    <w:tl2br w:val="nil"/>
                    <w:tr2bl w:val="nil"/>
                  </w:tcBorders>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Cs/>
                      <w:color w:val="auto"/>
                      <w:spacing w:val="-10"/>
                      <w:sz w:val="18"/>
                      <w:szCs w:val="18"/>
                      <w:highlight w:val="none"/>
                    </w:rPr>
                  </w:pPr>
                  <w:r>
                    <w:rPr>
                      <w:rFonts w:hint="eastAsia" w:ascii="Times New Roman" w:hAnsi="Times New Roman" w:eastAsia="宋体" w:cs="Times New Roman"/>
                      <w:bCs/>
                      <w:color w:val="auto"/>
                      <w:spacing w:val="-10"/>
                      <w:sz w:val="18"/>
                      <w:szCs w:val="18"/>
                      <w:highlight w:val="none"/>
                    </w:rPr>
                    <w:t>监测2天，一天3次</w:t>
                  </w:r>
                </w:p>
              </w:tc>
              <w:tc>
                <w:tcPr>
                  <w:tcW w:w="1928"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大气污染物综合排放标准》</w:t>
                  </w:r>
                  <w:r>
                    <w:rPr>
                      <w:rFonts w:hint="eastAsia" w:ascii="Times New Roman" w:hAnsi="Times New Roman" w:eastAsia="宋体" w:cs="Times New Roman"/>
                      <w:b w:val="0"/>
                      <w:bCs w:val="0"/>
                      <w:color w:val="auto"/>
                      <w:sz w:val="18"/>
                      <w:szCs w:val="18"/>
                      <w:lang w:val="en-US" w:eastAsia="zh-CN"/>
                    </w:rPr>
                    <w:t>表1</w:t>
                  </w:r>
                  <w:r>
                    <w:rPr>
                      <w:rFonts w:hint="eastAsia" w:cs="Times New Roman"/>
                      <w:b w:val="0"/>
                      <w:bCs w:val="0"/>
                      <w:color w:val="auto"/>
                      <w:sz w:val="18"/>
                      <w:szCs w:val="18"/>
                      <w:lang w:val="en-US" w:eastAsia="zh-CN"/>
                    </w:rPr>
                    <w:t>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8" w:hRule="atLeast"/>
                <w:jc w:val="center"/>
              </w:trPr>
              <w:tc>
                <w:tcPr>
                  <w:tcW w:w="320" w:type="pct"/>
                  <w:vMerge w:val="continue"/>
                  <w:tcBorders>
                    <w:tl2br w:val="nil"/>
                    <w:tr2bl w:val="nil"/>
                  </w:tcBorders>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Cs/>
                      <w:color w:val="auto"/>
                      <w:spacing w:val="-10"/>
                      <w:sz w:val="18"/>
                      <w:szCs w:val="18"/>
                      <w:highlight w:val="none"/>
                    </w:rPr>
                  </w:pPr>
                </w:p>
              </w:tc>
              <w:tc>
                <w:tcPr>
                  <w:tcW w:w="926"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在企业上风向厂界外10米范围内设参照点，下风向厂界外10米范围内或最大落地浓度处设2~4个监控点</w:t>
                  </w:r>
                </w:p>
              </w:tc>
              <w:tc>
                <w:tcPr>
                  <w:tcW w:w="1184"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rPr>
                    <w:t>颗粒物</w:t>
                  </w:r>
                </w:p>
              </w:tc>
              <w:tc>
                <w:tcPr>
                  <w:tcW w:w="640" w:type="pct"/>
                  <w:vMerge w:val="continue"/>
                  <w:tcBorders>
                    <w:tl2br w:val="nil"/>
                    <w:tr2bl w:val="nil"/>
                  </w:tcBorders>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Cs/>
                      <w:color w:val="auto"/>
                      <w:spacing w:val="-10"/>
                      <w:sz w:val="18"/>
                      <w:szCs w:val="18"/>
                      <w:highlight w:val="none"/>
                    </w:rPr>
                  </w:pPr>
                </w:p>
              </w:tc>
              <w:tc>
                <w:tcPr>
                  <w:tcW w:w="1928"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《大气污染物综合排放标准》（DB32/4041-2021）表3</w:t>
                  </w:r>
                  <w:r>
                    <w:rPr>
                      <w:rFonts w:hint="eastAsia" w:cs="Times New Roman"/>
                      <w:color w:val="auto"/>
                      <w:sz w:val="18"/>
                      <w:szCs w:val="18"/>
                      <w:lang w:val="en-US" w:eastAsia="zh-CN"/>
                    </w:rPr>
                    <w:t>标准</w:t>
                  </w:r>
                </w:p>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8" w:hRule="atLeast"/>
                <w:jc w:val="center"/>
              </w:trPr>
              <w:tc>
                <w:tcPr>
                  <w:tcW w:w="320"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噪声</w:t>
                  </w:r>
                </w:p>
              </w:tc>
              <w:tc>
                <w:tcPr>
                  <w:tcW w:w="926"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厂界</w:t>
                  </w:r>
                </w:p>
              </w:tc>
              <w:tc>
                <w:tcPr>
                  <w:tcW w:w="1184"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Leq(A)</w:t>
                  </w:r>
                </w:p>
              </w:tc>
              <w:tc>
                <w:tcPr>
                  <w:tcW w:w="640"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监测2天，每天昼夜各1次</w:t>
                  </w:r>
                </w:p>
              </w:tc>
              <w:tc>
                <w:tcPr>
                  <w:tcW w:w="1928" w:type="pct"/>
                  <w:tcBorders>
                    <w:tl2br w:val="nil"/>
                    <w:tr2bl w:val="nil"/>
                  </w:tcBorders>
                  <w:vAlign w:val="center"/>
                </w:tcPr>
                <w:p>
                  <w:pPr>
                    <w:keepNext/>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《工业企业厂界环境噪声排放标准》（GB12348-2008）</w:t>
                  </w:r>
                  <w:r>
                    <w:rPr>
                      <w:rFonts w:hint="eastAsia" w:cs="Times New Roman"/>
                      <w:color w:val="auto"/>
                      <w:sz w:val="18"/>
                      <w:szCs w:val="18"/>
                      <w:lang w:val="en-US" w:eastAsia="zh-CN"/>
                    </w:rPr>
                    <w:t>南厂界4类标准</w:t>
                  </w:r>
                  <w:r>
                    <w:rPr>
                      <w:rFonts w:hint="eastAsia" w:cs="Times New Roman"/>
                      <w:color w:val="auto"/>
                      <w:sz w:val="18"/>
                      <w:szCs w:val="18"/>
                      <w:lang w:eastAsia="zh-CN"/>
                    </w:rPr>
                    <w:t>、</w:t>
                  </w:r>
                  <w:r>
                    <w:rPr>
                      <w:rFonts w:hint="eastAsia" w:cs="Times New Roman"/>
                      <w:color w:val="auto"/>
                      <w:sz w:val="18"/>
                      <w:szCs w:val="18"/>
                      <w:lang w:val="en-US" w:eastAsia="zh-CN"/>
                    </w:rPr>
                    <w:t>其余厂界3</w:t>
                  </w:r>
                  <w:r>
                    <w:rPr>
                      <w:rFonts w:hint="eastAsia" w:ascii="Times New Roman" w:hAnsi="Times New Roman" w:eastAsia="宋体" w:cs="Times New Roman"/>
                      <w:color w:val="auto"/>
                      <w:sz w:val="18"/>
                      <w:szCs w:val="18"/>
                    </w:rPr>
                    <w:t>类标准</w:t>
                  </w:r>
                </w:p>
              </w:tc>
            </w:tr>
          </w:tbl>
          <w:p>
            <w:pPr>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9.2环境应急监测方案</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根据《突发环境事件应急监测技术规范》（HJ589-2021），建设项目环境应急监测计划如下表。</w:t>
            </w:r>
          </w:p>
          <w:p>
            <w:pPr>
              <w:pStyle w:val="7"/>
              <w:keepNext w:val="0"/>
              <w:keepLines w:val="0"/>
              <w:suppressLineNumbers w:val="0"/>
              <w:spacing w:before="0" w:beforeAutospacing="0" w:after="0" w:afterAutospacing="0"/>
              <w:ind w:left="0" w:leftChars="0" w:right="0" w:firstLine="0" w:firstLineChars="0"/>
              <w:jc w:val="center"/>
              <w:rPr>
                <w:rFonts w:hint="default"/>
              </w:rPr>
            </w:pPr>
            <w:r>
              <w:rPr>
                <w:rFonts w:hint="eastAsia" w:cs="Times New Roman"/>
                <w:b/>
                <w:bCs/>
                <w:color w:val="auto"/>
                <w:sz w:val="21"/>
                <w:szCs w:val="21"/>
                <w:lang w:val="en-US" w:eastAsia="zh-CN"/>
              </w:rPr>
              <w:t>表4-31 环</w:t>
            </w:r>
            <w:r>
              <w:rPr>
                <w:rFonts w:hint="eastAsia" w:ascii="Times New Roman" w:hAnsi="Times New Roman" w:eastAsia="宋体" w:cs="Times New Roman"/>
                <w:b/>
                <w:bCs/>
                <w:color w:val="auto"/>
                <w:sz w:val="21"/>
                <w:szCs w:val="21"/>
              </w:rPr>
              <w:t>境应急监测计划</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660"/>
              <w:gridCol w:w="1865"/>
              <w:gridCol w:w="26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4" w:type="pct"/>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
                      <w:color w:val="auto"/>
                      <w:spacing w:val="-10"/>
                      <w:sz w:val="18"/>
                      <w:szCs w:val="18"/>
                      <w:highlight w:val="none"/>
                    </w:rPr>
                  </w:pPr>
                  <w:r>
                    <w:rPr>
                      <w:rFonts w:hint="eastAsia" w:ascii="Times New Roman" w:hAnsi="Times New Roman" w:eastAsia="宋体" w:cs="Times New Roman"/>
                      <w:b/>
                      <w:color w:val="auto"/>
                      <w:spacing w:val="-10"/>
                      <w:sz w:val="18"/>
                      <w:szCs w:val="18"/>
                      <w:highlight w:val="none"/>
                    </w:rPr>
                    <w:t>监测类型</w:t>
                  </w:r>
                </w:p>
              </w:tc>
              <w:tc>
                <w:tcPr>
                  <w:tcW w:w="1557" w:type="pct"/>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
                      <w:color w:val="auto"/>
                      <w:spacing w:val="-10"/>
                      <w:sz w:val="18"/>
                      <w:szCs w:val="18"/>
                      <w:highlight w:val="none"/>
                    </w:rPr>
                  </w:pPr>
                  <w:r>
                    <w:rPr>
                      <w:rFonts w:hint="eastAsia" w:ascii="Times New Roman" w:hAnsi="Times New Roman" w:eastAsia="宋体" w:cs="Times New Roman"/>
                      <w:b/>
                      <w:color w:val="auto"/>
                      <w:spacing w:val="-10"/>
                      <w:sz w:val="18"/>
                      <w:szCs w:val="18"/>
                      <w:highlight w:val="none"/>
                    </w:rPr>
                    <w:t>监测因子</w:t>
                  </w:r>
                </w:p>
              </w:tc>
              <w:tc>
                <w:tcPr>
                  <w:tcW w:w="1092" w:type="pct"/>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
                      <w:color w:val="auto"/>
                      <w:spacing w:val="-10"/>
                      <w:sz w:val="18"/>
                      <w:szCs w:val="18"/>
                      <w:highlight w:val="none"/>
                    </w:rPr>
                  </w:pPr>
                  <w:r>
                    <w:rPr>
                      <w:rFonts w:hint="eastAsia" w:ascii="Times New Roman" w:hAnsi="Times New Roman" w:eastAsia="宋体" w:cs="Times New Roman"/>
                      <w:b/>
                      <w:color w:val="auto"/>
                      <w:spacing w:val="-10"/>
                      <w:sz w:val="18"/>
                      <w:szCs w:val="18"/>
                      <w:highlight w:val="none"/>
                    </w:rPr>
                    <w:t>监测时间和频次</w:t>
                  </w:r>
                </w:p>
              </w:tc>
              <w:tc>
                <w:tcPr>
                  <w:tcW w:w="1525" w:type="pct"/>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
                      <w:color w:val="auto"/>
                      <w:spacing w:val="-10"/>
                      <w:sz w:val="18"/>
                      <w:szCs w:val="18"/>
                      <w:highlight w:val="none"/>
                    </w:rPr>
                  </w:pPr>
                  <w:r>
                    <w:rPr>
                      <w:rFonts w:hint="eastAsia" w:ascii="Times New Roman" w:hAnsi="Times New Roman" w:eastAsia="宋体" w:cs="Times New Roman"/>
                      <w:b/>
                      <w:color w:val="auto"/>
                      <w:spacing w:val="-10"/>
                      <w:sz w:val="18"/>
                      <w:szCs w:val="18"/>
                      <w:highlight w:val="none"/>
                    </w:rPr>
                    <w:t>监测布点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24" w:type="pct"/>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Cs/>
                      <w:color w:val="auto"/>
                      <w:spacing w:val="-10"/>
                      <w:sz w:val="18"/>
                      <w:szCs w:val="18"/>
                      <w:highlight w:val="none"/>
                    </w:rPr>
                  </w:pPr>
                  <w:r>
                    <w:rPr>
                      <w:rFonts w:hint="eastAsia" w:ascii="Times New Roman" w:hAnsi="Times New Roman" w:eastAsia="宋体" w:cs="Times New Roman"/>
                      <w:bCs/>
                      <w:color w:val="auto"/>
                      <w:spacing w:val="-10"/>
                      <w:sz w:val="18"/>
                      <w:szCs w:val="18"/>
                      <w:highlight w:val="none"/>
                    </w:rPr>
                    <w:t>大气环境</w:t>
                  </w:r>
                </w:p>
              </w:tc>
              <w:tc>
                <w:tcPr>
                  <w:tcW w:w="1557" w:type="pct"/>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Cs/>
                      <w:color w:val="auto"/>
                      <w:spacing w:val="-10"/>
                      <w:sz w:val="18"/>
                      <w:szCs w:val="18"/>
                      <w:highlight w:val="none"/>
                    </w:rPr>
                  </w:pPr>
                  <w:r>
                    <w:rPr>
                      <w:rFonts w:hint="eastAsia" w:ascii="Times New Roman" w:hAnsi="Times New Roman" w:eastAsia="宋体" w:cs="Times New Roman"/>
                      <w:bCs/>
                      <w:color w:val="auto"/>
                      <w:spacing w:val="-10"/>
                      <w:sz w:val="18"/>
                      <w:szCs w:val="18"/>
                      <w:highlight w:val="none"/>
                    </w:rPr>
                    <w:t>非甲烷总烃、颗粒物、SO</w:t>
                  </w:r>
                  <w:r>
                    <w:rPr>
                      <w:rFonts w:hint="eastAsia" w:ascii="Times New Roman" w:hAnsi="Times New Roman" w:eastAsia="宋体" w:cs="Times New Roman"/>
                      <w:bCs/>
                      <w:color w:val="auto"/>
                      <w:spacing w:val="-10"/>
                      <w:sz w:val="18"/>
                      <w:szCs w:val="18"/>
                      <w:highlight w:val="none"/>
                      <w:vertAlign w:val="subscript"/>
                    </w:rPr>
                    <w:t>2</w:t>
                  </w:r>
                  <w:r>
                    <w:rPr>
                      <w:rFonts w:hint="eastAsia" w:ascii="Times New Roman" w:hAnsi="Times New Roman" w:eastAsia="宋体" w:cs="Times New Roman"/>
                      <w:bCs/>
                      <w:color w:val="auto"/>
                      <w:spacing w:val="-10"/>
                      <w:sz w:val="18"/>
                      <w:szCs w:val="18"/>
                      <w:highlight w:val="none"/>
                    </w:rPr>
                    <w:t>、NOx、CO</w:t>
                  </w:r>
                </w:p>
              </w:tc>
              <w:tc>
                <w:tcPr>
                  <w:tcW w:w="1092" w:type="pct"/>
                  <w:vMerge w:val="restart"/>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Cs/>
                      <w:color w:val="auto"/>
                      <w:spacing w:val="-10"/>
                      <w:sz w:val="18"/>
                      <w:szCs w:val="18"/>
                      <w:highlight w:val="none"/>
                    </w:rPr>
                  </w:pPr>
                  <w:r>
                    <w:rPr>
                      <w:rFonts w:hint="eastAsia" w:ascii="Times New Roman" w:hAnsi="Times New Roman" w:eastAsia="宋体" w:cs="Times New Roman"/>
                      <w:bCs/>
                      <w:color w:val="auto"/>
                      <w:spacing w:val="-10"/>
                      <w:sz w:val="18"/>
                      <w:szCs w:val="18"/>
                      <w:highlight w:val="none"/>
                    </w:rPr>
                    <w:t>按照事故持续时间决定监测时间，根据事故严重性决定监测频次。一般情况下每小时取样一次。随事故控制减弱，适当减少监测频次。</w:t>
                  </w:r>
                </w:p>
              </w:tc>
              <w:tc>
                <w:tcPr>
                  <w:tcW w:w="1525" w:type="pct"/>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Cs/>
                      <w:color w:val="auto"/>
                      <w:spacing w:val="-10"/>
                      <w:sz w:val="18"/>
                      <w:szCs w:val="18"/>
                      <w:highlight w:val="none"/>
                    </w:rPr>
                  </w:pPr>
                  <w:r>
                    <w:rPr>
                      <w:rFonts w:hint="eastAsia"/>
                      <w:color w:val="auto"/>
                      <w:sz w:val="18"/>
                      <w:szCs w:val="18"/>
                      <w:lang w:val="en-US" w:eastAsia="zh-CN"/>
                    </w:rPr>
                    <w:t>DA001、DA002、DA003</w:t>
                  </w:r>
                  <w:r>
                    <w:rPr>
                      <w:rFonts w:hint="eastAsia" w:ascii="Times New Roman" w:hAnsi="Times New Roman" w:eastAsia="宋体" w:cs="Times New Roman"/>
                      <w:bCs/>
                      <w:color w:val="auto"/>
                      <w:spacing w:val="-10"/>
                      <w:sz w:val="18"/>
                      <w:szCs w:val="18"/>
                      <w:highlight w:val="none"/>
                    </w:rPr>
                    <w:t>、厂区外上风向1个、下风向3个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24" w:type="pct"/>
                  <w:vAlign w:val="center"/>
                </w:tcPr>
                <w:p>
                  <w:pPr>
                    <w:keepNext w:val="0"/>
                    <w:keepLines w:val="0"/>
                    <w:suppressLineNumbers w:val="0"/>
                    <w:adjustRightInd/>
                    <w:snapToGrid/>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18"/>
                      <w:szCs w:val="18"/>
                      <w:highlight w:val="none"/>
                      <w:lang w:val="en-US" w:eastAsia="zh-CN" w:bidi="ar-SA"/>
                    </w:rPr>
                  </w:pPr>
                  <w:r>
                    <w:rPr>
                      <w:rFonts w:hint="eastAsia" w:ascii="Times New Roman" w:hAnsi="Times New Roman" w:eastAsia="宋体" w:cs="Times New Roman"/>
                      <w:bCs/>
                      <w:color w:val="auto"/>
                      <w:spacing w:val="-10"/>
                      <w:sz w:val="18"/>
                      <w:szCs w:val="18"/>
                      <w:highlight w:val="none"/>
                    </w:rPr>
                    <w:t>水环境</w:t>
                  </w:r>
                </w:p>
              </w:tc>
              <w:tc>
                <w:tcPr>
                  <w:tcW w:w="1557" w:type="pct"/>
                  <w:vAlign w:val="center"/>
                </w:tcPr>
                <w:p>
                  <w:pPr>
                    <w:keepNext w:val="0"/>
                    <w:keepLines w:val="0"/>
                    <w:suppressLineNumbers w:val="0"/>
                    <w:adjustRightInd/>
                    <w:snapToGrid/>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18"/>
                      <w:szCs w:val="18"/>
                      <w:highlight w:val="none"/>
                      <w:lang w:val="en-US" w:eastAsia="zh-CN" w:bidi="ar-SA"/>
                    </w:rPr>
                  </w:pPr>
                  <w:r>
                    <w:rPr>
                      <w:rFonts w:hint="eastAsia" w:ascii="Times New Roman" w:hAnsi="Times New Roman" w:eastAsia="宋体" w:cs="Times New Roman"/>
                      <w:bCs/>
                      <w:color w:val="auto"/>
                      <w:spacing w:val="-10"/>
                      <w:sz w:val="18"/>
                      <w:szCs w:val="18"/>
                      <w:highlight w:val="none"/>
                    </w:rPr>
                    <w:t>pH、COD、SS、NH</w:t>
                  </w:r>
                  <w:r>
                    <w:rPr>
                      <w:rFonts w:hint="eastAsia" w:ascii="Times New Roman" w:hAnsi="Times New Roman" w:eastAsia="宋体" w:cs="Times New Roman"/>
                      <w:bCs/>
                      <w:color w:val="auto"/>
                      <w:spacing w:val="-10"/>
                      <w:sz w:val="18"/>
                      <w:szCs w:val="18"/>
                      <w:highlight w:val="none"/>
                      <w:vertAlign w:val="subscript"/>
                    </w:rPr>
                    <w:t>3</w:t>
                  </w:r>
                  <w:r>
                    <w:rPr>
                      <w:rFonts w:hint="eastAsia" w:ascii="Times New Roman" w:hAnsi="Times New Roman" w:eastAsia="宋体" w:cs="Times New Roman"/>
                      <w:bCs/>
                      <w:color w:val="auto"/>
                      <w:spacing w:val="-10"/>
                      <w:sz w:val="18"/>
                      <w:szCs w:val="18"/>
                      <w:highlight w:val="none"/>
                    </w:rPr>
                    <w:t>-N、TP、TN</w:t>
                  </w:r>
                </w:p>
              </w:tc>
              <w:tc>
                <w:tcPr>
                  <w:tcW w:w="1092" w:type="pct"/>
                  <w:vMerge w:val="continue"/>
                  <w:vAlign w:val="center"/>
                </w:tcPr>
                <w:p>
                  <w:pPr>
                    <w:keepNext w:val="0"/>
                    <w:keepLines w:val="0"/>
                    <w:suppressLineNumbers w:val="0"/>
                    <w:adjustRightInd/>
                    <w:snapToGrid/>
                    <w:spacing w:before="0" w:beforeAutospacing="0" w:after="0" w:afterAutospacing="0"/>
                    <w:ind w:left="0" w:right="0"/>
                    <w:jc w:val="center"/>
                    <w:rPr>
                      <w:rFonts w:hint="eastAsia" w:ascii="Times New Roman" w:hAnsi="Times New Roman" w:eastAsia="宋体" w:cs="Times New Roman"/>
                      <w:bCs/>
                      <w:color w:val="auto"/>
                      <w:spacing w:val="-10"/>
                      <w:sz w:val="18"/>
                      <w:szCs w:val="18"/>
                      <w:highlight w:val="none"/>
                    </w:rPr>
                  </w:pPr>
                </w:p>
              </w:tc>
              <w:tc>
                <w:tcPr>
                  <w:tcW w:w="1525" w:type="pct"/>
                  <w:vAlign w:val="center"/>
                </w:tcPr>
                <w:p>
                  <w:pPr>
                    <w:keepNext w:val="0"/>
                    <w:keepLines w:val="0"/>
                    <w:suppressLineNumbers w:val="0"/>
                    <w:adjustRightInd/>
                    <w:snapToGrid/>
                    <w:spacing w:before="0" w:beforeAutospacing="0" w:after="0" w:afterAutospacing="0"/>
                    <w:ind w:left="0" w:right="0"/>
                    <w:jc w:val="center"/>
                    <w:rPr>
                      <w:rFonts w:hint="eastAsia"/>
                      <w:color w:val="auto"/>
                      <w:sz w:val="18"/>
                      <w:szCs w:val="18"/>
                      <w:lang w:val="en-US" w:eastAsia="zh-CN"/>
                    </w:rPr>
                  </w:pPr>
                  <w:r>
                    <w:rPr>
                      <w:rFonts w:hint="eastAsia" w:ascii="Times New Roman" w:hAnsi="Times New Roman" w:eastAsia="宋体" w:cs="Times New Roman"/>
                      <w:bCs/>
                      <w:color w:val="auto"/>
                      <w:spacing w:val="-10"/>
                      <w:sz w:val="18"/>
                      <w:szCs w:val="18"/>
                      <w:highlight w:val="none"/>
                    </w:rPr>
                    <w:t>雨水排口、污水排口、可能受影响的河流设置监测点。可能受影响的河流为</w:t>
                  </w:r>
                  <w:r>
                    <w:rPr>
                      <w:rFonts w:hint="eastAsia" w:eastAsia="宋体" w:cs="Times New Roman"/>
                      <w:bCs/>
                      <w:color w:val="auto"/>
                      <w:spacing w:val="-10"/>
                      <w:sz w:val="18"/>
                      <w:szCs w:val="18"/>
                      <w:highlight w:val="none"/>
                      <w:lang w:val="en-US" w:eastAsia="zh-CN"/>
                    </w:rPr>
                    <w:t>北凌</w:t>
                  </w:r>
                  <w:r>
                    <w:rPr>
                      <w:rFonts w:hint="eastAsia" w:ascii="Times New Roman" w:hAnsi="Times New Roman" w:eastAsia="宋体" w:cs="Times New Roman"/>
                      <w:bCs/>
                      <w:color w:val="auto"/>
                      <w:spacing w:val="-10"/>
                      <w:sz w:val="18"/>
                      <w:szCs w:val="18"/>
                      <w:highlight w:val="none"/>
                      <w:lang w:val="en-US" w:eastAsia="zh-CN"/>
                    </w:rPr>
                    <w:t>河</w:t>
                  </w:r>
                  <w:r>
                    <w:rPr>
                      <w:rFonts w:hint="eastAsia" w:ascii="Times New Roman" w:hAnsi="Times New Roman" w:eastAsia="宋体" w:cs="Times New Roman"/>
                      <w:bCs/>
                      <w:color w:val="auto"/>
                      <w:spacing w:val="-10"/>
                      <w:sz w:val="18"/>
                      <w:szCs w:val="18"/>
                      <w:highlight w:val="none"/>
                    </w:rPr>
                    <w:t>，应设置对照断面、控制断面、削减断面</w:t>
                  </w:r>
                </w:p>
              </w:tc>
            </w:tr>
          </w:tbl>
          <w:p>
            <w:pPr>
              <w:pStyle w:val="7"/>
              <w:keepNext w:val="0"/>
              <w:keepLines w:val="0"/>
              <w:suppressLineNumbers w:val="0"/>
              <w:spacing w:before="0" w:beforeAutospacing="0" w:after="0" w:afterAutospacing="0"/>
              <w:ind w:left="0" w:leftChars="0" w:right="0" w:firstLine="0" w:firstLineChars="0"/>
              <w:jc w:val="center"/>
              <w:rPr>
                <w:rFonts w:hint="default"/>
              </w:rPr>
            </w:pPr>
          </w:p>
        </w:tc>
      </w:tr>
    </w:tbl>
    <w:p>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16" w:name="_Hlk54167917"/>
      <w:r>
        <w:rPr>
          <w:rFonts w:hint="eastAsia" w:ascii="黑体" w:hAnsi="黑体" w:eastAsia="黑体"/>
          <w:snapToGrid w:val="0"/>
          <w:color w:val="auto"/>
          <w:sz w:val="30"/>
          <w:szCs w:val="30"/>
        </w:rPr>
        <w:t>环境保护措施监督检查清单</w:t>
      </w:r>
      <w:bookmarkEnd w:id="16"/>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89"/>
        <w:gridCol w:w="1523"/>
        <w:gridCol w:w="1497"/>
        <w:gridCol w:w="1843"/>
        <w:gridCol w:w="2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tcBorders>
              <w:tl2br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840"/>
              <w:jc w:val="center"/>
              <w:rPr>
                <w:rFonts w:hint="eastAsia" w:ascii="宋体" w:hAnsi="宋体" w:cs="宋体"/>
                <w:color w:val="auto"/>
                <w:szCs w:val="21"/>
              </w:rPr>
            </w:pPr>
            <w:r>
              <w:rPr>
                <w:rFonts w:hint="eastAsia" w:ascii="宋体" w:hAnsi="宋体" w:cs="宋体"/>
                <w:color w:val="auto"/>
                <w:szCs w:val="21"/>
              </w:rPr>
              <w:t>内容</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要素</w:t>
            </w:r>
          </w:p>
        </w:tc>
        <w:tc>
          <w:tcPr>
            <w:tcW w:w="152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排放口（编号、名称）/污染源</w:t>
            </w:r>
          </w:p>
        </w:tc>
        <w:tc>
          <w:tcPr>
            <w:tcW w:w="149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污染物项目</w:t>
            </w:r>
          </w:p>
        </w:tc>
        <w:tc>
          <w:tcPr>
            <w:tcW w:w="184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环境保护措施</w:t>
            </w:r>
          </w:p>
        </w:tc>
        <w:tc>
          <w:tcPr>
            <w:tcW w:w="215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大气环境</w:t>
            </w:r>
          </w:p>
        </w:tc>
        <w:tc>
          <w:tcPr>
            <w:tcW w:w="88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有组织</w:t>
            </w:r>
          </w:p>
        </w:tc>
        <w:tc>
          <w:tcPr>
            <w:tcW w:w="1523"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Times New Roman" w:hAnsi="Times New Roman" w:cs="Times New Roman"/>
                <w:color w:val="auto"/>
                <w:kern w:val="0"/>
                <w:szCs w:val="21"/>
              </w:rPr>
            </w:pPr>
            <w:r>
              <w:rPr>
                <w:rFonts w:hint="eastAsia"/>
                <w:sz w:val="21"/>
                <w:szCs w:val="21"/>
                <w:lang w:val="en-US" w:eastAsia="zh-CN"/>
              </w:rPr>
              <w:t>DA003</w:t>
            </w:r>
          </w:p>
        </w:tc>
        <w:tc>
          <w:tcPr>
            <w:tcW w:w="1497"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颗粒物</w:t>
            </w:r>
          </w:p>
        </w:tc>
        <w:tc>
          <w:tcPr>
            <w:tcW w:w="184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布袋除尘器</w:t>
            </w:r>
          </w:p>
        </w:tc>
        <w:tc>
          <w:tcPr>
            <w:tcW w:w="215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szCs w:val="21"/>
              </w:rPr>
            </w:pPr>
            <w:r>
              <w:rPr>
                <w:rFonts w:hint="eastAsia" w:ascii="宋体" w:hAnsi="宋体" w:cs="Times New Roman"/>
                <w:color w:val="auto"/>
                <w:szCs w:val="21"/>
              </w:rPr>
              <w:t>《大气污染物综合排放标准》（</w:t>
            </w:r>
            <w:r>
              <w:rPr>
                <w:rFonts w:hint="eastAsia" w:ascii="Times New Roman" w:hAnsi="Times New Roman" w:cs="Times New Roman"/>
                <w:color w:val="auto"/>
                <w:szCs w:val="21"/>
              </w:rPr>
              <w:t>DB32/4041-2021</w:t>
            </w:r>
            <w:r>
              <w:rPr>
                <w:rFonts w:hint="eastAsia" w:ascii="宋体" w:hAnsi="宋体" w:cs="Times New Roman"/>
                <w:color w:val="auto"/>
                <w:szCs w:val="21"/>
              </w:rPr>
              <w:t>）表</w:t>
            </w:r>
            <w:r>
              <w:rPr>
                <w:rFonts w:hint="eastAsia" w:ascii="Times New Roman" w:hAnsi="Times New Roman" w:eastAsia="等线" w:cs="Times New Roman"/>
                <w:color w:val="auto"/>
                <w:szCs w:val="21"/>
              </w:rPr>
              <w:t>1</w:t>
            </w:r>
            <w:r>
              <w:rPr>
                <w:rFonts w:hint="eastAsia" w:ascii="宋体" w:hAnsi="宋体" w:cs="Times New Roman"/>
                <w:color w:val="auto"/>
                <w:szCs w:val="21"/>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p>
        </w:tc>
        <w:tc>
          <w:tcPr>
            <w:tcW w:w="88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无组织</w:t>
            </w:r>
          </w:p>
        </w:tc>
        <w:tc>
          <w:tcPr>
            <w:tcW w:w="1523"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szCs w:val="21"/>
                <w:lang w:val="en-US" w:eastAsia="zh-CN"/>
              </w:rPr>
              <w:t>厂界</w:t>
            </w:r>
          </w:p>
        </w:tc>
        <w:tc>
          <w:tcPr>
            <w:tcW w:w="149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颗粒物</w:t>
            </w:r>
          </w:p>
        </w:tc>
        <w:tc>
          <w:tcPr>
            <w:tcW w:w="184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215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szCs w:val="21"/>
              </w:rPr>
            </w:pPr>
            <w:r>
              <w:rPr>
                <w:rFonts w:hint="eastAsia" w:ascii="宋体" w:hAnsi="宋体" w:cs="Times New Roman"/>
                <w:color w:val="auto"/>
                <w:szCs w:val="21"/>
              </w:rPr>
              <w:t>《大气污染物综合排放标准》（</w:t>
            </w:r>
            <w:r>
              <w:rPr>
                <w:rFonts w:hint="eastAsia" w:ascii="Times New Roman" w:hAnsi="Times New Roman" w:cs="Times New Roman"/>
                <w:color w:val="auto"/>
                <w:szCs w:val="21"/>
              </w:rPr>
              <w:t>DB32/4041-2021</w:t>
            </w:r>
            <w:r>
              <w:rPr>
                <w:rFonts w:hint="eastAsia" w:ascii="宋体" w:hAnsi="宋体" w:cs="Times New Roman"/>
                <w:color w:val="auto"/>
                <w:szCs w:val="21"/>
              </w:rPr>
              <w:t>）表</w:t>
            </w:r>
            <w:r>
              <w:rPr>
                <w:rFonts w:hint="default" w:ascii="Times New Roman" w:hAnsi="Times New Roman" w:eastAsia="等线" w:cs="Times New Roman"/>
                <w:color w:val="auto"/>
                <w:szCs w:val="21"/>
              </w:rPr>
              <w:t>3</w:t>
            </w:r>
            <w:r>
              <w:rPr>
                <w:rFonts w:hint="eastAsia" w:ascii="宋体" w:hAnsi="宋体" w:cs="Times New Roman"/>
                <w:color w:val="auto"/>
                <w:szCs w:val="21"/>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地表水环境</w:t>
            </w:r>
          </w:p>
        </w:tc>
        <w:tc>
          <w:tcPr>
            <w:tcW w:w="152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w:t>
            </w:r>
          </w:p>
        </w:tc>
        <w:tc>
          <w:tcPr>
            <w:tcW w:w="1497"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Times New Roman" w:hAnsi="Times New Roman" w:cs="Times New Roman"/>
                <w:color w:val="auto"/>
                <w:kern w:val="0"/>
                <w:szCs w:val="21"/>
                <w:vertAlign w:val="subscript"/>
              </w:rPr>
            </w:pPr>
            <w:r>
              <w:rPr>
                <w:rFonts w:hint="eastAsia" w:ascii="宋体" w:hAnsi="宋体" w:cs="宋体"/>
                <w:color w:val="auto"/>
                <w:szCs w:val="21"/>
              </w:rPr>
              <w:t>-</w:t>
            </w:r>
          </w:p>
        </w:tc>
        <w:tc>
          <w:tcPr>
            <w:tcW w:w="184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w:t>
            </w:r>
          </w:p>
        </w:tc>
        <w:tc>
          <w:tcPr>
            <w:tcW w:w="215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声环境</w:t>
            </w:r>
          </w:p>
        </w:tc>
        <w:tc>
          <w:tcPr>
            <w:tcW w:w="152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生产车间</w:t>
            </w:r>
          </w:p>
        </w:tc>
        <w:tc>
          <w:tcPr>
            <w:tcW w:w="149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default" w:ascii="Times New Roman" w:hAnsi="Times New Roman" w:cs="Times New Roman"/>
                <w:color w:val="auto"/>
                <w:szCs w:val="21"/>
              </w:rPr>
              <w:t>设备噪声</w:t>
            </w:r>
          </w:p>
        </w:tc>
        <w:tc>
          <w:tcPr>
            <w:tcW w:w="184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cs="Times New Roman"/>
                <w:color w:val="auto"/>
                <w:spacing w:val="4"/>
                <w:szCs w:val="21"/>
                <w:lang w:val="en-US" w:eastAsia="zh-CN" w:bidi="ar"/>
              </w:rPr>
              <w:t>减震垫</w:t>
            </w:r>
            <w:r>
              <w:rPr>
                <w:rFonts w:hint="eastAsia" w:ascii="Times New Roman" w:hAnsi="Times New Roman" w:cs="Times New Roman"/>
                <w:color w:val="auto"/>
                <w:spacing w:val="4"/>
                <w:szCs w:val="21"/>
                <w:lang w:bidi="ar"/>
              </w:rPr>
              <w:t>、厂房隔声及距离衰减</w:t>
            </w:r>
          </w:p>
        </w:tc>
        <w:tc>
          <w:tcPr>
            <w:tcW w:w="215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cs="Times New Roman"/>
                <w:snapToGrid w:val="0"/>
                <w:color w:val="auto"/>
                <w:kern w:val="0"/>
                <w:szCs w:val="21"/>
                <w:lang w:val="en-US" w:eastAsia="zh-CN"/>
              </w:rPr>
              <w:t>南</w:t>
            </w:r>
            <w:r>
              <w:rPr>
                <w:rFonts w:hint="default" w:ascii="Times New Roman" w:hAnsi="Times New Roman" w:cs="Times New Roman"/>
                <w:color w:val="auto"/>
                <w:szCs w:val="21"/>
              </w:rPr>
              <w:t>界噪声值满足《工业企业厂界环境噪声排放标准》（GB12348-2008）</w:t>
            </w:r>
            <w:r>
              <w:rPr>
                <w:rFonts w:hint="eastAsia" w:cs="Times New Roman"/>
                <w:color w:val="auto"/>
                <w:szCs w:val="21"/>
                <w:lang w:val="en-US" w:eastAsia="zh-CN"/>
              </w:rPr>
              <w:t>4</w:t>
            </w:r>
            <w:r>
              <w:rPr>
                <w:rFonts w:hint="default" w:ascii="Times New Roman" w:hAnsi="Times New Roman" w:cs="Times New Roman"/>
                <w:color w:val="auto"/>
                <w:szCs w:val="21"/>
              </w:rPr>
              <w:t>类标准要求</w:t>
            </w:r>
            <w:r>
              <w:rPr>
                <w:rFonts w:hint="eastAsia" w:cs="Times New Roman"/>
                <w:color w:val="auto"/>
                <w:szCs w:val="21"/>
                <w:lang w:eastAsia="zh-CN"/>
              </w:rPr>
              <w:t>，</w:t>
            </w:r>
            <w:r>
              <w:rPr>
                <w:rFonts w:hint="eastAsia" w:cs="Times New Roman"/>
                <w:color w:val="auto"/>
                <w:szCs w:val="21"/>
                <w:lang w:val="en-US" w:eastAsia="zh-CN"/>
              </w:rPr>
              <w:t>其余厂界满足3类要求</w:t>
            </w:r>
            <w:r>
              <w:rPr>
                <w:rFonts w:hint="default" w:ascii="Times New Roman" w:hAnsi="Times New Roman"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电磁辐射</w:t>
            </w:r>
          </w:p>
        </w:tc>
        <w:tc>
          <w:tcPr>
            <w:tcW w:w="7022"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固体废物</w:t>
            </w:r>
          </w:p>
        </w:tc>
        <w:tc>
          <w:tcPr>
            <w:tcW w:w="7022" w:type="dxa"/>
            <w:gridSpan w:val="4"/>
            <w:noWrap w:val="0"/>
            <w:vAlign w:val="top"/>
          </w:tcPr>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eastAsia" w:cs="Times New Roman"/>
                <w:color w:val="auto"/>
                <w:lang w:eastAsia="zh-CN"/>
              </w:rPr>
              <w:t>技改</w:t>
            </w:r>
            <w:r>
              <w:rPr>
                <w:rFonts w:hint="eastAsia" w:cs="Times New Roman"/>
                <w:color w:val="auto"/>
                <w:lang w:val="en-US" w:eastAsia="zh-CN"/>
              </w:rPr>
              <w:t>项目</w:t>
            </w:r>
            <w:r>
              <w:rPr>
                <w:rFonts w:hint="eastAsia" w:ascii="Times New Roman" w:hAnsi="Times New Roman" w:cs="Times New Roman"/>
                <w:color w:val="auto"/>
              </w:rPr>
              <w:t>产生的固废主要为废包装</w:t>
            </w:r>
            <w:r>
              <w:rPr>
                <w:rFonts w:hint="eastAsia" w:cs="Times New Roman"/>
                <w:color w:val="auto"/>
                <w:lang w:val="en-US" w:eastAsia="zh-CN"/>
              </w:rPr>
              <w:t>材料</w:t>
            </w:r>
            <w:r>
              <w:rPr>
                <w:rFonts w:hint="eastAsia" w:ascii="Times New Roman" w:hAnsi="Times New Roman" w:cs="Times New Roman"/>
                <w:color w:val="auto"/>
              </w:rPr>
              <w:t>、</w:t>
            </w:r>
            <w:r>
              <w:rPr>
                <w:rFonts w:hint="default" w:ascii="Times New Roman" w:hAnsi="Times New Roman" w:cs="Times New Roman"/>
                <w:color w:val="auto"/>
              </w:rPr>
              <w:t>废</w:t>
            </w:r>
            <w:r>
              <w:rPr>
                <w:rFonts w:hint="eastAsia" w:ascii="Times New Roman" w:hAnsi="Times New Roman" w:cs="Times New Roman"/>
                <w:color w:val="auto"/>
              </w:rPr>
              <w:t>钢丸</w:t>
            </w:r>
            <w:r>
              <w:rPr>
                <w:rFonts w:hint="default" w:ascii="Times New Roman" w:hAnsi="Times New Roman" w:cs="Times New Roman"/>
                <w:color w:val="auto"/>
              </w:rPr>
              <w:t>、</w:t>
            </w:r>
            <w:r>
              <w:rPr>
                <w:rFonts w:hint="eastAsia" w:ascii="Times New Roman" w:hAnsi="Times New Roman" w:cs="Times New Roman"/>
                <w:color w:val="auto"/>
              </w:rPr>
              <w:t>金属收集尘</w:t>
            </w:r>
            <w:r>
              <w:rPr>
                <w:rFonts w:hint="eastAsia" w:cs="Times New Roman"/>
                <w:color w:val="auto"/>
                <w:lang w:eastAsia="zh-CN"/>
              </w:rPr>
              <w:t>、</w:t>
            </w:r>
            <w:r>
              <w:rPr>
                <w:rFonts w:hint="eastAsia" w:cs="Times New Roman"/>
                <w:color w:val="auto"/>
                <w:lang w:val="en-US" w:eastAsia="zh-CN"/>
              </w:rPr>
              <w:t>废布袋</w:t>
            </w:r>
            <w:r>
              <w:rPr>
                <w:rFonts w:hint="eastAsia" w:ascii="Times New Roman" w:hAnsi="Times New Roman" w:cs="Times New Roman"/>
                <w:color w:val="auto"/>
              </w:rPr>
              <w:t>。</w:t>
            </w:r>
          </w:p>
          <w:p>
            <w:pPr>
              <w:pStyle w:val="61"/>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废包装</w:t>
            </w:r>
            <w:r>
              <w:rPr>
                <w:rFonts w:hint="eastAsia" w:cs="Times New Roman"/>
                <w:color w:val="auto"/>
                <w:lang w:val="en-US" w:eastAsia="zh-CN"/>
              </w:rPr>
              <w:t>材料</w:t>
            </w:r>
            <w:r>
              <w:rPr>
                <w:rFonts w:hint="eastAsia" w:ascii="Times New Roman" w:hAnsi="Times New Roman" w:cs="Times New Roman"/>
                <w:color w:val="auto"/>
              </w:rPr>
              <w:t>、</w:t>
            </w:r>
            <w:r>
              <w:rPr>
                <w:rFonts w:hint="default" w:ascii="Times New Roman" w:hAnsi="Times New Roman" w:cs="Times New Roman"/>
                <w:color w:val="auto"/>
              </w:rPr>
              <w:t>废</w:t>
            </w:r>
            <w:r>
              <w:rPr>
                <w:rFonts w:hint="eastAsia" w:ascii="Times New Roman" w:hAnsi="Times New Roman" w:cs="Times New Roman"/>
                <w:color w:val="auto"/>
              </w:rPr>
              <w:t>钢丸</w:t>
            </w:r>
            <w:r>
              <w:rPr>
                <w:rFonts w:hint="default" w:ascii="Times New Roman" w:hAnsi="Times New Roman" w:cs="Times New Roman"/>
                <w:color w:val="auto"/>
              </w:rPr>
              <w:t>、</w:t>
            </w:r>
            <w:r>
              <w:rPr>
                <w:rFonts w:hint="eastAsia" w:ascii="Times New Roman" w:hAnsi="Times New Roman" w:cs="Times New Roman"/>
                <w:color w:val="auto"/>
              </w:rPr>
              <w:t>金属收集尘</w:t>
            </w:r>
            <w:r>
              <w:rPr>
                <w:rFonts w:hint="eastAsia" w:cs="Times New Roman"/>
                <w:color w:val="auto"/>
                <w:lang w:eastAsia="zh-CN"/>
              </w:rPr>
              <w:t>、</w:t>
            </w:r>
            <w:r>
              <w:rPr>
                <w:rFonts w:hint="eastAsia" w:cs="Times New Roman"/>
                <w:color w:val="auto"/>
                <w:lang w:val="en-US" w:eastAsia="zh-CN"/>
              </w:rPr>
              <w:t>废布袋</w:t>
            </w:r>
            <w:r>
              <w:rPr>
                <w:rFonts w:hint="eastAsia" w:ascii="Times New Roman" w:hAnsi="Times New Roman" w:cs="Times New Roman"/>
                <w:color w:val="auto"/>
              </w:rPr>
              <w:t>收集后外售。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土壤及地下水</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污染防治措施</w:t>
            </w:r>
          </w:p>
        </w:tc>
        <w:tc>
          <w:tcPr>
            <w:tcW w:w="7022" w:type="dxa"/>
            <w:gridSpan w:val="4"/>
            <w:noWrap w:val="0"/>
            <w:vAlign w:val="top"/>
          </w:tcPr>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eastAsia" w:cs="Times New Roman"/>
                <w:color w:val="auto"/>
                <w:lang w:eastAsia="zh-CN"/>
              </w:rPr>
              <w:t>技改</w:t>
            </w:r>
            <w:r>
              <w:rPr>
                <w:rFonts w:hint="eastAsia" w:ascii="Times New Roman" w:hAnsi="Times New Roman" w:cs="Times New Roman"/>
                <w:color w:val="auto"/>
              </w:rPr>
              <w:t>项目产生颗粒物经处理后达标排放，且</w:t>
            </w:r>
            <w:r>
              <w:rPr>
                <w:rFonts w:hint="default" w:ascii="Times New Roman" w:hAnsi="Times New Roman" w:cs="Times New Roman"/>
                <w:color w:val="auto"/>
              </w:rPr>
              <w:t>不涉及铅、铬、镍等重金属污染物，对土壤环境影响较小。</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eastAsia" w:cs="Times New Roman"/>
                <w:color w:val="auto"/>
                <w:lang w:eastAsia="zh-CN"/>
              </w:rPr>
              <w:t>技改</w:t>
            </w:r>
            <w:r>
              <w:rPr>
                <w:rFonts w:hint="eastAsia" w:ascii="Times New Roman" w:hAnsi="Times New Roman" w:cs="Times New Roman"/>
                <w:color w:val="auto"/>
              </w:rPr>
              <w:t>项目</w:t>
            </w:r>
            <w:r>
              <w:rPr>
                <w:rFonts w:hint="default" w:ascii="Times New Roman" w:hAnsi="Times New Roman" w:cs="Times New Roman"/>
                <w:color w:val="auto"/>
              </w:rPr>
              <w:t>原料均合理暂存在室内，采取相应防渗措施后发生泄漏下渗的可能性很小，对土壤及地下水影响较小。</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事故应急池地面采取相应的防渗措施</w:t>
            </w:r>
            <w:r>
              <w:rPr>
                <w:rFonts w:hint="eastAsia" w:ascii="Times New Roman" w:hAnsi="Times New Roman" w:cs="Times New Roman"/>
                <w:color w:val="auto"/>
              </w:rPr>
              <w:t>后</w:t>
            </w:r>
            <w:r>
              <w:rPr>
                <w:rFonts w:hint="default" w:ascii="Times New Roman" w:hAnsi="Times New Roman" w:cs="Times New Roman"/>
                <w:color w:val="auto"/>
              </w:rPr>
              <w:t>发生渗漏的可能性很小，对土壤及地下水的影响较小。</w:t>
            </w:r>
          </w:p>
          <w:p>
            <w:pPr>
              <w:pStyle w:val="61"/>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default" w:ascii="Times New Roman" w:hAnsi="Times New Roman" w:cs="Times New Roman"/>
                <w:color w:val="auto"/>
              </w:rPr>
              <w:t>危废堆场地面采取相应的防渗措施</w:t>
            </w:r>
            <w:r>
              <w:rPr>
                <w:rFonts w:hint="eastAsia" w:ascii="Times New Roman" w:hAnsi="Times New Roman" w:cs="Times New Roman"/>
                <w:color w:val="auto"/>
              </w:rPr>
              <w:t>后废润滑油、</w:t>
            </w:r>
            <w:r>
              <w:rPr>
                <w:rFonts w:hint="eastAsia" w:cs="Times New Roman"/>
                <w:color w:val="auto"/>
                <w:lang w:val="en-US" w:eastAsia="zh-CN"/>
              </w:rPr>
              <w:t>废油</w:t>
            </w:r>
            <w:r>
              <w:rPr>
                <w:rFonts w:hint="default" w:ascii="Times New Roman" w:hAnsi="Times New Roman" w:cs="Times New Roman"/>
                <w:color w:val="auto"/>
              </w:rPr>
              <w:t>等及</w:t>
            </w:r>
            <w:r>
              <w:rPr>
                <w:rFonts w:hint="eastAsia" w:ascii="Times New Roman" w:hAnsi="Times New Roman" w:cs="Times New Roman"/>
                <w:color w:val="auto"/>
              </w:rPr>
              <w:t>废包装桶、</w:t>
            </w:r>
            <w:r>
              <w:rPr>
                <w:rFonts w:hint="default" w:ascii="Times New Roman" w:hAnsi="Times New Roman" w:cs="Times New Roman"/>
                <w:color w:val="auto"/>
              </w:rPr>
              <w:t>中残余物料发生渗漏的可能性很小，对土壤及地下水的影响较小。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17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eastAsia" w:ascii="宋体" w:hAnsi="宋体" w:cs="宋体"/>
                <w:color w:val="auto"/>
                <w:szCs w:val="21"/>
              </w:rPr>
              <w:t>生态保护措施</w:t>
            </w:r>
          </w:p>
        </w:tc>
        <w:tc>
          <w:tcPr>
            <w:tcW w:w="7022"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rPr>
            </w:pPr>
            <w:r>
              <w:rPr>
                <w:rFonts w:hint="default" w:ascii="Times New Roman" w:hAnsi="Times New Roman" w:cs="Times New Roman"/>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78" w:hRule="atLeast"/>
          <w:jc w:val="center"/>
        </w:trPr>
        <w:tc>
          <w:tcPr>
            <w:tcW w:w="17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pacing w:val="-8"/>
                <w:szCs w:val="21"/>
              </w:rPr>
            </w:pPr>
            <w:r>
              <w:rPr>
                <w:rFonts w:hint="eastAsia" w:ascii="宋体" w:hAnsi="宋体" w:cs="宋体"/>
                <w:color w:val="auto"/>
                <w:spacing w:val="-8"/>
                <w:szCs w:val="21"/>
              </w:rPr>
              <w:t>环境风险</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pacing w:val="-8"/>
                <w:szCs w:val="21"/>
              </w:rPr>
            </w:pPr>
            <w:r>
              <w:rPr>
                <w:rFonts w:hint="eastAsia" w:ascii="宋体" w:hAnsi="宋体" w:cs="宋体"/>
                <w:color w:val="auto"/>
                <w:spacing w:val="-8"/>
                <w:szCs w:val="21"/>
              </w:rPr>
              <w:t>防范措施</w:t>
            </w:r>
          </w:p>
        </w:tc>
        <w:tc>
          <w:tcPr>
            <w:tcW w:w="7022" w:type="dxa"/>
            <w:gridSpan w:val="4"/>
            <w:noWrap w:val="0"/>
            <w:vAlign w:val="top"/>
          </w:tcPr>
          <w:p>
            <w:pPr>
              <w:pStyle w:val="61"/>
              <w:keepNext w:val="0"/>
              <w:keepLines w:val="0"/>
              <w:suppressLineNumbers w:val="0"/>
              <w:spacing w:before="0" w:beforeAutospacing="0" w:after="0" w:afterAutospacing="0"/>
              <w:ind w:left="0" w:right="0" w:firstLine="422"/>
              <w:rPr>
                <w:rFonts w:hint="default" w:ascii="Times New Roman" w:hAnsi="Times New Roman" w:cs="Times New Roman"/>
                <w:b/>
                <w:bCs/>
                <w:color w:val="auto"/>
              </w:rPr>
            </w:pPr>
            <w:r>
              <w:rPr>
                <w:rFonts w:hint="default" w:ascii="Times New Roman" w:hAnsi="Times New Roman" w:cs="Times New Roman"/>
                <w:b/>
                <w:bCs/>
                <w:color w:val="auto"/>
              </w:rPr>
              <w:t>1、贮运工程风险防范措施</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a.原料桶不得露天堆放，远离火种、热源，与易燃或可燃物分开存放</w:t>
            </w:r>
            <w:r>
              <w:rPr>
                <w:rFonts w:hint="eastAsia" w:ascii="Times New Roman" w:hAnsi="Times New Roman" w:cs="Times New Roman"/>
                <w:color w:val="auto"/>
              </w:rPr>
              <w:t>；</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b.划定禁火区，在明显地点设有警示标志，输配电线、灯具、火灾事故照明和疏散指示标志均应符合安全要求；</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c.</w:t>
            </w:r>
            <w:r>
              <w:rPr>
                <w:rFonts w:hint="eastAsia" w:ascii="Times New Roman" w:hAnsi="Times New Roman" w:cs="Times New Roman"/>
                <w:color w:val="auto"/>
              </w:rPr>
              <w:t>在液体原料贮存仓库设环形沟，并进行地面防渗。</w:t>
            </w:r>
          </w:p>
          <w:p>
            <w:pPr>
              <w:pStyle w:val="61"/>
              <w:keepNext w:val="0"/>
              <w:keepLines w:val="0"/>
              <w:suppressLineNumbers w:val="0"/>
              <w:spacing w:before="0" w:beforeAutospacing="0" w:after="0" w:afterAutospacing="0"/>
              <w:ind w:left="0" w:right="0" w:firstLine="422"/>
              <w:rPr>
                <w:rFonts w:hint="default" w:ascii="Times New Roman" w:hAnsi="Times New Roman" w:cs="Times New Roman"/>
                <w:b/>
                <w:bCs/>
                <w:color w:val="auto"/>
              </w:rPr>
            </w:pPr>
            <w:r>
              <w:rPr>
                <w:rFonts w:hint="default" w:ascii="Times New Roman" w:hAnsi="Times New Roman" w:cs="Times New Roman"/>
                <w:b/>
                <w:bCs/>
                <w:color w:val="auto"/>
              </w:rPr>
              <w:t>2、废气事故排放防范措施</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a.平时加强废气处理设施的维护保养，及时发现处理设备的隐患，并及时进行维修，确保废气处理系统正常运行；</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b.建立健全的环保机构，配置必要的监测仪器，对管理人员和技术人员进行岗位培训，对废气处理实行全过程跟踪控制；</w:t>
            </w:r>
          </w:p>
          <w:p>
            <w:pPr>
              <w:pStyle w:val="61"/>
              <w:keepNext w:val="0"/>
              <w:keepLines w:val="0"/>
              <w:suppressLineNumbers w:val="0"/>
              <w:spacing w:before="0" w:beforeAutospacing="0" w:after="0" w:afterAutospacing="0"/>
              <w:ind w:left="0" w:right="0" w:firstLine="422"/>
              <w:rPr>
                <w:rFonts w:hint="default" w:ascii="Times New Roman" w:hAnsi="Times New Roman" w:cs="Times New Roman"/>
                <w:b/>
                <w:bCs/>
                <w:color w:val="auto"/>
              </w:rPr>
            </w:pPr>
            <w:r>
              <w:rPr>
                <w:rFonts w:hint="default" w:ascii="Times New Roman" w:hAnsi="Times New Roman" w:cs="Times New Roman"/>
                <w:b/>
                <w:bCs/>
                <w:color w:val="auto"/>
              </w:rPr>
              <w:t>3、固废暂存</w:t>
            </w:r>
            <w:r>
              <w:rPr>
                <w:rFonts w:hint="eastAsia" w:ascii="Times New Roman" w:hAnsi="Times New Roman" w:cs="Times New Roman"/>
                <w:b/>
                <w:bCs/>
                <w:color w:val="auto"/>
              </w:rPr>
              <w:t>及转移过程</w:t>
            </w:r>
            <w:r>
              <w:rPr>
                <w:rFonts w:hint="default" w:ascii="Times New Roman" w:hAnsi="Times New Roman" w:cs="Times New Roman"/>
                <w:b/>
                <w:bCs/>
                <w:color w:val="auto"/>
              </w:rPr>
              <w:t>环境风险措施</w:t>
            </w:r>
          </w:p>
          <w:p>
            <w:pPr>
              <w:pStyle w:val="61"/>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按《一般工业固体废物贮存和填埋污染控制标准》（GB18599-2020）、《危险废物贮存污染控制标准》（GB18597-20</w:t>
            </w:r>
            <w:r>
              <w:rPr>
                <w:rFonts w:hint="eastAsia" w:cs="Times New Roman"/>
                <w:color w:val="auto"/>
                <w:lang w:val="en-US" w:eastAsia="zh-CN"/>
              </w:rPr>
              <w:t>23</w:t>
            </w:r>
            <w:r>
              <w:rPr>
                <w:rFonts w:hint="default" w:ascii="Times New Roman" w:hAnsi="Times New Roman" w:cs="Times New Roman"/>
                <w:color w:val="auto"/>
              </w:rPr>
              <w:t>）等要求做好地面硬化、防渗处理</w:t>
            </w:r>
            <w:r>
              <w:rPr>
                <w:rFonts w:hint="eastAsia" w:ascii="Times New Roman" w:hAnsi="Times New Roman" w:cs="Times New Roman"/>
                <w:color w:val="auto"/>
              </w:rPr>
              <w:t>。</w:t>
            </w:r>
            <w:r>
              <w:rPr>
                <w:rFonts w:hint="default" w:ascii="Times New Roman" w:hAnsi="Times New Roman" w:cs="Times New Roman"/>
                <w:color w:val="auto"/>
              </w:rPr>
              <w:t>废包装桶</w:t>
            </w:r>
            <w:r>
              <w:rPr>
                <w:rFonts w:hint="eastAsia" w:ascii="Times New Roman" w:hAnsi="Times New Roman" w:cs="Times New Roman"/>
                <w:color w:val="auto"/>
              </w:rPr>
              <w:t>加盖堆存，</w:t>
            </w:r>
            <w:r>
              <w:rPr>
                <w:rFonts w:hint="eastAsia" w:cs="Times New Roman"/>
                <w:color w:val="auto"/>
                <w:lang w:val="en-US" w:eastAsia="zh-CN"/>
              </w:rPr>
              <w:t>废油泥、</w:t>
            </w:r>
            <w:r>
              <w:rPr>
                <w:rFonts w:hint="eastAsia" w:ascii="Times New Roman" w:hAnsi="Times New Roman" w:cs="Times New Roman"/>
                <w:color w:val="auto"/>
              </w:rPr>
              <w:t>废润滑油、</w:t>
            </w:r>
            <w:r>
              <w:rPr>
                <w:rFonts w:hint="eastAsia" w:cs="Times New Roman"/>
                <w:color w:val="auto"/>
                <w:lang w:val="en-US" w:eastAsia="zh-CN"/>
              </w:rPr>
              <w:t>含油废水、废油</w:t>
            </w:r>
            <w:r>
              <w:rPr>
                <w:rFonts w:hint="eastAsia" w:ascii="Times New Roman" w:hAnsi="Times New Roman" w:cs="Times New Roman"/>
                <w:color w:val="auto"/>
              </w:rPr>
              <w:t>均采用桶装密闭暂存</w:t>
            </w:r>
            <w:r>
              <w:rPr>
                <w:rFonts w:hint="default" w:ascii="Times New Roman" w:hAnsi="Times New Roman" w:cs="Times New Roman"/>
                <w:color w:val="auto"/>
              </w:rPr>
              <w:t>，</w:t>
            </w:r>
            <w:r>
              <w:rPr>
                <w:rFonts w:hint="eastAsia" w:cs="Times New Roman"/>
                <w:color w:val="auto"/>
                <w:lang w:val="en-US" w:eastAsia="zh-CN"/>
              </w:rPr>
              <w:t>废劳保用品、</w:t>
            </w:r>
            <w:r>
              <w:rPr>
                <w:rFonts w:hint="eastAsia" w:ascii="Times New Roman" w:hAnsi="Times New Roman" w:cs="Times New Roman"/>
                <w:color w:val="auto"/>
              </w:rPr>
              <w:t>废活性炭均采用塑料袋密闭暂存。</w:t>
            </w:r>
            <w:r>
              <w:rPr>
                <w:rFonts w:hint="default" w:ascii="Times New Roman" w:hAnsi="Times New Roman" w:cs="Times New Roman"/>
                <w:color w:val="auto"/>
              </w:rPr>
              <w:t>堆放场所四周设置导流渠，防止雨水径流进入堆放场内。</w:t>
            </w:r>
          </w:p>
          <w:p>
            <w:pPr>
              <w:pStyle w:val="7"/>
              <w:keepNext w:val="0"/>
              <w:keepLines w:val="0"/>
              <w:suppressLineNumbers w:val="0"/>
              <w:spacing w:before="0" w:beforeAutospacing="0" w:after="0" w:afterAutospacing="0" w:line="360" w:lineRule="auto"/>
              <w:ind w:left="0" w:right="0" w:firstLine="420"/>
              <w:rPr>
                <w:rFonts w:hint="default"/>
                <w:b/>
                <w:bCs/>
                <w:sz w:val="21"/>
                <w:szCs w:val="21"/>
              </w:rPr>
            </w:pPr>
            <w:r>
              <w:rPr>
                <w:rFonts w:hint="eastAsia"/>
                <w:b/>
                <w:bCs/>
                <w:sz w:val="21"/>
                <w:szCs w:val="21"/>
                <w:lang w:val="en-US" w:eastAsia="zh-CN"/>
              </w:rPr>
              <w:t>4、</w:t>
            </w:r>
            <w:r>
              <w:rPr>
                <w:rFonts w:hint="eastAsia"/>
                <w:b/>
                <w:bCs/>
                <w:sz w:val="21"/>
                <w:szCs w:val="21"/>
              </w:rPr>
              <w:t>火灾风险防范措施</w:t>
            </w:r>
          </w:p>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eastAsia"/>
                <w:sz w:val="21"/>
                <w:szCs w:val="21"/>
              </w:rPr>
              <w:t>①根据火灾危险性等级和防火、防爆要求，建筑物的防火等级均应采用国家现行规定要求按级耐火等级设计，满足建筑防火要求。凡禁火区均设置明显标志牌。各种易燃易爆物料均储存在阴凉、通风处，远离火源，避免与强氧化剂接触。安全出口及安全疏散距离应符合《建筑设计防火规范》（GB50016-2014）的要求。</w:t>
            </w:r>
          </w:p>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eastAsia"/>
                <w:sz w:val="21"/>
                <w:szCs w:val="21"/>
              </w:rPr>
              <w:t>②消防水是独立的稳高压消防水管网，消防水管道沿装置及辅助生产设施周围布置，在管道上按照规范要求配置消火栓及消防水炮。一旦发生火灾，需使用泡沫或干粉灭火器材，消防用水仅对燃烧区附近的容器作表面降温处理。车间地面为水泥地面不易渗水。</w:t>
            </w:r>
          </w:p>
          <w:p>
            <w:pPr>
              <w:pStyle w:val="7"/>
              <w:keepNext w:val="0"/>
              <w:keepLines w:val="0"/>
              <w:suppressLineNumbers w:val="0"/>
              <w:spacing w:before="0" w:beforeAutospacing="0" w:after="0" w:afterAutospacing="0" w:line="360" w:lineRule="auto"/>
              <w:ind w:left="0" w:right="0" w:firstLine="420"/>
              <w:rPr>
                <w:rFonts w:hint="default"/>
                <w:sz w:val="21"/>
                <w:szCs w:val="21"/>
              </w:rPr>
            </w:pPr>
            <w:r>
              <w:rPr>
                <w:rFonts w:hint="eastAsia"/>
                <w:sz w:val="21"/>
                <w:szCs w:val="21"/>
              </w:rPr>
              <w:t>③火灾报警系统：全厂采用电话报警，报警至消防站。消防泵房与消防站设置直通电话。根据需要设置火灾自动报警装置。</w:t>
            </w:r>
          </w:p>
          <w:p>
            <w:pPr>
              <w:pStyle w:val="7"/>
              <w:keepNext w:val="0"/>
              <w:keepLines w:val="0"/>
              <w:suppressLineNumbers w:val="0"/>
              <w:spacing w:before="0" w:beforeAutospacing="0" w:after="0" w:afterAutospacing="0" w:line="360" w:lineRule="auto"/>
              <w:ind w:left="0" w:right="0" w:firstLine="420"/>
              <w:rPr>
                <w:rFonts w:hint="eastAsia"/>
                <w:sz w:val="21"/>
                <w:szCs w:val="21"/>
              </w:rPr>
            </w:pPr>
            <w:r>
              <w:rPr>
                <w:rFonts w:hint="eastAsia"/>
                <w:sz w:val="21"/>
                <w:szCs w:val="21"/>
              </w:rPr>
              <w:t>④根据《省生态环境厅关于做好安全生产专项整治工作实施方案》（苏环办[2020]16号）、《关于做好生态环境和应急管理部门联动工作的意见》（苏环办【2020】101号）相关要求：“企业要对挥发性有机物回收、污水处理、粉尘治理等六类环境治理设施开展安全风险辨识管控，要健全内部污染防治设施稳定运行和管理责任制度，严格依据标准规范建设环境治理设施，确保环境治理设施安全、稳定、有效运行”。企业后续需针对厂区挥发性有机废气处理、污水处理等环境治理设施开展安全风险辨识管控，建立健全的环境管理制度，确保企业安全生产，做好生态环境与应急方面联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default"/>
                <w:color w:val="auto"/>
                <w:lang w:val="en-US" w:eastAsia="zh-CN"/>
              </w:rPr>
            </w:pPr>
            <w:r>
              <w:rPr>
                <w:rFonts w:hint="eastAsia"/>
                <w:b/>
                <w:bCs/>
                <w:lang w:val="en-US" w:eastAsia="zh-CN"/>
              </w:rPr>
              <w:t>5、</w:t>
            </w:r>
            <w:r>
              <w:rPr>
                <w:rFonts w:hint="eastAsia"/>
                <w:b/>
                <w:bCs/>
                <w:color w:val="auto"/>
                <w:lang w:val="en-US" w:eastAsia="zh-CN"/>
              </w:rPr>
              <w:t>金属粉尘风险防范措施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auto"/>
                <w:lang w:val="en-US" w:eastAsia="zh-CN"/>
              </w:rPr>
            </w:pPr>
            <w:r>
              <w:rPr>
                <w:rFonts w:hint="default"/>
                <w:color w:val="auto"/>
                <w:lang w:val="en-US" w:eastAsia="zh-CN"/>
              </w:rPr>
              <w:t>①</w:t>
            </w:r>
            <w:r>
              <w:rPr>
                <w:rFonts w:hint="eastAsia"/>
                <w:color w:val="auto"/>
                <w:lang w:val="en-US" w:eastAsia="zh-CN"/>
              </w:rPr>
              <w:t>企业针对实际情况普及粉尘防爆知识，吸取国内外同行业粉尘爆炸事故教训，使员工了解本企业可燃性粉尘爆炸危险场所和危险程度，并掌握其防爆措施；完善粉尘防爆应急现场处置方案，提高员工安全专业知识和应急处置能力；同时完善相关安全管理规章制度，建立粉尘防爆工作的长效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auto"/>
                <w:lang w:val="en-US" w:eastAsia="zh-CN"/>
              </w:rPr>
            </w:pPr>
            <w:r>
              <w:rPr>
                <w:rFonts w:hint="default"/>
                <w:color w:val="auto"/>
                <w:lang w:val="en-US" w:eastAsia="zh-CN"/>
              </w:rPr>
              <w:t>②</w:t>
            </w:r>
            <w:r>
              <w:rPr>
                <w:rFonts w:hint="eastAsia"/>
                <w:color w:val="auto"/>
                <w:lang w:val="en-US" w:eastAsia="zh-CN"/>
              </w:rPr>
              <w:t>安装有产生可燃性粉尘的工艺设备、除尘设备的车间或存在可燃性粉尘的建（构）筑物，应按照有关标准规定与其他建（构）筑物保持适当的防火距离。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auto"/>
                <w:lang w:val="en-US" w:eastAsia="zh-CN"/>
              </w:rPr>
            </w:pPr>
            <w:r>
              <w:rPr>
                <w:rFonts w:hint="default"/>
                <w:color w:val="auto"/>
                <w:lang w:val="en-US" w:eastAsia="zh-CN"/>
              </w:rPr>
              <w:t>③</w:t>
            </w:r>
            <w:r>
              <w:rPr>
                <w:rFonts w:hint="eastAsia"/>
                <w:color w:val="auto"/>
                <w:lang w:val="en-US" w:eastAsia="zh-CN"/>
              </w:rPr>
              <w:t>粉尘爆炸危险场所严禁各类明火，在粉尘爆炸危险场所进行动火作业前，办理动火审批，清扫动火场所积尘，同时停止产生粉尘的作业，同时采取相应防护措施。检修时应当使用防爆工具，不得敲击各金属部件。</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④存在可燃性粉尘车间的电器线路采用镀锌钢管套管保护，设备接地可靠、电源采取防爆措施；严禁乱拉私接临时电线，电气线路符合行业标准。</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2" w:firstLineChars="200"/>
              <w:textAlignment w:val="auto"/>
              <w:rPr>
                <w:rFonts w:hint="default" w:ascii="Times New Roman" w:hAnsi="Times New Roman" w:eastAsia="宋体" w:cs="Times New Roman"/>
                <w:b/>
                <w:bCs/>
                <w:sz w:val="21"/>
                <w:szCs w:val="21"/>
              </w:rPr>
            </w:pPr>
            <w:r>
              <w:rPr>
                <w:rFonts w:hint="eastAsia" w:ascii="Times New Roman" w:hAnsi="Times New Roman" w:eastAsia="宋体" w:cs="Times New Roman"/>
                <w:b/>
                <w:bCs/>
                <w:kern w:val="2"/>
                <w:sz w:val="21"/>
                <w:szCs w:val="21"/>
                <w:lang w:val="en-US" w:eastAsia="zh-CN" w:bidi="ar-SA"/>
              </w:rPr>
              <w:t>6、</w:t>
            </w:r>
            <w:r>
              <w:rPr>
                <w:rFonts w:hint="default" w:ascii="Times New Roman" w:hAnsi="Times New Roman" w:eastAsia="宋体" w:cs="Times New Roman"/>
                <w:b/>
                <w:bCs/>
                <w:sz w:val="21"/>
                <w:szCs w:val="21"/>
              </w:rPr>
              <w:t>电加热炉风险防范措施</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①电加热炉应该合理布置，宜设置在工业区的边缘。电加热炉与相邻设备（装置）之间要留有一定的防火间距。电加热炉的房间应单独设立，房间的门应设防火门。</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②参考《石油工业用加热炉安全规定》有关规定，安装可燃气体浓度检测报警、温度报警、压力报警等联锁装置。</w:t>
            </w:r>
          </w:p>
          <w:p>
            <w:pPr>
              <w:pStyle w:val="5"/>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③安装视频监控系统，对电加热炉进行时时监控，在值班室监控器上能及时掌握设备的运行情况，提高安全性。</w:t>
            </w:r>
          </w:p>
          <w:p>
            <w:pPr>
              <w:pStyle w:val="5"/>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cs="宋体"/>
                <w:color w:val="auto"/>
                <w:szCs w:val="21"/>
              </w:rPr>
            </w:pPr>
            <w:r>
              <w:rPr>
                <w:rFonts w:hint="default" w:ascii="Times New Roman" w:hAnsi="Times New Roman" w:eastAsia="宋体" w:cs="Times New Roman"/>
                <w:b w:val="0"/>
                <w:bCs w:val="0"/>
                <w:sz w:val="21"/>
                <w:szCs w:val="21"/>
              </w:rPr>
              <w:t>④加强员工安全教育，提高安全意识；加强司炉人员培训，提高设备操作安全性；定期对电加热炉进行维护、保养，按期检测。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42" w:hRule="atLeast"/>
          <w:jc w:val="center"/>
        </w:trPr>
        <w:tc>
          <w:tcPr>
            <w:tcW w:w="17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pacing w:val="-8"/>
                <w:szCs w:val="21"/>
              </w:rPr>
            </w:pPr>
            <w:r>
              <w:rPr>
                <w:rFonts w:hint="eastAsia" w:ascii="宋体" w:hAnsi="宋体" w:cs="宋体"/>
                <w:color w:val="auto"/>
                <w:spacing w:val="-8"/>
                <w:szCs w:val="21"/>
              </w:rPr>
              <w:t>其他环境</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pacing w:val="-8"/>
                <w:szCs w:val="21"/>
              </w:rPr>
            </w:pPr>
            <w:r>
              <w:rPr>
                <w:rFonts w:hint="eastAsia" w:ascii="宋体" w:hAnsi="宋体" w:cs="宋体"/>
                <w:color w:val="auto"/>
                <w:spacing w:val="-8"/>
                <w:szCs w:val="21"/>
              </w:rPr>
              <w:t>管理要求</w:t>
            </w:r>
          </w:p>
        </w:tc>
        <w:tc>
          <w:tcPr>
            <w:tcW w:w="7022" w:type="dxa"/>
            <w:gridSpan w:val="4"/>
            <w:noWrap w:val="0"/>
            <w:vAlign w:val="top"/>
          </w:tcPr>
          <w:p>
            <w:pPr>
              <w:keepNext w:val="0"/>
              <w:keepLines w:val="0"/>
              <w:suppressLineNumbers w:val="0"/>
              <w:spacing w:before="0" w:beforeAutospacing="0" w:after="0" w:afterAutospacing="0" w:line="360" w:lineRule="auto"/>
              <w:ind w:left="0" w:right="0" w:firstLine="42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rPr>
              <w:t>1、环境管理与监测计划</w:t>
            </w:r>
          </w:p>
          <w:p>
            <w:pPr>
              <w:keepNext/>
              <w:keepLines w:val="0"/>
              <w:widowControl/>
              <w:suppressLineNumbers w:val="0"/>
              <w:spacing w:before="0" w:beforeAutospacing="0" w:after="0" w:afterAutospacing="0" w:line="360" w:lineRule="auto"/>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（1）环境管理计划</w:t>
            </w:r>
          </w:p>
          <w:p>
            <w:pPr>
              <w:keepNext/>
              <w:keepLines w:val="0"/>
              <w:widowControl/>
              <w:suppressLineNumbers w:val="0"/>
              <w:spacing w:before="0" w:beforeAutospacing="0" w:after="0" w:afterAutospacing="0" w:line="360" w:lineRule="auto"/>
              <w:ind w:left="0" w:right="0" w:firstLine="420" w:firstLineChars="200"/>
              <w:rPr>
                <w:rFonts w:hint="default" w:ascii="Times New Roman" w:hAnsi="Times New Roman" w:cs="Times New Roman"/>
                <w:color w:val="auto"/>
              </w:rPr>
            </w:pPr>
            <w:r>
              <w:rPr>
                <w:rFonts w:hint="default" w:ascii="Times New Roman" w:hAnsi="Times New Roman" w:cs="Times New Roman"/>
                <w:color w:val="auto"/>
                <w:szCs w:val="21"/>
                <w:lang w:bidi="ar"/>
              </w:rPr>
              <w:t>①</w:t>
            </w:r>
            <w:r>
              <w:rPr>
                <w:rFonts w:hint="eastAsia" w:ascii="Times New Roman" w:hAnsi="Times New Roman" w:cs="宋体"/>
                <w:color w:val="auto"/>
                <w:szCs w:val="21"/>
                <w:lang w:bidi="ar"/>
              </w:rPr>
              <w:t>严格执</w:t>
            </w:r>
            <w:r>
              <w:rPr>
                <w:rFonts w:hint="eastAsia" w:ascii="宋体" w:hAnsi="宋体" w:cs="宋体"/>
                <w:color w:val="auto"/>
                <w:szCs w:val="21"/>
                <w:lang w:bidi="ar"/>
              </w:rPr>
              <w:t>行“三同时”制度，在项目筹备、设计和施工建设不同阶段，确保污染处理设施能够与生产工艺设施“同时设计、同时施工、同时竣工”。 建设</w:t>
            </w:r>
            <w:r>
              <w:rPr>
                <w:rFonts w:hint="eastAsia" w:ascii="Times New Roman" w:hAnsi="Times New Roman" w:cs="宋体"/>
                <w:color w:val="auto"/>
                <w:szCs w:val="21"/>
                <w:lang w:bidi="ar"/>
              </w:rPr>
              <w:t>项目竣工后，按照规定的标准和程序实施竣工环境保护验收，验收合格后方可投入生产。</w:t>
            </w:r>
          </w:p>
          <w:p>
            <w:pPr>
              <w:keepNext/>
              <w:keepLines w:val="0"/>
              <w:widowControl/>
              <w:suppressLineNumbers w:val="0"/>
              <w:spacing w:before="0" w:beforeAutospacing="0" w:after="0" w:afterAutospacing="0" w:line="360" w:lineRule="auto"/>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lang w:bidi="ar"/>
              </w:rPr>
              <w:t>②</w:t>
            </w:r>
            <w:r>
              <w:rPr>
                <w:rFonts w:hint="eastAsia" w:ascii="Times New Roman" w:hAnsi="Times New Roman" w:cs="Times New Roman"/>
                <w:color w:val="auto"/>
                <w:szCs w:val="21"/>
                <w:lang w:bidi="ar"/>
              </w:rPr>
              <w:t>根据《国民经济行业分类》（</w:t>
            </w:r>
            <w:r>
              <w:rPr>
                <w:rFonts w:hint="default" w:ascii="Times New Roman" w:hAnsi="Times New Roman" w:cs="Times New Roman"/>
                <w:color w:val="auto"/>
                <w:szCs w:val="21"/>
                <w:lang w:bidi="ar"/>
              </w:rPr>
              <w:t>GB/T4754-2017</w:t>
            </w:r>
            <w:r>
              <w:rPr>
                <w:rFonts w:hint="eastAsia" w:ascii="Times New Roman" w:hAnsi="Times New Roman" w:cs="Times New Roman"/>
                <w:color w:val="auto"/>
                <w:szCs w:val="21"/>
                <w:lang w:bidi="ar"/>
              </w:rPr>
              <w:t>），</w:t>
            </w:r>
            <w:r>
              <w:rPr>
                <w:rFonts w:hint="eastAsia" w:cs="Times New Roman"/>
                <w:color w:val="auto"/>
                <w:szCs w:val="21"/>
                <w:lang w:eastAsia="zh-CN"/>
              </w:rPr>
              <w:t>技改</w:t>
            </w:r>
            <w:r>
              <w:rPr>
                <w:rFonts w:hint="eastAsia" w:ascii="Times New Roman" w:hAnsi="Times New Roman" w:cs="Times New Roman"/>
                <w:color w:val="auto"/>
                <w:szCs w:val="21"/>
              </w:rPr>
              <w:t>项目</w:t>
            </w:r>
            <w:r>
              <w:rPr>
                <w:rFonts w:hint="default" w:ascii="Times New Roman" w:hAnsi="Times New Roman" w:cs="Times New Roman"/>
                <w:color w:val="auto"/>
                <w:szCs w:val="21"/>
              </w:rPr>
              <w:t>行业分类为[</w:t>
            </w:r>
            <w:r>
              <w:rPr>
                <w:rFonts w:hint="eastAsia" w:ascii="Times New Roman" w:hAnsi="Times New Roman" w:cs="Times New Roman"/>
                <w:color w:val="auto"/>
                <w:szCs w:val="21"/>
              </w:rPr>
              <w:t>C3</w:t>
            </w:r>
            <w:r>
              <w:rPr>
                <w:rFonts w:hint="eastAsia" w:cs="Times New Roman"/>
                <w:color w:val="auto"/>
                <w:szCs w:val="21"/>
                <w:lang w:val="en-US" w:eastAsia="zh-CN"/>
              </w:rPr>
              <w:t>482</w:t>
            </w:r>
            <w:r>
              <w:rPr>
                <w:rFonts w:hint="default" w:ascii="Times New Roman" w:hAnsi="Times New Roman" w:cs="Times New Roman"/>
                <w:color w:val="auto"/>
                <w:szCs w:val="21"/>
              </w:rPr>
              <w:t>]</w:t>
            </w:r>
            <w:r>
              <w:rPr>
                <w:rFonts w:hint="eastAsia" w:cs="Times New Roman"/>
                <w:color w:val="auto"/>
                <w:szCs w:val="21"/>
                <w:lang w:val="en-US" w:eastAsia="zh-CN"/>
              </w:rPr>
              <w:t>紧固件</w:t>
            </w:r>
            <w:r>
              <w:rPr>
                <w:rFonts w:hint="eastAsia" w:ascii="Times New Roman" w:hAnsi="Times New Roman" w:cs="Times New Roman"/>
                <w:color w:val="auto"/>
                <w:szCs w:val="21"/>
              </w:rPr>
              <w:t>制造</w:t>
            </w:r>
            <w:r>
              <w:rPr>
                <w:rFonts w:hint="default" w:ascii="Times New Roman" w:hAnsi="Times New Roman" w:cs="Times New Roman"/>
                <w:color w:val="auto"/>
                <w:szCs w:val="21"/>
              </w:rPr>
              <w:t>，根据《固定污染源排污许可分类管理名录》（2019年版），属于</w:t>
            </w:r>
            <w:r>
              <w:rPr>
                <w:rFonts w:hint="eastAsia" w:ascii="宋体" w:hAnsi="宋体" w:cs="宋体"/>
                <w:color w:val="auto"/>
                <w:szCs w:val="21"/>
              </w:rPr>
              <w:t>“</w:t>
            </w:r>
            <w:r>
              <w:rPr>
                <w:rFonts w:hint="eastAsia" w:cs="Times New Roman"/>
                <w:color w:val="auto"/>
                <w:szCs w:val="21"/>
                <w:lang w:val="en-US" w:eastAsia="zh-CN"/>
              </w:rPr>
              <w:t>二十九</w:t>
            </w:r>
            <w:r>
              <w:rPr>
                <w:rFonts w:hint="eastAsia" w:ascii="Times New Roman" w:hAnsi="Times New Roman" w:cs="Times New Roman"/>
                <w:color w:val="auto"/>
                <w:szCs w:val="21"/>
              </w:rPr>
              <w:t>、</w:t>
            </w:r>
            <w:r>
              <w:rPr>
                <w:rFonts w:hint="eastAsia" w:cs="Times New Roman"/>
                <w:color w:val="auto"/>
                <w:szCs w:val="21"/>
                <w:lang w:val="en-US" w:eastAsia="zh-CN"/>
              </w:rPr>
              <w:t>通用设备制造业</w:t>
            </w:r>
            <w:r>
              <w:rPr>
                <w:rFonts w:hint="eastAsia" w:ascii="Times New Roman" w:hAnsi="Times New Roman" w:cs="Times New Roman"/>
                <w:color w:val="auto"/>
                <w:szCs w:val="21"/>
              </w:rPr>
              <w:t xml:space="preserve"> 3</w:t>
            </w:r>
            <w:r>
              <w:rPr>
                <w:rFonts w:hint="eastAsia" w:cs="Times New Roman"/>
                <w:color w:val="auto"/>
                <w:szCs w:val="21"/>
                <w:lang w:val="en-US" w:eastAsia="zh-CN"/>
              </w:rPr>
              <w:t>4中83 通用零部件制造</w:t>
            </w:r>
            <w:r>
              <w:rPr>
                <w:rFonts w:hint="eastAsia" w:ascii="Times New Roman" w:hAnsi="Times New Roman" w:cs="Times New Roman"/>
                <w:color w:val="auto"/>
                <w:szCs w:val="21"/>
              </w:rPr>
              <w:t xml:space="preserve"> 3</w:t>
            </w:r>
            <w:r>
              <w:rPr>
                <w:rFonts w:hint="eastAsia" w:cs="Times New Roman"/>
                <w:color w:val="auto"/>
                <w:szCs w:val="21"/>
                <w:lang w:val="en-US" w:eastAsia="zh-CN"/>
              </w:rPr>
              <w:t>48中的</w:t>
            </w:r>
            <w:r>
              <w:rPr>
                <w:rFonts w:hint="eastAsia" w:ascii="Times New Roman" w:hAnsi="Times New Roman" w:cs="Times New Roman"/>
                <w:color w:val="auto"/>
                <w:szCs w:val="21"/>
              </w:rPr>
              <w:t>其他</w:t>
            </w:r>
            <w:r>
              <w:rPr>
                <w:rFonts w:hint="eastAsia" w:ascii="宋体" w:hAnsi="宋体" w:cs="宋体"/>
                <w:color w:val="auto"/>
                <w:szCs w:val="21"/>
              </w:rPr>
              <w:t>，</w:t>
            </w:r>
            <w:r>
              <w:rPr>
                <w:rFonts w:hint="eastAsia" w:ascii="宋体" w:hAnsi="宋体" w:cs="宋体"/>
                <w:color w:val="auto"/>
                <w:szCs w:val="21"/>
                <w:lang w:val="en-US" w:eastAsia="zh-CN"/>
              </w:rPr>
              <w:t>本项目不涉及通用工序，</w:t>
            </w:r>
            <w:r>
              <w:rPr>
                <w:rFonts w:hint="eastAsia" w:ascii="宋体" w:hAnsi="宋体" w:cs="宋体"/>
                <w:color w:val="auto"/>
                <w:szCs w:val="21"/>
              </w:rPr>
              <w:t>需进</w:t>
            </w:r>
            <w:r>
              <w:rPr>
                <w:rFonts w:hint="eastAsia" w:ascii="Times New Roman" w:hAnsi="Times New Roman" w:cs="Times New Roman"/>
                <w:color w:val="auto"/>
                <w:szCs w:val="21"/>
              </w:rPr>
              <w:t>行</w:t>
            </w:r>
            <w:r>
              <w:rPr>
                <w:rFonts w:hint="eastAsia" w:cs="Times New Roman"/>
                <w:color w:val="auto"/>
                <w:szCs w:val="21"/>
                <w:lang w:val="en-US" w:eastAsia="zh-CN"/>
              </w:rPr>
              <w:t>登记</w:t>
            </w:r>
            <w:r>
              <w:rPr>
                <w:rFonts w:hint="eastAsia" w:ascii="Times New Roman" w:hAnsi="Times New Roman" w:cs="Times New Roman"/>
                <w:color w:val="auto"/>
                <w:szCs w:val="21"/>
              </w:rPr>
              <w:t>管理。</w:t>
            </w:r>
            <w:r>
              <w:rPr>
                <w:rFonts w:hint="eastAsia" w:cs="Times New Roman"/>
                <w:color w:val="auto"/>
                <w:szCs w:val="21"/>
                <w:lang w:eastAsia="zh-CN"/>
              </w:rPr>
              <w:t>技改</w:t>
            </w:r>
            <w:r>
              <w:rPr>
                <w:rFonts w:hint="eastAsia" w:ascii="Times New Roman" w:hAnsi="Times New Roman" w:cs="Times New Roman"/>
                <w:color w:val="auto"/>
                <w:szCs w:val="21"/>
              </w:rPr>
              <w:t>项目建成后</w:t>
            </w:r>
            <w:r>
              <w:rPr>
                <w:rFonts w:hint="default"/>
                <w:color w:val="auto"/>
                <w:szCs w:val="21"/>
              </w:rPr>
              <w:t>本项目无需申请取得排污许可证，</w:t>
            </w:r>
            <w:r>
              <w:rPr>
                <w:rFonts w:hint="default" w:ascii="Times New Roman" w:hAnsi="Times New Roman" w:cs="Times New Roman"/>
                <w:color w:val="auto"/>
              </w:rPr>
              <w:t>应当在全国排污许可证管理信息平台填报排污登记表，登记基本信息、污染物排放去向、执行的污染物排放标准以及采取的污染防治措施等信息</w:t>
            </w:r>
            <w:r>
              <w:rPr>
                <w:rFonts w:hint="eastAsia" w:ascii="Times New Roman" w:hAnsi="Times New Roman" w:cs="Times New Roman"/>
                <w:color w:val="auto"/>
                <w:szCs w:val="21"/>
              </w:rPr>
              <w:t>。</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rPr>
            </w:pPr>
            <w:r>
              <w:rPr>
                <w:rFonts w:hint="default" w:ascii="Times New Roman" w:hAnsi="Times New Roman" w:cs="Times New Roman"/>
                <w:color w:val="auto"/>
                <w:szCs w:val="21"/>
                <w:lang w:bidi="ar"/>
              </w:rPr>
              <w:t>③</w:t>
            </w:r>
            <w:r>
              <w:rPr>
                <w:rFonts w:hint="eastAsia" w:ascii="Times New Roman" w:hAnsi="Times New Roman" w:cs="宋体"/>
                <w:color w:val="auto"/>
                <w:szCs w:val="21"/>
                <w:lang w:bidi="ar"/>
              </w:rPr>
              <w:t>《报告表》经批准后，项目的性质、规模、地点、采用的生产工艺或者防治污染、防治生态破坏的措施发生重大变动的，应当重新报批该项目的环境影响报告表</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rPr>
            </w:pPr>
            <w:r>
              <w:rPr>
                <w:rFonts w:hint="default" w:ascii="Times New Roman" w:hAnsi="Times New Roman" w:cs="Times New Roman"/>
                <w:color w:val="auto"/>
                <w:szCs w:val="21"/>
                <w:lang w:bidi="ar"/>
              </w:rPr>
              <w:t>④</w:t>
            </w:r>
            <w:r>
              <w:rPr>
                <w:rFonts w:hint="eastAsia" w:ascii="Times New Roman" w:hAnsi="Times New Roman" w:cs="宋体"/>
                <w:color w:val="auto"/>
                <w:szCs w:val="21"/>
                <w:lang w:bidi="ar"/>
              </w:rPr>
              <w:t>自环评批复文件批准之日起超过五年，方决定该项目开工建设的，其环境影响报告表应当报</w:t>
            </w:r>
            <w:r>
              <w:rPr>
                <w:rFonts w:hint="eastAsia"/>
                <w:color w:val="auto"/>
              </w:rPr>
              <w:t>行政审批局</w:t>
            </w:r>
            <w:r>
              <w:rPr>
                <w:rFonts w:hint="eastAsia" w:ascii="Times New Roman" w:hAnsi="Times New Roman" w:cs="宋体"/>
                <w:color w:val="auto"/>
                <w:szCs w:val="21"/>
                <w:lang w:bidi="ar"/>
              </w:rPr>
              <w:t>重新审核。</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lang w:bidi="ar"/>
              </w:rPr>
              <w:fldChar w:fldCharType="begin"/>
            </w:r>
            <w:r>
              <w:rPr>
                <w:rFonts w:hint="default" w:ascii="Times New Roman" w:hAnsi="Times New Roman" w:cs="Times New Roman"/>
                <w:color w:val="auto"/>
                <w:szCs w:val="21"/>
                <w:lang w:bidi="ar"/>
              </w:rPr>
              <w:instrText xml:space="preserve"> = 5 \* GB3 \* MERGEFORMAT </w:instrText>
            </w:r>
            <w:r>
              <w:rPr>
                <w:rFonts w:hint="default" w:ascii="Times New Roman" w:hAnsi="Times New Roman" w:cs="Times New Roman"/>
                <w:color w:val="auto"/>
                <w:szCs w:val="21"/>
                <w:lang w:bidi="ar"/>
              </w:rPr>
              <w:fldChar w:fldCharType="separate"/>
            </w:r>
            <w:r>
              <w:rPr>
                <w:rFonts w:hint="default" w:ascii="Times New Roman" w:hAnsi="Times New Roman" w:cs="Times New Roman"/>
                <w:color w:val="auto"/>
                <w:szCs w:val="21"/>
                <w:lang w:bidi="ar"/>
              </w:rPr>
              <w:t>⑤</w:t>
            </w:r>
            <w:r>
              <w:rPr>
                <w:rFonts w:hint="default" w:ascii="Times New Roman" w:hAnsi="Times New Roman" w:cs="Times New Roman"/>
                <w:color w:val="auto"/>
                <w:szCs w:val="21"/>
                <w:lang w:bidi="ar"/>
              </w:rPr>
              <w:fldChar w:fldCharType="end"/>
            </w:r>
            <w:r>
              <w:rPr>
                <w:rFonts w:hint="eastAsia" w:ascii="Times New Roman" w:hAnsi="Times New Roman" w:cs="宋体"/>
                <w:color w:val="auto"/>
                <w:szCs w:val="21"/>
                <w:lang w:bidi="ar"/>
              </w:rPr>
              <w:t>建设单位应根据《关于做好生态环境和应急管理部门联动工作的意见》（苏环办[</w:t>
            </w:r>
            <w:r>
              <w:rPr>
                <w:rFonts w:hint="default" w:ascii="Times New Roman" w:hAnsi="Times New Roman" w:cs="Times New Roman"/>
                <w:color w:val="auto"/>
                <w:szCs w:val="21"/>
                <w:lang w:bidi="ar"/>
              </w:rPr>
              <w:t>2020</w:t>
            </w:r>
            <w:r>
              <w:rPr>
                <w:rFonts w:hint="eastAsia" w:ascii="Times New Roman" w:hAnsi="Times New Roman" w:cs="宋体"/>
                <w:color w:val="auto"/>
                <w:szCs w:val="21"/>
                <w:lang w:bidi="ar"/>
              </w:rPr>
              <w:t>]</w:t>
            </w:r>
            <w:r>
              <w:rPr>
                <w:rFonts w:hint="default" w:ascii="Times New Roman" w:hAnsi="Times New Roman" w:cs="Times New Roman"/>
                <w:color w:val="auto"/>
                <w:szCs w:val="21"/>
                <w:lang w:bidi="ar"/>
              </w:rPr>
              <w:t>101</w:t>
            </w:r>
            <w:r>
              <w:rPr>
                <w:rFonts w:hint="eastAsia" w:ascii="Times New Roman" w:hAnsi="Times New Roman" w:cs="宋体"/>
                <w:color w:val="auto"/>
                <w:szCs w:val="21"/>
                <w:lang w:bidi="ar"/>
              </w:rPr>
              <w:t>号），开展环保设施安全风险辨识，健全内部污染防治设施稳定运行和管理责任制度，严格依据标准规范建设环境治理设施，确保环境治理设施安全、稳定、有效运行。</w:t>
            </w:r>
          </w:p>
          <w:p>
            <w:pPr>
              <w:pStyle w:val="10"/>
              <w:keepNext w:val="0"/>
              <w:keepLines w:val="0"/>
              <w:numPr>
                <w:ilvl w:val="0"/>
                <w:numId w:val="0"/>
              </w:numPr>
              <w:suppressLineNumbers w:val="0"/>
              <w:spacing w:before="0" w:beforeAutospacing="0" w:after="0" w:afterAutospacing="0"/>
              <w:ind w:left="0" w:right="0"/>
              <w:rPr>
                <w:rFonts w:hint="eastAsia" w:ascii="Times New Roman" w:hAnsi="Times New Roman" w:cs="Times New Roman"/>
                <w:color w:val="auto"/>
                <w:szCs w:val="21"/>
              </w:rPr>
            </w:pPr>
          </w:p>
        </w:tc>
      </w:tr>
    </w:tbl>
    <w:p>
      <w:pPr>
        <w:pStyle w:val="20"/>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Times New Roman" w:cs="宋体"/>
                <w:color w:val="auto"/>
                <w:sz w:val="24"/>
              </w:rPr>
            </w:pPr>
            <w:r>
              <w:rPr>
                <w:rFonts w:hint="eastAsia" w:ascii="宋体" w:hAnsi="宋体" w:cs="宋体"/>
                <w:color w:val="auto"/>
                <w:szCs w:val="21"/>
                <w:lang w:eastAsia="zh-CN" w:bidi="ar"/>
              </w:rPr>
              <w:t>技改</w:t>
            </w:r>
            <w:r>
              <w:rPr>
                <w:rFonts w:hint="eastAsia" w:ascii="宋体" w:hAnsi="宋体" w:cs="宋体"/>
                <w:color w:val="auto"/>
                <w:szCs w:val="21"/>
                <w:lang w:bidi="ar"/>
              </w:rPr>
              <w:t>项目符合国家及地方产业政策，选址符合相关规划要求；项目生产过程中产生的污染在采取有效的治理措施之后，对周围环境影响较小，不会改变当地环境质量现状。因此，从环保的角度出发，该项目在坚持“三同时”原则并按照本报告中提出的各项环保措施治理后，环境影响是可行的。</w:t>
            </w:r>
          </w:p>
        </w:tc>
      </w:tr>
    </w:tbl>
    <w:p>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line="648"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pPr>
        <w:pStyle w:val="20"/>
        <w:adjustRightInd w:val="0"/>
        <w:snapToGrid w:val="0"/>
        <w:spacing w:before="0" w:beforeAutospacing="0" w:after="0" w:afterAutospacing="0" w:line="480" w:lineRule="auto"/>
        <w:jc w:val="center"/>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93"/>
        <w:gridCol w:w="1417"/>
        <w:gridCol w:w="1701"/>
        <w:gridCol w:w="1276"/>
        <w:gridCol w:w="1701"/>
        <w:gridCol w:w="1559"/>
        <w:gridCol w:w="1761"/>
        <w:gridCol w:w="1641"/>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tcBorders>
              <w:tl2br w:val="single" w:color="auto" w:sz="4" w:space="0"/>
            </w:tcBorders>
            <w:noWrap w:val="0"/>
            <w:tcMar>
              <w:left w:w="28" w:type="dxa"/>
              <w:right w:w="28" w:type="dxa"/>
            </w:tcMar>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项目</w:t>
            </w:r>
          </w:p>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分类</w:t>
            </w:r>
          </w:p>
        </w:tc>
        <w:tc>
          <w:tcPr>
            <w:tcW w:w="1417" w:type="dxa"/>
            <w:noWrap w:val="0"/>
            <w:tcMar>
              <w:left w:w="28" w:type="dxa"/>
              <w:right w:w="28" w:type="dxa"/>
            </w:tcMar>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污染物名称</w:t>
            </w:r>
          </w:p>
        </w:tc>
        <w:tc>
          <w:tcPr>
            <w:tcW w:w="1701" w:type="dxa"/>
            <w:noWrap w:val="0"/>
            <w:tcMar>
              <w:left w:w="28" w:type="dxa"/>
              <w:right w:w="28" w:type="dxa"/>
            </w:tcMar>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现有工程</w:t>
            </w:r>
          </w:p>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排放量（固体废物产生量）</w:t>
            </w:r>
            <w:r>
              <w:rPr>
                <w:rFonts w:hint="default" w:ascii="Times New Roman" w:eastAsia="宋体" w:cs="Times New Roman"/>
                <w:snapToGrid w:val="0"/>
                <w:color w:val="auto"/>
                <w:spacing w:val="0"/>
                <w:kern w:val="21"/>
                <w:szCs w:val="21"/>
              </w:rPr>
              <w:fldChar w:fldCharType="begin"/>
            </w:r>
            <w:r>
              <w:rPr>
                <w:rFonts w:hint="default" w:ascii="Times New Roman" w:eastAsia="宋体" w:cs="Times New Roman"/>
                <w:snapToGrid w:val="0"/>
                <w:color w:val="auto"/>
                <w:spacing w:val="0"/>
                <w:kern w:val="21"/>
                <w:szCs w:val="21"/>
              </w:rPr>
              <w:instrText xml:space="preserve"> = 1 \* GB3 \* MERGEFORMAT </w:instrText>
            </w:r>
            <w:r>
              <w:rPr>
                <w:rFonts w:hint="default" w:ascii="Times New Roman" w:eastAsia="宋体" w:cs="Times New Roman"/>
                <w:snapToGrid w:val="0"/>
                <w:color w:val="auto"/>
                <w:spacing w:val="0"/>
                <w:kern w:val="21"/>
                <w:szCs w:val="21"/>
              </w:rPr>
              <w:fldChar w:fldCharType="separate"/>
            </w:r>
            <w:r>
              <w:rPr>
                <w:rFonts w:hint="default" w:ascii="Times New Roman" w:eastAsia="宋体" w:cs="Times New Roman"/>
                <w:color w:val="auto"/>
                <w:spacing w:val="0"/>
                <w:kern w:val="2"/>
                <w:szCs w:val="21"/>
              </w:rPr>
              <w:t>①</w:t>
            </w:r>
            <w:r>
              <w:rPr>
                <w:rFonts w:hint="default" w:ascii="Times New Roman" w:eastAsia="宋体" w:cs="Times New Roman"/>
                <w:snapToGrid w:val="0"/>
                <w:color w:val="auto"/>
                <w:spacing w:val="0"/>
                <w:kern w:val="21"/>
                <w:szCs w:val="21"/>
              </w:rPr>
              <w:fldChar w:fldCharType="end"/>
            </w:r>
          </w:p>
        </w:tc>
        <w:tc>
          <w:tcPr>
            <w:tcW w:w="1276" w:type="dxa"/>
            <w:noWrap w:val="0"/>
            <w:tcMar>
              <w:left w:w="28" w:type="dxa"/>
              <w:right w:w="28" w:type="dxa"/>
            </w:tcMar>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现有工程</w:t>
            </w:r>
          </w:p>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许可排放量</w:t>
            </w:r>
          </w:p>
          <w:p>
            <w:pPr>
              <w:pStyle w:val="47"/>
              <w:keepNext w:val="0"/>
              <w:keepLines w:val="0"/>
              <w:suppressLineNumbers w:val="0"/>
              <w:spacing w:before="0" w:beforeLines="0" w:beforeAutospacing="0" w:after="0" w:afterLines="0" w:afterAutospacing="0"/>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fldChar w:fldCharType="begin"/>
            </w:r>
            <w:r>
              <w:rPr>
                <w:rFonts w:hint="default" w:ascii="Times New Roman" w:eastAsia="宋体" w:cs="Times New Roman"/>
                <w:snapToGrid w:val="0"/>
                <w:color w:val="auto"/>
                <w:spacing w:val="0"/>
                <w:kern w:val="21"/>
                <w:szCs w:val="21"/>
              </w:rPr>
              <w:instrText xml:space="preserve"> = 2 \* GB3 \* MERGEFORMAT </w:instrText>
            </w:r>
            <w:r>
              <w:rPr>
                <w:rFonts w:hint="default" w:ascii="Times New Roman" w:eastAsia="宋体" w:cs="Times New Roman"/>
                <w:snapToGrid w:val="0"/>
                <w:color w:val="auto"/>
                <w:spacing w:val="0"/>
                <w:kern w:val="21"/>
                <w:szCs w:val="21"/>
              </w:rPr>
              <w:fldChar w:fldCharType="separate"/>
            </w:r>
            <w:r>
              <w:rPr>
                <w:rFonts w:hint="default" w:ascii="Times New Roman" w:eastAsia="宋体" w:cs="Times New Roman"/>
                <w:snapToGrid w:val="0"/>
                <w:color w:val="auto"/>
                <w:spacing w:val="0"/>
                <w:kern w:val="21"/>
                <w:szCs w:val="21"/>
              </w:rPr>
              <w:t>②</w:t>
            </w:r>
            <w:r>
              <w:rPr>
                <w:rFonts w:hint="default" w:ascii="Times New Roman" w:eastAsia="宋体" w:cs="Times New Roman"/>
                <w:snapToGrid w:val="0"/>
                <w:color w:val="auto"/>
                <w:spacing w:val="0"/>
                <w:kern w:val="21"/>
                <w:szCs w:val="21"/>
              </w:rPr>
              <w:fldChar w:fldCharType="end"/>
            </w:r>
          </w:p>
        </w:tc>
        <w:tc>
          <w:tcPr>
            <w:tcW w:w="1701" w:type="dxa"/>
            <w:noWrap w:val="0"/>
            <w:tcMar>
              <w:left w:w="28" w:type="dxa"/>
              <w:right w:w="28" w:type="dxa"/>
            </w:tcMar>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在建工程</w:t>
            </w:r>
          </w:p>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排放量（固体废物产生量）</w:t>
            </w:r>
            <w:r>
              <w:rPr>
                <w:rFonts w:hint="default" w:ascii="Times New Roman" w:eastAsia="宋体" w:cs="Times New Roman"/>
                <w:snapToGrid w:val="0"/>
                <w:color w:val="auto"/>
                <w:spacing w:val="0"/>
                <w:kern w:val="21"/>
                <w:szCs w:val="21"/>
              </w:rPr>
              <w:fldChar w:fldCharType="begin"/>
            </w:r>
            <w:r>
              <w:rPr>
                <w:rFonts w:hint="default" w:ascii="Times New Roman" w:eastAsia="宋体" w:cs="Times New Roman"/>
                <w:snapToGrid w:val="0"/>
                <w:color w:val="auto"/>
                <w:spacing w:val="0"/>
                <w:kern w:val="21"/>
                <w:szCs w:val="21"/>
              </w:rPr>
              <w:instrText xml:space="preserve"> = 3 \* GB3 \* MERGEFORMAT </w:instrText>
            </w:r>
            <w:r>
              <w:rPr>
                <w:rFonts w:hint="default" w:ascii="Times New Roman" w:eastAsia="宋体" w:cs="Times New Roman"/>
                <w:snapToGrid w:val="0"/>
                <w:color w:val="auto"/>
                <w:spacing w:val="0"/>
                <w:kern w:val="21"/>
                <w:szCs w:val="21"/>
              </w:rPr>
              <w:fldChar w:fldCharType="separate"/>
            </w:r>
            <w:r>
              <w:rPr>
                <w:rFonts w:hint="default" w:ascii="Times New Roman" w:eastAsia="宋体" w:cs="Times New Roman"/>
                <w:color w:val="auto"/>
                <w:spacing w:val="0"/>
                <w:kern w:val="2"/>
                <w:szCs w:val="21"/>
              </w:rPr>
              <w:t>③</w:t>
            </w:r>
            <w:r>
              <w:rPr>
                <w:rFonts w:hint="default" w:ascii="Times New Roman" w:eastAsia="宋体" w:cs="Times New Roman"/>
                <w:snapToGrid w:val="0"/>
                <w:color w:val="auto"/>
                <w:spacing w:val="0"/>
                <w:kern w:val="21"/>
                <w:szCs w:val="21"/>
              </w:rPr>
              <w:fldChar w:fldCharType="end"/>
            </w:r>
          </w:p>
        </w:tc>
        <w:tc>
          <w:tcPr>
            <w:tcW w:w="1559" w:type="dxa"/>
            <w:noWrap w:val="0"/>
            <w:tcMar>
              <w:left w:w="28" w:type="dxa"/>
              <w:right w:w="28" w:type="dxa"/>
            </w:tcMar>
            <w:vAlign w:val="center"/>
          </w:tcPr>
          <w:p>
            <w:pPr>
              <w:pStyle w:val="47"/>
              <w:keepNext w:val="0"/>
              <w:keepLines w:val="0"/>
              <w:suppressLineNumbers w:val="0"/>
              <w:spacing w:before="0" w:beforeLines="0" w:beforeAutospacing="0" w:after="0" w:afterLines="0" w:afterAutospacing="0" w:line="240" w:lineRule="auto"/>
              <w:ind w:left="0" w:right="0"/>
              <w:rPr>
                <w:rFonts w:hint="eastAsia" w:ascii="Times New Roman" w:eastAsia="宋体" w:cs="Times New Roman"/>
                <w:snapToGrid w:val="0"/>
                <w:color w:val="auto"/>
                <w:spacing w:val="0"/>
                <w:kern w:val="21"/>
                <w:szCs w:val="21"/>
              </w:rPr>
            </w:pPr>
            <w:r>
              <w:rPr>
                <w:rFonts w:hint="eastAsia" w:ascii="Times New Roman" w:eastAsia="宋体" w:cs="Times New Roman"/>
                <w:snapToGrid w:val="0"/>
                <w:color w:val="auto"/>
                <w:spacing w:val="0"/>
                <w:kern w:val="21"/>
                <w:szCs w:val="21"/>
                <w:lang w:eastAsia="zh-CN"/>
              </w:rPr>
              <w:t>技改</w:t>
            </w:r>
            <w:r>
              <w:rPr>
                <w:rFonts w:hint="eastAsia" w:ascii="Times New Roman" w:eastAsia="宋体" w:cs="Times New Roman"/>
                <w:snapToGrid w:val="0"/>
                <w:color w:val="auto"/>
                <w:spacing w:val="0"/>
                <w:kern w:val="21"/>
                <w:szCs w:val="21"/>
              </w:rPr>
              <w:t>项目</w:t>
            </w:r>
          </w:p>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排放量（固体废物产生量）</w:t>
            </w:r>
            <w:r>
              <w:rPr>
                <w:rFonts w:hint="default" w:ascii="Times New Roman" w:eastAsia="宋体" w:cs="Times New Roman"/>
                <w:snapToGrid w:val="0"/>
                <w:color w:val="auto"/>
                <w:spacing w:val="0"/>
                <w:kern w:val="21"/>
                <w:szCs w:val="21"/>
              </w:rPr>
              <w:fldChar w:fldCharType="begin"/>
            </w:r>
            <w:r>
              <w:rPr>
                <w:rFonts w:hint="default" w:ascii="Times New Roman" w:eastAsia="宋体" w:cs="Times New Roman"/>
                <w:snapToGrid w:val="0"/>
                <w:color w:val="auto"/>
                <w:spacing w:val="0"/>
                <w:kern w:val="21"/>
                <w:szCs w:val="21"/>
              </w:rPr>
              <w:instrText xml:space="preserve"> = 4 \* GB3 \* MERGEFORMAT </w:instrText>
            </w:r>
            <w:r>
              <w:rPr>
                <w:rFonts w:hint="default" w:ascii="Times New Roman" w:eastAsia="宋体" w:cs="Times New Roman"/>
                <w:snapToGrid w:val="0"/>
                <w:color w:val="auto"/>
                <w:spacing w:val="0"/>
                <w:kern w:val="21"/>
                <w:szCs w:val="21"/>
              </w:rPr>
              <w:fldChar w:fldCharType="separate"/>
            </w:r>
            <w:r>
              <w:rPr>
                <w:rFonts w:hint="default" w:ascii="Times New Roman" w:eastAsia="宋体" w:cs="Times New Roman"/>
                <w:color w:val="auto"/>
                <w:spacing w:val="0"/>
                <w:kern w:val="2"/>
                <w:szCs w:val="21"/>
              </w:rPr>
              <w:t>④</w:t>
            </w:r>
            <w:r>
              <w:rPr>
                <w:rFonts w:hint="default" w:ascii="Times New Roman" w:eastAsia="宋体" w:cs="Times New Roman"/>
                <w:snapToGrid w:val="0"/>
                <w:color w:val="auto"/>
                <w:spacing w:val="0"/>
                <w:kern w:val="21"/>
                <w:szCs w:val="21"/>
              </w:rPr>
              <w:fldChar w:fldCharType="end"/>
            </w:r>
          </w:p>
        </w:tc>
        <w:tc>
          <w:tcPr>
            <w:tcW w:w="1761" w:type="dxa"/>
            <w:noWrap w:val="0"/>
            <w:tcMar>
              <w:left w:w="28" w:type="dxa"/>
              <w:right w:w="28" w:type="dxa"/>
            </w:tcMar>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以新带老削减量</w:t>
            </w:r>
          </w:p>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（新建项目不填）</w:t>
            </w:r>
            <w:r>
              <w:rPr>
                <w:rFonts w:hint="default" w:ascii="Times New Roman" w:eastAsia="宋体" w:cs="Times New Roman"/>
                <w:snapToGrid w:val="0"/>
                <w:color w:val="auto"/>
                <w:spacing w:val="0"/>
                <w:kern w:val="21"/>
                <w:szCs w:val="21"/>
              </w:rPr>
              <w:fldChar w:fldCharType="begin"/>
            </w:r>
            <w:r>
              <w:rPr>
                <w:rFonts w:hint="default" w:ascii="Times New Roman" w:eastAsia="宋体" w:cs="Times New Roman"/>
                <w:snapToGrid w:val="0"/>
                <w:color w:val="auto"/>
                <w:spacing w:val="0"/>
                <w:kern w:val="21"/>
                <w:szCs w:val="21"/>
              </w:rPr>
              <w:instrText xml:space="preserve"> = 5 \* GB3 \* MERGEFORMAT </w:instrText>
            </w:r>
            <w:r>
              <w:rPr>
                <w:rFonts w:hint="default" w:ascii="Times New Roman" w:eastAsia="宋体" w:cs="Times New Roman"/>
                <w:snapToGrid w:val="0"/>
                <w:color w:val="auto"/>
                <w:spacing w:val="0"/>
                <w:kern w:val="21"/>
                <w:szCs w:val="21"/>
              </w:rPr>
              <w:fldChar w:fldCharType="separate"/>
            </w:r>
            <w:r>
              <w:rPr>
                <w:rFonts w:hint="default" w:ascii="Times New Roman" w:eastAsia="宋体" w:cs="Times New Roman"/>
                <w:color w:val="auto"/>
                <w:spacing w:val="0"/>
                <w:kern w:val="2"/>
                <w:szCs w:val="21"/>
              </w:rPr>
              <w:t>⑤</w:t>
            </w:r>
            <w:r>
              <w:rPr>
                <w:rFonts w:hint="default" w:ascii="Times New Roman" w:eastAsia="宋体" w:cs="Times New Roman"/>
                <w:snapToGrid w:val="0"/>
                <w:color w:val="auto"/>
                <w:spacing w:val="0"/>
                <w:kern w:val="21"/>
                <w:szCs w:val="21"/>
              </w:rPr>
              <w:fldChar w:fldCharType="end"/>
            </w:r>
          </w:p>
        </w:tc>
        <w:tc>
          <w:tcPr>
            <w:tcW w:w="1641" w:type="dxa"/>
            <w:noWrap w:val="0"/>
            <w:tcMar>
              <w:left w:w="28" w:type="dxa"/>
              <w:right w:w="28" w:type="dxa"/>
            </w:tcMar>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eastAsia" w:ascii="Times New Roman" w:eastAsia="宋体" w:cs="Times New Roman"/>
                <w:snapToGrid w:val="0"/>
                <w:color w:val="auto"/>
                <w:spacing w:val="0"/>
                <w:kern w:val="21"/>
                <w:szCs w:val="21"/>
                <w:lang w:eastAsia="zh-CN"/>
              </w:rPr>
              <w:t>技改</w:t>
            </w:r>
            <w:r>
              <w:rPr>
                <w:rFonts w:hint="eastAsia" w:ascii="Times New Roman" w:eastAsia="宋体" w:cs="Times New Roman"/>
                <w:snapToGrid w:val="0"/>
                <w:color w:val="auto"/>
                <w:spacing w:val="0"/>
                <w:kern w:val="21"/>
                <w:szCs w:val="21"/>
              </w:rPr>
              <w:t>项目</w:t>
            </w:r>
            <w:r>
              <w:rPr>
                <w:rFonts w:hint="default" w:ascii="Times New Roman" w:eastAsia="宋体" w:cs="Times New Roman"/>
                <w:snapToGrid w:val="0"/>
                <w:color w:val="auto"/>
                <w:spacing w:val="0"/>
                <w:kern w:val="21"/>
                <w:szCs w:val="21"/>
              </w:rPr>
              <w:t>建成后</w:t>
            </w:r>
          </w:p>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全厂排放量（固体废物产生量）</w:t>
            </w:r>
            <w:r>
              <w:rPr>
                <w:rFonts w:hint="default" w:ascii="Times New Roman" w:eastAsia="宋体" w:cs="Times New Roman"/>
                <w:snapToGrid w:val="0"/>
                <w:color w:val="auto"/>
                <w:spacing w:val="0"/>
                <w:kern w:val="21"/>
                <w:szCs w:val="21"/>
              </w:rPr>
              <w:fldChar w:fldCharType="begin"/>
            </w:r>
            <w:r>
              <w:rPr>
                <w:rFonts w:hint="default" w:ascii="Times New Roman" w:eastAsia="宋体" w:cs="Times New Roman"/>
                <w:snapToGrid w:val="0"/>
                <w:color w:val="auto"/>
                <w:spacing w:val="0"/>
                <w:kern w:val="21"/>
                <w:szCs w:val="21"/>
              </w:rPr>
              <w:instrText xml:space="preserve"> = 6 \* GB3 \* MERGEFORMAT </w:instrText>
            </w:r>
            <w:r>
              <w:rPr>
                <w:rFonts w:hint="default" w:ascii="Times New Roman" w:eastAsia="宋体" w:cs="Times New Roman"/>
                <w:snapToGrid w:val="0"/>
                <w:color w:val="auto"/>
                <w:spacing w:val="0"/>
                <w:kern w:val="21"/>
                <w:szCs w:val="21"/>
              </w:rPr>
              <w:fldChar w:fldCharType="separate"/>
            </w:r>
            <w:r>
              <w:rPr>
                <w:rFonts w:hint="default" w:ascii="Times New Roman" w:eastAsia="宋体" w:cs="Times New Roman"/>
                <w:color w:val="auto"/>
                <w:spacing w:val="0"/>
                <w:kern w:val="2"/>
                <w:szCs w:val="21"/>
              </w:rPr>
              <w:t>⑥</w:t>
            </w:r>
            <w:r>
              <w:rPr>
                <w:rFonts w:hint="default" w:ascii="Times New Roman" w:eastAsia="宋体" w:cs="Times New Roman"/>
                <w:snapToGrid w:val="0"/>
                <w:color w:val="auto"/>
                <w:spacing w:val="0"/>
                <w:kern w:val="21"/>
                <w:szCs w:val="21"/>
              </w:rPr>
              <w:fldChar w:fldCharType="end"/>
            </w:r>
          </w:p>
        </w:tc>
        <w:tc>
          <w:tcPr>
            <w:tcW w:w="1144" w:type="dxa"/>
            <w:noWrap w:val="0"/>
            <w:tcMar>
              <w:left w:w="28" w:type="dxa"/>
              <w:right w:w="28" w:type="dxa"/>
            </w:tcMar>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变化量</w:t>
            </w:r>
          </w:p>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fldChar w:fldCharType="begin"/>
            </w:r>
            <w:r>
              <w:rPr>
                <w:rFonts w:hint="default" w:ascii="Times New Roman" w:eastAsia="宋体" w:cs="Times New Roman"/>
                <w:snapToGrid w:val="0"/>
                <w:color w:val="auto"/>
                <w:spacing w:val="0"/>
                <w:kern w:val="21"/>
                <w:szCs w:val="21"/>
              </w:rPr>
              <w:instrText xml:space="preserve"> = 7 \* GB3 \* MERGEFORMAT </w:instrText>
            </w:r>
            <w:r>
              <w:rPr>
                <w:rFonts w:hint="default" w:ascii="Times New Roman" w:eastAsia="宋体" w:cs="Times New Roman"/>
                <w:snapToGrid w:val="0"/>
                <w:color w:val="auto"/>
                <w:spacing w:val="0"/>
                <w:kern w:val="21"/>
                <w:szCs w:val="21"/>
              </w:rPr>
              <w:fldChar w:fldCharType="separate"/>
            </w:r>
            <w:r>
              <w:rPr>
                <w:rFonts w:hint="default" w:ascii="Times New Roman" w:eastAsia="宋体" w:cs="Times New Roman"/>
                <w:color w:val="auto"/>
                <w:spacing w:val="0"/>
                <w:kern w:val="2"/>
                <w:szCs w:val="21"/>
              </w:rPr>
              <w:t>⑦</w:t>
            </w:r>
            <w:r>
              <w:rPr>
                <w:rFonts w:hint="default" w:ascii="Times New Roman" w:eastAsia="宋体" w:cs="Times New Roman"/>
                <w:snapToGrid w:val="0"/>
                <w:color w:val="auto"/>
                <w:spacing w:val="0"/>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95" w:type="dxa"/>
            <w:vMerge w:val="restar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废气</w:t>
            </w:r>
          </w:p>
        </w:tc>
        <w:tc>
          <w:tcPr>
            <w:tcW w:w="993" w:type="dxa"/>
            <w:vMerge w:val="restar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有组织</w:t>
            </w: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color w:val="auto"/>
                <w:spacing w:val="0"/>
                <w:szCs w:val="21"/>
              </w:rPr>
              <w:t>颗粒物</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0.5491</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rPr>
              <w:t>0.</w:t>
            </w:r>
            <w:r>
              <w:rPr>
                <w:rFonts w:hint="eastAsia" w:cs="Times New Roman"/>
                <w:color w:val="auto"/>
                <w:kern w:val="0"/>
                <w:szCs w:val="21"/>
                <w:lang w:val="en-US" w:eastAsia="zh-CN"/>
              </w:rPr>
              <w:t>5491</w:t>
            </w:r>
          </w:p>
        </w:tc>
        <w:tc>
          <w:tcPr>
            <w:tcW w:w="1144" w:type="dxa"/>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rPr>
              <w:t>+0.</w:t>
            </w:r>
            <w:r>
              <w:rPr>
                <w:rFonts w:hint="eastAsia" w:cs="Times New Roman"/>
                <w:color w:val="auto"/>
                <w:kern w:val="0"/>
                <w:szCs w:val="21"/>
                <w:lang w:val="en-US" w:eastAsia="zh-CN"/>
              </w:rPr>
              <w:t>5491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95" w:type="dxa"/>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993" w:type="dxa"/>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color w:val="auto"/>
                <w:spacing w:val="0"/>
                <w:szCs w:val="21"/>
              </w:rPr>
            </w:pPr>
            <w:r>
              <w:rPr>
                <w:rFonts w:hint="default" w:ascii="Times New Roman" w:eastAsia="宋体" w:cs="Times New Roman"/>
                <w:color w:val="auto"/>
                <w:spacing w:val="0"/>
                <w:szCs w:val="21"/>
              </w:rPr>
              <w:t>非甲烷总烃</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cs="Times New Roman"/>
                <w:color w:val="auto"/>
                <w:kern w:val="0"/>
                <w:szCs w:val="21"/>
                <w:lang w:val="en-US" w:eastAsia="zh-CN"/>
              </w:rPr>
              <w:t>0.683</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0.683</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suppressLineNumbers w:val="0"/>
              <w:spacing w:before="0" w:beforeAutospacing="0" w:after="0" w:afterAutospacing="0"/>
              <w:ind w:left="0" w:right="0"/>
              <w:contextualSpacing/>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rPr>
              <w:t>0.</w:t>
            </w:r>
            <w:r>
              <w:rPr>
                <w:rFonts w:hint="eastAsia" w:cs="Times New Roman"/>
                <w:color w:val="auto"/>
                <w:kern w:val="0"/>
                <w:szCs w:val="21"/>
                <w:lang w:val="en-US" w:eastAsia="zh-CN"/>
              </w:rPr>
              <w:t>683</w:t>
            </w:r>
          </w:p>
        </w:tc>
        <w:tc>
          <w:tcPr>
            <w:tcW w:w="1144" w:type="dxa"/>
            <w:noWrap w:val="0"/>
            <w:vAlign w:val="center"/>
          </w:tcPr>
          <w:p>
            <w:pPr>
              <w:keepNext w:val="0"/>
              <w:keepLines w:val="0"/>
              <w:suppressLineNumbers w:val="0"/>
              <w:spacing w:before="0" w:beforeAutospacing="0" w:after="0" w:afterAutospacing="0"/>
              <w:ind w:left="0" w:right="0"/>
              <w:contextualSpacing/>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95" w:type="dxa"/>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993" w:type="dxa"/>
            <w:vMerge w:val="restar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无组织</w:t>
            </w: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color w:val="auto"/>
                <w:spacing w:val="0"/>
                <w:szCs w:val="21"/>
              </w:rPr>
              <w:t>颗粒物</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rPr>
              <w:t>0.</w:t>
            </w:r>
            <w:r>
              <w:rPr>
                <w:rFonts w:hint="eastAsia" w:cs="Times New Roman"/>
                <w:color w:val="auto"/>
                <w:kern w:val="0"/>
                <w:szCs w:val="21"/>
                <w:lang w:val="en-US" w:eastAsia="zh-CN"/>
              </w:rPr>
              <w:t>578</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p>
        </w:tc>
        <w:tc>
          <w:tcPr>
            <w:tcW w:w="1641" w:type="dxa"/>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cs="Times New Roman"/>
                <w:color w:val="auto"/>
                <w:kern w:val="0"/>
                <w:szCs w:val="21"/>
                <w:lang w:val="en-US"/>
              </w:rPr>
            </w:pPr>
            <w:r>
              <w:rPr>
                <w:rFonts w:hint="eastAsia" w:ascii="Times New Roman" w:hAnsi="Times New Roman" w:cs="Times New Roman"/>
                <w:color w:val="auto"/>
                <w:kern w:val="0"/>
                <w:szCs w:val="21"/>
              </w:rPr>
              <w:t>0.</w:t>
            </w:r>
            <w:r>
              <w:rPr>
                <w:rFonts w:hint="eastAsia" w:cs="Times New Roman"/>
                <w:color w:val="auto"/>
                <w:kern w:val="0"/>
                <w:szCs w:val="21"/>
                <w:lang w:val="en-US" w:eastAsia="zh-CN"/>
              </w:rPr>
              <w:t>578</w:t>
            </w:r>
          </w:p>
        </w:tc>
        <w:tc>
          <w:tcPr>
            <w:tcW w:w="1144" w:type="dxa"/>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r>
              <w:rPr>
                <w:rFonts w:hint="eastAsia" w:ascii="Times New Roman" w:hAnsi="Times New Roman" w:cs="Times New Roman"/>
                <w:color w:val="auto"/>
                <w:kern w:val="0"/>
                <w:szCs w:val="21"/>
              </w:rPr>
              <w:t>0.</w:t>
            </w:r>
            <w:r>
              <w:rPr>
                <w:rFonts w:hint="eastAsia" w:cs="Times New Roman"/>
                <w:color w:val="auto"/>
                <w:kern w:val="0"/>
                <w:szCs w:val="21"/>
                <w:lang w:val="en-US" w:eastAsia="zh-CN"/>
              </w:rPr>
              <w:t>578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95" w:type="dxa"/>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993" w:type="dxa"/>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color w:val="auto"/>
                <w:spacing w:val="0"/>
                <w:szCs w:val="21"/>
              </w:rPr>
            </w:pPr>
            <w:r>
              <w:rPr>
                <w:rFonts w:hint="default" w:ascii="Times New Roman" w:eastAsia="宋体" w:cs="Times New Roman"/>
                <w:color w:val="auto"/>
                <w:spacing w:val="0"/>
                <w:szCs w:val="21"/>
              </w:rPr>
              <w:t>非甲烷总烃</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cs="Times New Roman"/>
                <w:color w:val="auto"/>
                <w:kern w:val="0"/>
                <w:szCs w:val="21"/>
                <w:lang w:val="en-US" w:eastAsia="zh-CN"/>
              </w:rPr>
              <w:t>0.7595</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0.7595</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suppressLineNumbers w:val="0"/>
              <w:spacing w:before="0" w:beforeAutospacing="0" w:after="0" w:afterAutospacing="0"/>
              <w:ind w:left="0" w:right="0"/>
              <w:contextualSpacing/>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rPr>
              <w:t>0.</w:t>
            </w:r>
            <w:r>
              <w:rPr>
                <w:rFonts w:hint="eastAsia" w:cs="Times New Roman"/>
                <w:color w:val="auto"/>
                <w:kern w:val="0"/>
                <w:szCs w:val="21"/>
                <w:lang w:val="en-US" w:eastAsia="zh-CN"/>
              </w:rPr>
              <w:t>7595</w:t>
            </w:r>
          </w:p>
        </w:tc>
        <w:tc>
          <w:tcPr>
            <w:tcW w:w="1144" w:type="dxa"/>
            <w:noWrap w:val="0"/>
            <w:vAlign w:val="center"/>
          </w:tcPr>
          <w:p>
            <w:pPr>
              <w:keepNext w:val="0"/>
              <w:keepLines w:val="0"/>
              <w:suppressLineNumbers w:val="0"/>
              <w:spacing w:before="0" w:beforeAutospacing="0" w:after="0" w:afterAutospacing="0"/>
              <w:ind w:left="0" w:right="0"/>
              <w:contextualSpacing/>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restar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废水</w:t>
            </w: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color w:val="auto"/>
                <w:spacing w:val="0"/>
                <w:szCs w:val="21"/>
              </w:rPr>
              <w:t>废水量</w:t>
            </w:r>
          </w:p>
        </w:tc>
        <w:tc>
          <w:tcPr>
            <w:tcW w:w="1701" w:type="dxa"/>
            <w:noWrap w:val="0"/>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537.6</w:t>
            </w:r>
          </w:p>
        </w:tc>
        <w:tc>
          <w:tcPr>
            <w:tcW w:w="1276" w:type="dxa"/>
            <w:noWrap w:val="0"/>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537.6</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12000</w:t>
            </w:r>
          </w:p>
        </w:tc>
        <w:tc>
          <w:tcPr>
            <w:tcW w:w="114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color w:val="auto"/>
                <w:spacing w:val="0"/>
                <w:szCs w:val="21"/>
              </w:rPr>
              <w:t>COD</w:t>
            </w:r>
          </w:p>
        </w:tc>
        <w:tc>
          <w:tcPr>
            <w:tcW w:w="170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rPr>
            </w:pPr>
            <w:r>
              <w:rPr>
                <w:rFonts w:hint="default"/>
                <w:color w:val="auto"/>
                <w:kern w:val="0"/>
                <w:sz w:val="21"/>
                <w:szCs w:val="21"/>
                <w:lang w:bidi="ar"/>
              </w:rPr>
              <w:t xml:space="preserve">0.1613 </w:t>
            </w:r>
          </w:p>
        </w:tc>
        <w:tc>
          <w:tcPr>
            <w:tcW w:w="12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rPr>
            </w:pPr>
            <w:r>
              <w:rPr>
                <w:rFonts w:hint="default"/>
                <w:color w:val="auto"/>
                <w:kern w:val="0"/>
                <w:sz w:val="21"/>
                <w:szCs w:val="21"/>
                <w:lang w:bidi="ar"/>
              </w:rPr>
              <w:t xml:space="preserve">0.1613 </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rPr>
            </w:pPr>
            <w:r>
              <w:rPr>
                <w:rFonts w:hint="default"/>
                <w:color w:val="auto"/>
                <w:kern w:val="0"/>
                <w:sz w:val="21"/>
                <w:szCs w:val="21"/>
                <w:lang w:bidi="ar"/>
              </w:rPr>
              <w:t xml:space="preserve">0.1613 </w:t>
            </w:r>
          </w:p>
        </w:tc>
        <w:tc>
          <w:tcPr>
            <w:tcW w:w="114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ascii="Times New Roman" w:hAnsi="Times New Roman" w:cs="Times New Roman"/>
                <w:color w:val="auto"/>
                <w:kern w:val="0"/>
                <w:szCs w:val="21"/>
              </w:rPr>
            </w:pPr>
            <w:r>
              <w:rPr>
                <w:rFonts w:hint="eastAsia" w:ascii="Times New Roman" w:hAnsi="Times New Roman" w:cs="Times New Roman"/>
                <w:bCs/>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color w:val="auto"/>
                <w:spacing w:val="0"/>
                <w:szCs w:val="21"/>
              </w:rPr>
              <w:t>SS</w:t>
            </w:r>
          </w:p>
        </w:tc>
        <w:tc>
          <w:tcPr>
            <w:tcW w:w="170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rPr>
            </w:pPr>
            <w:r>
              <w:rPr>
                <w:rFonts w:hint="default"/>
                <w:color w:val="auto"/>
                <w:kern w:val="0"/>
                <w:sz w:val="21"/>
                <w:szCs w:val="21"/>
                <w:lang w:bidi="ar"/>
              </w:rPr>
              <w:t xml:space="preserve">0.0922 </w:t>
            </w:r>
          </w:p>
        </w:tc>
        <w:tc>
          <w:tcPr>
            <w:tcW w:w="12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rPr>
            </w:pPr>
            <w:r>
              <w:rPr>
                <w:rFonts w:hint="default"/>
                <w:color w:val="auto"/>
                <w:kern w:val="0"/>
                <w:sz w:val="21"/>
                <w:szCs w:val="21"/>
                <w:lang w:bidi="ar"/>
              </w:rPr>
              <w:t xml:space="preserve">0.0922 </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rPr>
            </w:pPr>
            <w:r>
              <w:rPr>
                <w:rFonts w:hint="default"/>
                <w:color w:val="auto"/>
                <w:kern w:val="0"/>
                <w:sz w:val="21"/>
                <w:szCs w:val="21"/>
                <w:lang w:bidi="ar"/>
              </w:rPr>
              <w:t xml:space="preserve">0.0922 </w:t>
            </w:r>
          </w:p>
        </w:tc>
        <w:tc>
          <w:tcPr>
            <w:tcW w:w="114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ascii="Times New Roman" w:hAnsi="Times New Roman" w:cs="Times New Roman"/>
                <w:color w:val="auto"/>
                <w:kern w:val="0"/>
                <w:szCs w:val="21"/>
              </w:rPr>
            </w:pPr>
            <w:r>
              <w:rPr>
                <w:rFonts w:hint="eastAsia" w:ascii="Times New Roman" w:hAnsi="Times New Roman" w:cs="Times New Roman"/>
                <w:bCs/>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color w:val="auto"/>
                <w:spacing w:val="0"/>
                <w:szCs w:val="21"/>
              </w:rPr>
              <w:t>NH</w:t>
            </w:r>
            <w:r>
              <w:rPr>
                <w:rFonts w:hint="default" w:ascii="Times New Roman" w:eastAsia="宋体" w:cs="Times New Roman"/>
                <w:color w:val="auto"/>
                <w:spacing w:val="0"/>
                <w:szCs w:val="21"/>
                <w:vertAlign w:val="subscript"/>
              </w:rPr>
              <w:t>3</w:t>
            </w:r>
            <w:r>
              <w:rPr>
                <w:rFonts w:hint="default" w:ascii="Times New Roman" w:eastAsia="宋体" w:cs="Times New Roman"/>
                <w:color w:val="auto"/>
                <w:spacing w:val="0"/>
                <w:szCs w:val="21"/>
              </w:rPr>
              <w:t>-N</w:t>
            </w:r>
          </w:p>
        </w:tc>
        <w:tc>
          <w:tcPr>
            <w:tcW w:w="170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rPr>
            </w:pPr>
            <w:r>
              <w:rPr>
                <w:rFonts w:hint="default"/>
                <w:color w:val="auto"/>
                <w:kern w:val="0"/>
                <w:sz w:val="21"/>
                <w:szCs w:val="21"/>
                <w:lang w:bidi="ar"/>
              </w:rPr>
              <w:t xml:space="preserve">0.0115 </w:t>
            </w:r>
          </w:p>
        </w:tc>
        <w:tc>
          <w:tcPr>
            <w:tcW w:w="12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rPr>
            </w:pPr>
            <w:r>
              <w:rPr>
                <w:rFonts w:hint="default"/>
                <w:color w:val="auto"/>
                <w:kern w:val="0"/>
                <w:sz w:val="21"/>
                <w:szCs w:val="21"/>
                <w:lang w:bidi="ar"/>
              </w:rPr>
              <w:t xml:space="preserve">0.0115 </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rPr>
            </w:pPr>
            <w:r>
              <w:rPr>
                <w:rFonts w:hint="default"/>
                <w:color w:val="auto"/>
                <w:kern w:val="0"/>
                <w:sz w:val="21"/>
                <w:szCs w:val="21"/>
                <w:lang w:bidi="ar"/>
              </w:rPr>
              <w:t xml:space="preserve">0.0115 </w:t>
            </w:r>
          </w:p>
        </w:tc>
        <w:tc>
          <w:tcPr>
            <w:tcW w:w="114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ascii="Times New Roman" w:hAnsi="Times New Roman" w:cs="Times New Roman"/>
                <w:bCs/>
                <w:color w:val="auto"/>
                <w:szCs w:val="21"/>
              </w:rPr>
            </w:pPr>
            <w:r>
              <w:rPr>
                <w:rFonts w:hint="eastAsia" w:ascii="Times New Roman" w:hAnsi="Times New Roman" w:cs="Times New Roman"/>
                <w:bCs/>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color w:val="auto"/>
                <w:spacing w:val="0"/>
                <w:szCs w:val="21"/>
              </w:rPr>
              <w:t>TN</w:t>
            </w:r>
          </w:p>
        </w:tc>
        <w:tc>
          <w:tcPr>
            <w:tcW w:w="170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rPr>
            </w:pPr>
            <w:r>
              <w:rPr>
                <w:rFonts w:hint="default"/>
                <w:color w:val="auto"/>
                <w:kern w:val="0"/>
                <w:sz w:val="21"/>
                <w:szCs w:val="21"/>
                <w:lang w:bidi="ar"/>
              </w:rPr>
              <w:t xml:space="preserve">0.0014 </w:t>
            </w:r>
          </w:p>
        </w:tc>
        <w:tc>
          <w:tcPr>
            <w:tcW w:w="12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rPr>
            </w:pPr>
            <w:r>
              <w:rPr>
                <w:rFonts w:hint="default"/>
                <w:color w:val="auto"/>
                <w:kern w:val="0"/>
                <w:sz w:val="21"/>
                <w:szCs w:val="21"/>
                <w:lang w:bidi="ar"/>
              </w:rPr>
              <w:t xml:space="preserve">0.0014 </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rPr>
            </w:pPr>
            <w:r>
              <w:rPr>
                <w:rFonts w:hint="default"/>
                <w:color w:val="auto"/>
                <w:kern w:val="0"/>
                <w:sz w:val="21"/>
                <w:szCs w:val="21"/>
                <w:lang w:bidi="ar"/>
              </w:rPr>
              <w:t xml:space="preserve">0.0014 </w:t>
            </w:r>
          </w:p>
        </w:tc>
        <w:tc>
          <w:tcPr>
            <w:tcW w:w="114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color w:val="auto"/>
                <w:spacing w:val="0"/>
                <w:szCs w:val="21"/>
              </w:rPr>
            </w:pPr>
            <w:r>
              <w:rPr>
                <w:rFonts w:hint="default" w:ascii="Times New Roman" w:eastAsia="宋体" w:cs="Times New Roman"/>
                <w:color w:val="auto"/>
                <w:spacing w:val="0"/>
                <w:szCs w:val="21"/>
              </w:rPr>
              <w:t>TP</w:t>
            </w:r>
          </w:p>
        </w:tc>
        <w:tc>
          <w:tcPr>
            <w:tcW w:w="170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rPr>
            </w:pPr>
            <w:r>
              <w:rPr>
                <w:rFonts w:hint="default"/>
                <w:color w:val="auto"/>
                <w:kern w:val="0"/>
                <w:sz w:val="21"/>
                <w:szCs w:val="21"/>
                <w:lang w:bidi="ar"/>
              </w:rPr>
              <w:t xml:space="preserve">0.0161 </w:t>
            </w:r>
          </w:p>
        </w:tc>
        <w:tc>
          <w:tcPr>
            <w:tcW w:w="12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rPr>
            </w:pPr>
            <w:r>
              <w:rPr>
                <w:rFonts w:hint="default"/>
                <w:color w:val="auto"/>
                <w:kern w:val="0"/>
                <w:sz w:val="21"/>
                <w:szCs w:val="21"/>
                <w:lang w:bidi="ar"/>
              </w:rPr>
              <w:t xml:space="preserve">0.0161 </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55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rPr>
            </w:pPr>
            <w:r>
              <w:rPr>
                <w:rFonts w:hint="default"/>
                <w:color w:val="auto"/>
                <w:kern w:val="0"/>
                <w:sz w:val="21"/>
                <w:szCs w:val="21"/>
                <w:lang w:bidi="ar"/>
              </w:rPr>
              <w:t xml:space="preserve">0.0161 </w:t>
            </w:r>
          </w:p>
        </w:tc>
        <w:tc>
          <w:tcPr>
            <w:tcW w:w="114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restar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一般工业</w:t>
            </w:r>
          </w:p>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固体废物</w:t>
            </w:r>
          </w:p>
        </w:tc>
        <w:tc>
          <w:tcPr>
            <w:tcW w:w="141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生活垃圾</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3.6</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3.6</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eastAsia" w:cs="Times New Roman"/>
                <w:color w:val="auto"/>
                <w:kern w:val="0"/>
                <w:szCs w:val="21"/>
                <w:lang w:val="en-US" w:eastAsia="zh-CN"/>
              </w:rPr>
              <w:t>3.6</w:t>
            </w:r>
          </w:p>
        </w:tc>
        <w:tc>
          <w:tcPr>
            <w:tcW w:w="114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default" w:ascii="Times New Roman" w:hAnsi="Times New Roman" w:cs="Times New Roman"/>
                <w:color w:val="auto"/>
                <w:kern w:val="0"/>
                <w:sz w:val="21"/>
                <w:szCs w:val="21"/>
              </w:rPr>
            </w:pPr>
            <w:r>
              <w:rPr>
                <w:rFonts w:hint="eastAsia"/>
                <w:sz w:val="21"/>
                <w:szCs w:val="21"/>
                <w:lang w:val="en-US" w:eastAsia="zh-CN"/>
              </w:rPr>
              <w:t>废</w:t>
            </w:r>
            <w:r>
              <w:rPr>
                <w:rFonts w:hint="default"/>
                <w:sz w:val="21"/>
                <w:szCs w:val="21"/>
              </w:rPr>
              <w:t>边角料</w:t>
            </w:r>
          </w:p>
        </w:tc>
        <w:tc>
          <w:tcPr>
            <w:tcW w:w="1701"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50</w:t>
            </w:r>
          </w:p>
        </w:tc>
        <w:tc>
          <w:tcPr>
            <w:tcW w:w="1276"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50</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ascii="Times New Roman" w:hAnsi="Times New Roman" w:cs="Times New Roman"/>
                <w:bCs/>
                <w:color w:val="auto"/>
                <w:szCs w:val="21"/>
              </w:rPr>
            </w:pPr>
            <w:r>
              <w:rPr>
                <w:rFonts w:hint="eastAsia" w:cs="Times New Roman"/>
                <w:bCs/>
                <w:color w:val="auto"/>
                <w:szCs w:val="21"/>
                <w:lang w:val="en-US" w:eastAsia="zh-CN"/>
              </w:rPr>
              <w:t>50</w:t>
            </w:r>
          </w:p>
        </w:tc>
        <w:tc>
          <w:tcPr>
            <w:tcW w:w="114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ascii="Times New Roman" w:hAnsi="Times New Roman" w:cs="Times New Roman"/>
                <w:color w:val="auto"/>
                <w:kern w:val="0"/>
                <w:szCs w:val="21"/>
              </w:rPr>
            </w:pPr>
            <w:r>
              <w:rPr>
                <w:rFonts w:hint="eastAsia" w:ascii="Times New Roman" w:hAnsi="Times New Roman" w:cs="Times New Roman"/>
                <w:bCs/>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ascii="Times New Roman" w:hAnsi="Times New Roman" w:cs="Times New Roman"/>
                <w:bCs/>
                <w:color w:val="auto"/>
                <w:sz w:val="21"/>
                <w:szCs w:val="21"/>
              </w:rPr>
            </w:pPr>
            <w:r>
              <w:rPr>
                <w:rFonts w:hint="eastAsia"/>
                <w:sz w:val="21"/>
                <w:szCs w:val="21"/>
                <w:lang w:val="en-US" w:eastAsia="zh-CN"/>
              </w:rPr>
              <w:t>废包装材料</w:t>
            </w:r>
          </w:p>
        </w:tc>
        <w:tc>
          <w:tcPr>
            <w:tcW w:w="1701" w:type="dxa"/>
            <w:noWrap w:val="0"/>
            <w:vAlign w:val="center"/>
          </w:tcPr>
          <w:p>
            <w:pPr>
              <w:keepNext w:val="0"/>
              <w:keepLines w:val="0"/>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1</w:t>
            </w:r>
          </w:p>
        </w:tc>
        <w:tc>
          <w:tcPr>
            <w:tcW w:w="1276" w:type="dxa"/>
            <w:noWrap w:val="0"/>
            <w:vAlign w:val="center"/>
          </w:tcPr>
          <w:p>
            <w:pPr>
              <w:keepNext w:val="0"/>
              <w:keepLines w:val="0"/>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1</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0.001</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1.001</w:t>
            </w:r>
          </w:p>
        </w:tc>
        <w:tc>
          <w:tcPr>
            <w:tcW w:w="114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ascii="Times New Roman" w:hAnsi="Times New Roman" w:eastAsia="宋体" w:cs="Times New Roman"/>
                <w:color w:val="auto"/>
                <w:kern w:val="0"/>
                <w:szCs w:val="21"/>
                <w:lang w:val="en-US" w:eastAsia="zh-CN"/>
              </w:rPr>
            </w:pPr>
            <w:r>
              <w:rPr>
                <w:rFonts w:hint="eastAsia" w:cs="Times New Roman"/>
                <w:bCs/>
                <w:color w:val="auto"/>
                <w:szCs w:val="21"/>
                <w:lang w:val="en-US" w:eastAsia="zh-CN"/>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default" w:ascii="Times New Roman" w:hAnsi="Times New Roman" w:cs="Times New Roman"/>
                <w:color w:val="auto"/>
                <w:kern w:val="0"/>
                <w:sz w:val="21"/>
                <w:szCs w:val="21"/>
              </w:rPr>
            </w:pPr>
            <w:r>
              <w:rPr>
                <w:rFonts w:hint="eastAsia"/>
                <w:sz w:val="21"/>
                <w:szCs w:val="21"/>
              </w:rPr>
              <w:t>废</w:t>
            </w:r>
            <w:r>
              <w:rPr>
                <w:rFonts w:hint="eastAsia"/>
                <w:sz w:val="21"/>
                <w:szCs w:val="21"/>
                <w:lang w:val="en-US" w:eastAsia="zh-CN"/>
              </w:rPr>
              <w:t>钢丸</w:t>
            </w:r>
          </w:p>
        </w:tc>
        <w:tc>
          <w:tcPr>
            <w:tcW w:w="1701" w:type="dxa"/>
            <w:noWrap w:val="0"/>
            <w:vAlign w:val="center"/>
          </w:tcPr>
          <w:p>
            <w:pPr>
              <w:keepNext w:val="0"/>
              <w:keepLines w:val="0"/>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w:t>
            </w:r>
          </w:p>
        </w:tc>
        <w:tc>
          <w:tcPr>
            <w:tcW w:w="1276" w:type="dxa"/>
            <w:noWrap w:val="0"/>
            <w:vAlign w:val="center"/>
          </w:tcPr>
          <w:p>
            <w:pPr>
              <w:keepNext w:val="0"/>
              <w:keepLines w:val="0"/>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559"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0.5</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641" w:type="dxa"/>
            <w:noWrap w:val="0"/>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0.5</w:t>
            </w:r>
          </w:p>
        </w:tc>
        <w:tc>
          <w:tcPr>
            <w:tcW w:w="114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eastAsia" w:ascii="Times New Roman" w:hAnsi="Times New Roman" w:cs="Times New Roman"/>
                <w:bCs/>
                <w:color w:val="auto"/>
                <w:sz w:val="21"/>
                <w:szCs w:val="21"/>
              </w:rPr>
            </w:pPr>
            <w:r>
              <w:rPr>
                <w:rFonts w:hint="eastAsia"/>
                <w:sz w:val="21"/>
                <w:szCs w:val="21"/>
                <w:lang w:val="en-US" w:eastAsia="zh-CN"/>
              </w:rPr>
              <w:t>金属收集尘</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559"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10.4324</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10.4324</w:t>
            </w:r>
          </w:p>
        </w:tc>
        <w:tc>
          <w:tcPr>
            <w:tcW w:w="1144"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rPr>
              <w:t>+</w:t>
            </w:r>
            <w:r>
              <w:rPr>
                <w:rFonts w:hint="eastAsia" w:cs="Times New Roman"/>
                <w:bCs/>
                <w:color w:val="auto"/>
                <w:szCs w:val="21"/>
                <w:lang w:val="en-US" w:eastAsia="zh-CN"/>
              </w:rPr>
              <w:t>10.4324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widowControl/>
              <w:suppressLineNumbers w:val="0"/>
              <w:spacing w:before="0" w:beforeAutospacing="0" w:after="0" w:afterAutospacing="0"/>
              <w:ind w:left="0" w:leftChars="0" w:right="0" w:rightChars="0"/>
              <w:jc w:val="center"/>
              <w:textAlignment w:val="baseline"/>
              <w:rPr>
                <w:rFonts w:hint="default"/>
                <w:sz w:val="21"/>
                <w:szCs w:val="21"/>
                <w:lang w:val="en-US" w:eastAsia="zh-CN"/>
              </w:rPr>
            </w:pPr>
            <w:r>
              <w:rPr>
                <w:rFonts w:hint="eastAsia"/>
                <w:sz w:val="21"/>
                <w:szCs w:val="21"/>
                <w:lang w:val="en-US" w:eastAsia="zh-CN"/>
              </w:rPr>
              <w:t>废布袋</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p>
        </w:tc>
        <w:tc>
          <w:tcPr>
            <w:tcW w:w="1559"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s="Times New Roman"/>
                <w:bCs/>
                <w:color w:val="auto"/>
                <w:szCs w:val="21"/>
                <w:lang w:val="en-US" w:eastAsia="zh-CN"/>
              </w:rPr>
            </w:pPr>
            <w:r>
              <w:rPr>
                <w:rFonts w:hint="eastAsia" w:cs="Times New Roman"/>
                <w:bCs/>
                <w:color w:val="auto"/>
                <w:szCs w:val="21"/>
                <w:lang w:val="en-US" w:eastAsia="zh-CN"/>
              </w:rPr>
              <w:t>0.1</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cs="Times New Roman"/>
                <w:bCs/>
                <w:color w:val="auto"/>
                <w:szCs w:val="21"/>
                <w:lang w:val="en-US" w:eastAsia="zh-CN"/>
              </w:rPr>
            </w:pPr>
            <w:r>
              <w:rPr>
                <w:rFonts w:hint="eastAsia" w:cs="Times New Roman"/>
                <w:bCs/>
                <w:color w:val="auto"/>
                <w:szCs w:val="21"/>
                <w:lang w:val="en-US" w:eastAsia="zh-CN"/>
              </w:rPr>
              <w:t>0.1</w:t>
            </w:r>
          </w:p>
        </w:tc>
        <w:tc>
          <w:tcPr>
            <w:tcW w:w="1144"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restart"/>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r>
              <w:rPr>
                <w:rFonts w:hint="default" w:ascii="Times New Roman" w:eastAsia="宋体" w:cs="Times New Roman"/>
                <w:snapToGrid w:val="0"/>
                <w:color w:val="auto"/>
                <w:spacing w:val="0"/>
                <w:kern w:val="21"/>
                <w:szCs w:val="21"/>
              </w:rPr>
              <w:t>危险废物</w:t>
            </w:r>
          </w:p>
        </w:tc>
        <w:tc>
          <w:tcPr>
            <w:tcW w:w="1417"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auto"/>
                <w:sz w:val="21"/>
                <w:szCs w:val="21"/>
              </w:rPr>
            </w:pPr>
            <w:r>
              <w:rPr>
                <w:rFonts w:hint="default"/>
                <w:sz w:val="21"/>
                <w:szCs w:val="21"/>
              </w:rPr>
              <w:t>废</w:t>
            </w:r>
            <w:r>
              <w:rPr>
                <w:rFonts w:hint="eastAsia"/>
                <w:sz w:val="21"/>
                <w:szCs w:val="21"/>
              </w:rPr>
              <w:t>包装桶</w:t>
            </w:r>
          </w:p>
        </w:tc>
        <w:tc>
          <w:tcPr>
            <w:tcW w:w="1701" w:type="dxa"/>
            <w:noWrap w:val="0"/>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rPr>
              <w:t>0.</w:t>
            </w:r>
            <w:r>
              <w:rPr>
                <w:rFonts w:hint="eastAsia" w:cs="Times New Roman"/>
                <w:bCs/>
                <w:color w:val="auto"/>
                <w:szCs w:val="21"/>
                <w:lang w:val="en-US" w:eastAsia="zh-CN"/>
              </w:rPr>
              <w:t>765</w:t>
            </w:r>
          </w:p>
        </w:tc>
        <w:tc>
          <w:tcPr>
            <w:tcW w:w="1276" w:type="dxa"/>
            <w:noWrap w:val="0"/>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rPr>
              <w:t>0.</w:t>
            </w:r>
            <w:r>
              <w:rPr>
                <w:rFonts w:hint="eastAsia" w:cs="Times New Roman"/>
                <w:bCs/>
                <w:color w:val="auto"/>
                <w:szCs w:val="21"/>
                <w:lang w:val="en-US" w:eastAsia="zh-CN"/>
              </w:rPr>
              <w:t>765</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cs="Times New Roman"/>
                <w:bCs/>
                <w:color w:val="auto"/>
                <w:szCs w:val="21"/>
              </w:rPr>
            </w:pPr>
            <w:r>
              <w:rPr>
                <w:rFonts w:hint="eastAsia" w:ascii="Times New Roman" w:hAnsi="Times New Roman" w:cs="Times New Roman"/>
                <w:bCs/>
                <w:color w:val="auto"/>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rPr>
              <w:t>0.</w:t>
            </w:r>
            <w:r>
              <w:rPr>
                <w:rFonts w:hint="eastAsia" w:cs="Times New Roman"/>
                <w:bCs/>
                <w:color w:val="auto"/>
                <w:szCs w:val="21"/>
                <w:lang w:val="en-US" w:eastAsia="zh-CN"/>
              </w:rPr>
              <w:t>765</w:t>
            </w:r>
          </w:p>
        </w:tc>
        <w:tc>
          <w:tcPr>
            <w:tcW w:w="114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ascii="Times New Roman" w:hAnsi="Times New Roman" w:cs="Times New Roman"/>
                <w:color w:val="auto"/>
              </w:rPr>
            </w:pPr>
            <w:r>
              <w:rPr>
                <w:rFonts w:hint="eastAsia" w:ascii="Times New Roman" w:hAnsi="Times New Roman" w:cs="Times New Roman"/>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auto"/>
                <w:sz w:val="21"/>
                <w:szCs w:val="21"/>
              </w:rPr>
            </w:pPr>
            <w:r>
              <w:rPr>
                <w:rFonts w:hint="eastAsia"/>
                <w:sz w:val="21"/>
                <w:szCs w:val="21"/>
              </w:rPr>
              <w:t>废油泥</w:t>
            </w:r>
          </w:p>
        </w:tc>
        <w:tc>
          <w:tcPr>
            <w:tcW w:w="1701" w:type="dxa"/>
            <w:noWrap w:val="0"/>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Cs/>
                <w:color w:val="auto"/>
                <w:szCs w:val="21"/>
              </w:rPr>
            </w:pPr>
            <w:r>
              <w:rPr>
                <w:rFonts w:hint="eastAsia" w:ascii="Times New Roman" w:hAnsi="Times New Roman" w:cs="Times New Roman"/>
                <w:bCs/>
                <w:color w:val="auto"/>
                <w:szCs w:val="21"/>
              </w:rPr>
              <w:t>0.5</w:t>
            </w:r>
          </w:p>
        </w:tc>
        <w:tc>
          <w:tcPr>
            <w:tcW w:w="1276" w:type="dxa"/>
            <w:noWrap w:val="0"/>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Cs/>
                <w:color w:val="auto"/>
                <w:szCs w:val="21"/>
              </w:rPr>
            </w:pPr>
            <w:r>
              <w:rPr>
                <w:rFonts w:hint="eastAsia" w:ascii="Times New Roman" w:hAnsi="Times New Roman" w:cs="Times New Roman"/>
                <w:bCs/>
                <w:color w:val="auto"/>
                <w:szCs w:val="21"/>
              </w:rPr>
              <w:t>0.5</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cs="Times New Roman"/>
                <w:bCs/>
                <w:color w:val="auto"/>
                <w:szCs w:val="21"/>
              </w:rPr>
            </w:pPr>
            <w:r>
              <w:rPr>
                <w:rFonts w:hint="eastAsia" w:ascii="Times New Roman" w:hAnsi="Times New Roman" w:cs="Times New Roman"/>
                <w:bCs/>
                <w:color w:val="auto"/>
                <w:szCs w:val="21"/>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suppressLineNumbers w:val="0"/>
              <w:spacing w:before="0" w:beforeAutospacing="0" w:after="0" w:afterAutospacing="0"/>
              <w:ind w:left="0" w:right="0"/>
              <w:jc w:val="center"/>
              <w:textAlignment w:val="baseline"/>
              <w:rPr>
                <w:rFonts w:hint="default" w:ascii="Times New Roman" w:hAnsi="Times New Roman" w:cs="Times New Roman"/>
                <w:bCs/>
                <w:color w:val="auto"/>
                <w:szCs w:val="21"/>
              </w:rPr>
            </w:pPr>
            <w:r>
              <w:rPr>
                <w:rFonts w:hint="eastAsia" w:ascii="Times New Roman" w:hAnsi="Times New Roman" w:cs="Times New Roman"/>
                <w:bCs/>
                <w:color w:val="auto"/>
                <w:szCs w:val="21"/>
              </w:rPr>
              <w:t>0.5</w:t>
            </w:r>
          </w:p>
        </w:tc>
        <w:tc>
          <w:tcPr>
            <w:tcW w:w="1144" w:type="dxa"/>
            <w:noWrap w:val="0"/>
            <w:vAlign w:val="center"/>
          </w:tcPr>
          <w:p>
            <w:pPr>
              <w:keepNext w:val="0"/>
              <w:keepLines w:val="0"/>
              <w:suppressLineNumbers w:val="0"/>
              <w:adjustRightInd w:val="0"/>
              <w:snapToGrid w:val="0"/>
              <w:spacing w:before="24" w:beforeLines="10" w:beforeAutospacing="0" w:after="24" w:afterLines="10" w:afterAutospacing="0" w:line="240" w:lineRule="atLeast"/>
              <w:ind w:left="0" w:right="0"/>
              <w:jc w:val="center"/>
              <w:textAlignment w:val="baseline"/>
              <w:rPr>
                <w:rFonts w:hint="eastAsia" w:ascii="Times New Roman" w:hAnsi="Times New Roman" w:cs="Times New Roman"/>
                <w:color w:val="auto"/>
                <w:kern w:val="0"/>
                <w:szCs w:val="21"/>
              </w:rPr>
            </w:pPr>
            <w:r>
              <w:rPr>
                <w:rFonts w:hint="eastAsia" w:ascii="Times New Roman" w:hAnsi="Times New Roman" w:cs="Times New Roman"/>
                <w:bCs/>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color w:val="auto"/>
                <w:sz w:val="21"/>
                <w:szCs w:val="21"/>
              </w:rPr>
            </w:pPr>
            <w:r>
              <w:rPr>
                <w:rFonts w:hint="eastAsia"/>
                <w:sz w:val="21"/>
                <w:szCs w:val="21"/>
              </w:rPr>
              <w:t>废润滑油</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0.17</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bCs/>
                <w:color w:val="auto"/>
                <w:szCs w:val="21"/>
              </w:rPr>
              <w:t>0.</w:t>
            </w:r>
            <w:r>
              <w:rPr>
                <w:rFonts w:hint="eastAsia" w:cs="Times New Roman"/>
                <w:bCs/>
                <w:color w:val="auto"/>
                <w:szCs w:val="21"/>
                <w:lang w:val="en-US" w:eastAsia="zh-CN"/>
              </w:rPr>
              <w:t>17</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rPr>
              <w:t>0.</w:t>
            </w:r>
            <w:r>
              <w:rPr>
                <w:rFonts w:hint="eastAsia" w:cs="Times New Roman"/>
                <w:bCs/>
                <w:color w:val="auto"/>
                <w:szCs w:val="21"/>
                <w:lang w:val="en-US" w:eastAsia="zh-CN"/>
              </w:rPr>
              <w:t>17</w:t>
            </w:r>
          </w:p>
        </w:tc>
        <w:tc>
          <w:tcPr>
            <w:tcW w:w="1144"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color w:val="auto"/>
                <w:sz w:val="21"/>
                <w:szCs w:val="21"/>
              </w:rPr>
            </w:pPr>
            <w:r>
              <w:rPr>
                <w:rFonts w:hint="eastAsia"/>
                <w:sz w:val="21"/>
                <w:szCs w:val="21"/>
                <w:lang w:val="en-US" w:eastAsia="zh-CN"/>
              </w:rPr>
              <w:t>废劳保用品</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1</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1</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1</w:t>
            </w:r>
          </w:p>
        </w:tc>
        <w:tc>
          <w:tcPr>
            <w:tcW w:w="1144"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color w:val="auto"/>
                <w:sz w:val="21"/>
                <w:szCs w:val="21"/>
              </w:rPr>
            </w:pPr>
            <w:r>
              <w:rPr>
                <w:rFonts w:hint="eastAsia"/>
                <w:sz w:val="21"/>
                <w:szCs w:val="21"/>
              </w:rPr>
              <w:t>含油废水</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2</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2</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559"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2</w:t>
            </w:r>
          </w:p>
        </w:tc>
        <w:tc>
          <w:tcPr>
            <w:tcW w:w="1144"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rPr>
            </w:pPr>
            <w:r>
              <w:rPr>
                <w:rFonts w:hint="eastAsia"/>
                <w:sz w:val="21"/>
                <w:szCs w:val="21"/>
              </w:rPr>
              <w:t>废活性炭</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18.211</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cs="Times New Roman"/>
                <w:color w:val="auto"/>
                <w:kern w:val="0"/>
                <w:szCs w:val="21"/>
                <w:lang w:val="en-US" w:eastAsia="zh-CN"/>
              </w:rPr>
              <w:t>18.211</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559"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cs="Times New Roman"/>
                <w:bCs/>
                <w:color w:val="auto"/>
                <w:szCs w:val="21"/>
              </w:rPr>
            </w:pPr>
            <w:r>
              <w:rPr>
                <w:rFonts w:hint="eastAsia" w:cs="Times New Roman"/>
                <w:color w:val="auto"/>
                <w:kern w:val="0"/>
                <w:szCs w:val="21"/>
                <w:lang w:val="en-US" w:eastAsia="zh-CN"/>
              </w:rPr>
              <w:t>18.211</w:t>
            </w:r>
          </w:p>
        </w:tc>
        <w:tc>
          <w:tcPr>
            <w:tcW w:w="1144" w:type="dxa"/>
            <w:noWrap w:val="0"/>
            <w:vAlign w:val="center"/>
          </w:tcPr>
          <w:p>
            <w:pPr>
              <w:keepNext w:val="0"/>
              <w:keepLines w:val="0"/>
              <w:widowControl/>
              <w:suppressLineNumbers w:val="0"/>
              <w:spacing w:before="0" w:beforeAutospacing="0" w:after="0" w:afterAutospacing="0"/>
              <w:ind w:left="0" w:right="0"/>
              <w:jc w:val="center"/>
              <w:textAlignment w:val="baseline"/>
              <w:rPr>
                <w:rFonts w:hint="eastAsia" w:ascii="Times New Roman" w:hAnsi="Times New Roman" w:eastAsia="宋体" w:cs="Times New Roman"/>
                <w:bCs/>
                <w:color w:val="auto"/>
                <w:szCs w:val="21"/>
                <w:lang w:eastAsia="zh-CN"/>
              </w:rPr>
            </w:pPr>
            <w:r>
              <w:rPr>
                <w:rFonts w:hint="eastAsia" w:cs="Times New Roman"/>
                <w:bCs/>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8" w:type="dxa"/>
            <w:gridSpan w:val="2"/>
            <w:vMerge w:val="continue"/>
            <w:noWrap w:val="0"/>
            <w:vAlign w:val="center"/>
          </w:tcPr>
          <w:p>
            <w:pPr>
              <w:pStyle w:val="47"/>
              <w:keepNext w:val="0"/>
              <w:keepLines w:val="0"/>
              <w:suppressLineNumbers w:val="0"/>
              <w:spacing w:before="0" w:beforeLines="0" w:beforeAutospacing="0" w:after="0" w:afterLines="0" w:afterAutospacing="0" w:line="240" w:lineRule="auto"/>
              <w:ind w:left="0" w:right="0"/>
              <w:rPr>
                <w:rFonts w:hint="default" w:ascii="Times New Roman" w:eastAsia="宋体" w:cs="Times New Roman"/>
                <w:snapToGrid w:val="0"/>
                <w:color w:val="auto"/>
                <w:spacing w:val="0"/>
                <w:kern w:val="21"/>
                <w:szCs w:val="21"/>
              </w:rPr>
            </w:pPr>
          </w:p>
        </w:tc>
        <w:tc>
          <w:tcPr>
            <w:tcW w:w="1417" w:type="dxa"/>
            <w:noWrap w:val="0"/>
            <w:vAlign w:val="center"/>
          </w:tcPr>
          <w:p>
            <w:pPr>
              <w:keepNext w:val="0"/>
              <w:keepLines w:val="0"/>
              <w:suppressLineNumbers w:val="0"/>
              <w:spacing w:before="0" w:beforeAutospacing="0" w:after="0" w:afterAutospacing="0"/>
              <w:ind w:left="0" w:leftChars="0" w:right="0" w:rightChars="0"/>
              <w:jc w:val="center"/>
              <w:rPr>
                <w:rFonts w:hint="default" w:eastAsia="宋体"/>
                <w:sz w:val="21"/>
                <w:szCs w:val="21"/>
                <w:lang w:val="en-US" w:eastAsia="zh-CN"/>
              </w:rPr>
            </w:pPr>
            <w:r>
              <w:rPr>
                <w:rFonts w:hint="eastAsia"/>
                <w:sz w:val="21"/>
                <w:szCs w:val="21"/>
                <w:lang w:val="en-US" w:eastAsia="zh-CN"/>
              </w:rPr>
              <w:t>废油</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auto"/>
                <w:kern w:val="0"/>
                <w:szCs w:val="21"/>
                <w:lang w:val="en-US" w:eastAsia="zh-CN"/>
              </w:rPr>
            </w:pPr>
            <w:r>
              <w:rPr>
                <w:rFonts w:hint="eastAsia" w:cs="Times New Roman"/>
                <w:color w:val="auto"/>
                <w:kern w:val="0"/>
                <w:szCs w:val="21"/>
                <w:lang w:val="en-US" w:eastAsia="zh-CN"/>
              </w:rPr>
              <w:t>2</w:t>
            </w:r>
          </w:p>
        </w:tc>
        <w:tc>
          <w:tcPr>
            <w:tcW w:w="127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auto"/>
                <w:kern w:val="0"/>
                <w:szCs w:val="21"/>
                <w:lang w:val="en-US" w:eastAsia="zh-CN"/>
              </w:rPr>
            </w:pPr>
            <w:r>
              <w:rPr>
                <w:rFonts w:hint="eastAsia" w:cs="Times New Roman"/>
                <w:color w:val="auto"/>
                <w:kern w:val="0"/>
                <w:szCs w:val="21"/>
                <w:lang w:val="en-US" w:eastAsia="zh-CN"/>
              </w:rPr>
              <w:t>2</w:t>
            </w:r>
          </w:p>
        </w:tc>
        <w:tc>
          <w:tcPr>
            <w:tcW w:w="17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p>
        </w:tc>
        <w:tc>
          <w:tcPr>
            <w:tcW w:w="1559"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s="Times New Roman"/>
                <w:bCs/>
                <w:color w:val="auto"/>
                <w:szCs w:val="21"/>
                <w:lang w:val="en-US" w:eastAsia="zh-CN"/>
              </w:rPr>
            </w:pPr>
            <w:r>
              <w:rPr>
                <w:rFonts w:hint="eastAsia" w:cs="Times New Roman"/>
                <w:bCs/>
                <w:color w:val="auto"/>
                <w:szCs w:val="21"/>
                <w:lang w:val="en-US" w:eastAsia="zh-CN"/>
              </w:rPr>
              <w:t>/</w:t>
            </w:r>
          </w:p>
        </w:tc>
        <w:tc>
          <w:tcPr>
            <w:tcW w:w="176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w:t>
            </w:r>
          </w:p>
        </w:tc>
        <w:tc>
          <w:tcPr>
            <w:tcW w:w="1641"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s="Times New Roman"/>
                <w:color w:val="auto"/>
                <w:kern w:val="0"/>
                <w:szCs w:val="21"/>
                <w:lang w:val="en-US" w:eastAsia="zh-CN"/>
              </w:rPr>
            </w:pPr>
            <w:r>
              <w:rPr>
                <w:rFonts w:hint="eastAsia" w:cs="Times New Roman"/>
                <w:color w:val="auto"/>
                <w:kern w:val="0"/>
                <w:szCs w:val="21"/>
                <w:lang w:val="en-US" w:eastAsia="zh-CN"/>
              </w:rPr>
              <w:t>2</w:t>
            </w:r>
          </w:p>
        </w:tc>
        <w:tc>
          <w:tcPr>
            <w:tcW w:w="1144" w:type="dxa"/>
            <w:noWrap w:val="0"/>
            <w:vAlign w:val="center"/>
          </w:tcPr>
          <w:p>
            <w:pPr>
              <w:keepNext w:val="0"/>
              <w:keepLines w:val="0"/>
              <w:widowControl/>
              <w:suppressLineNumbers w:val="0"/>
              <w:spacing w:before="0" w:beforeAutospacing="0" w:after="0" w:afterAutospacing="0"/>
              <w:ind w:left="0" w:right="0"/>
              <w:jc w:val="center"/>
              <w:textAlignment w:val="baseline"/>
              <w:rPr>
                <w:rFonts w:hint="default" w:cs="Times New Roman"/>
                <w:bCs/>
                <w:color w:val="auto"/>
                <w:szCs w:val="21"/>
                <w:lang w:val="en-US" w:eastAsia="zh-CN"/>
              </w:rPr>
            </w:pPr>
            <w:r>
              <w:rPr>
                <w:rFonts w:hint="eastAsia" w:cs="Times New Roman"/>
                <w:bCs/>
                <w:color w:val="auto"/>
                <w:szCs w:val="21"/>
                <w:lang w:val="en-US" w:eastAsia="zh-CN"/>
              </w:rPr>
              <w:t>0</w:t>
            </w:r>
          </w:p>
        </w:tc>
      </w:tr>
    </w:tbl>
    <w:p>
      <w:pPr>
        <w:pStyle w:val="47"/>
        <w:spacing w:before="192" w:beforeLines="80" w:after="24"/>
        <w:jc w:val="left"/>
        <w:rPr>
          <w:rFonts w:ascii="Times New Roman" w:eastAsia="宋体"/>
          <w:snapToGrid w:val="0"/>
          <w:color w:val="auto"/>
          <w:spacing w:val="-6"/>
          <w:kern w:val="21"/>
          <w:szCs w:val="21"/>
        </w:rPr>
      </w:pPr>
      <w:r>
        <w:rPr>
          <w:rFonts w:ascii="Times New Roman" w:eastAsia="宋体"/>
          <w:snapToGrid w:val="0"/>
          <w:color w:val="auto"/>
          <w:kern w:val="21"/>
          <w:szCs w:val="21"/>
        </w:rPr>
        <w:t>注：</w:t>
      </w:r>
      <w:r>
        <w:rPr>
          <w:rFonts w:ascii="Times New Roman" w:eastAsia="宋体"/>
          <w:snapToGrid w:val="0"/>
          <w:color w:val="auto"/>
          <w:spacing w:val="-16"/>
          <w:kern w:val="21"/>
          <w:szCs w:val="21"/>
        </w:rPr>
        <w:fldChar w:fldCharType="begin"/>
      </w:r>
      <w:r>
        <w:rPr>
          <w:rFonts w:ascii="Times New Roman" w:eastAsia="宋体"/>
          <w:snapToGrid w:val="0"/>
          <w:color w:val="auto"/>
          <w:spacing w:val="-16"/>
          <w:kern w:val="21"/>
          <w:szCs w:val="21"/>
        </w:rPr>
        <w:instrText xml:space="preserve"> = 6 \* GB3 \* MERGEFORMAT </w:instrText>
      </w:r>
      <w:r>
        <w:rPr>
          <w:rFonts w:ascii="Times New Roman" w:eastAsia="宋体"/>
          <w:snapToGrid w:val="0"/>
          <w:color w:val="auto"/>
          <w:spacing w:val="-16"/>
          <w:kern w:val="21"/>
          <w:szCs w:val="21"/>
        </w:rPr>
        <w:fldChar w:fldCharType="separate"/>
      </w:r>
      <w:r>
        <w:rPr>
          <w:rFonts w:hint="eastAsia" w:hAnsi="宋体" w:eastAsia="宋体" w:cs="宋体"/>
          <w:color w:val="auto"/>
          <w:szCs w:val="21"/>
        </w:rPr>
        <w:t>⑥</w:t>
      </w:r>
      <w:r>
        <w:rPr>
          <w:rFonts w:ascii="Times New Roman" w:eastAsia="宋体"/>
          <w:snapToGrid w:val="0"/>
          <w:color w:val="auto"/>
          <w:spacing w:val="-16"/>
          <w:kern w:val="21"/>
          <w:szCs w:val="21"/>
        </w:rPr>
        <w:fldChar w:fldCharType="end"/>
      </w:r>
      <w:r>
        <w:rPr>
          <w:rFonts w:ascii="Times New Roman" w:eastAsia="宋体"/>
          <w:snapToGrid w:val="0"/>
          <w:color w:val="auto"/>
          <w:spacing w:val="-1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1 \* GB3 \* MERGEFORMAT </w:instrText>
      </w:r>
      <w:r>
        <w:rPr>
          <w:rFonts w:ascii="Times New Roman" w:eastAsia="宋体"/>
          <w:snapToGrid w:val="0"/>
          <w:color w:val="auto"/>
          <w:spacing w:val="-6"/>
          <w:kern w:val="21"/>
          <w:szCs w:val="21"/>
        </w:rPr>
        <w:fldChar w:fldCharType="separate"/>
      </w:r>
      <w:r>
        <w:rPr>
          <w:rFonts w:hint="eastAsia" w:hAnsi="宋体" w:eastAsia="宋体" w:cs="宋体"/>
          <w:color w:val="auto"/>
          <w:szCs w:val="21"/>
        </w:rPr>
        <w:t>①</w:t>
      </w:r>
      <w:r>
        <w:rPr>
          <w:rFonts w:ascii="Times New Roman" w:eastAsia="宋体"/>
          <w:snapToGrid w:val="0"/>
          <w:color w:val="auto"/>
          <w:spacing w:val="-6"/>
          <w:kern w:val="21"/>
          <w:szCs w:val="21"/>
        </w:rPr>
        <w:fldChar w:fldCharType="end"/>
      </w:r>
      <w:r>
        <w:rPr>
          <w:rFonts w:ascii="Times New Roman" w:eastAsia="宋体"/>
          <w:snapToGrid w:val="0"/>
          <w:color w:val="auto"/>
          <w:spacing w:val="-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3 \* GB3 \* MERGEFORMAT </w:instrText>
      </w:r>
      <w:r>
        <w:rPr>
          <w:rFonts w:ascii="Times New Roman" w:eastAsia="宋体"/>
          <w:snapToGrid w:val="0"/>
          <w:color w:val="auto"/>
          <w:spacing w:val="-6"/>
          <w:kern w:val="21"/>
          <w:szCs w:val="21"/>
        </w:rPr>
        <w:fldChar w:fldCharType="separate"/>
      </w:r>
      <w:r>
        <w:rPr>
          <w:rFonts w:hint="eastAsia" w:hAnsi="宋体" w:eastAsia="宋体" w:cs="宋体"/>
          <w:color w:val="auto"/>
          <w:szCs w:val="21"/>
        </w:rPr>
        <w:t>③</w:t>
      </w:r>
      <w:r>
        <w:rPr>
          <w:rFonts w:ascii="Times New Roman" w:eastAsia="宋体"/>
          <w:snapToGrid w:val="0"/>
          <w:color w:val="auto"/>
          <w:spacing w:val="-6"/>
          <w:kern w:val="21"/>
          <w:szCs w:val="21"/>
        </w:rPr>
        <w:fldChar w:fldCharType="end"/>
      </w:r>
      <w:r>
        <w:rPr>
          <w:rFonts w:ascii="Times New Roman" w:eastAsia="宋体"/>
          <w:snapToGrid w:val="0"/>
          <w:color w:val="auto"/>
          <w:spacing w:val="-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4 \* GB3 \* MERGEFORMAT </w:instrText>
      </w:r>
      <w:r>
        <w:rPr>
          <w:rFonts w:ascii="Times New Roman" w:eastAsia="宋体"/>
          <w:snapToGrid w:val="0"/>
          <w:color w:val="auto"/>
          <w:spacing w:val="-6"/>
          <w:kern w:val="21"/>
          <w:szCs w:val="21"/>
        </w:rPr>
        <w:fldChar w:fldCharType="separate"/>
      </w:r>
      <w:r>
        <w:rPr>
          <w:rFonts w:hint="eastAsia" w:hAnsi="宋体" w:eastAsia="宋体" w:cs="宋体"/>
          <w:color w:val="auto"/>
          <w:szCs w:val="21"/>
        </w:rPr>
        <w:t>④</w:t>
      </w:r>
      <w:r>
        <w:rPr>
          <w:rFonts w:ascii="Times New Roman" w:eastAsia="宋体"/>
          <w:snapToGrid w:val="0"/>
          <w:color w:val="auto"/>
          <w:spacing w:val="-6"/>
          <w:kern w:val="21"/>
          <w:szCs w:val="21"/>
        </w:rPr>
        <w:fldChar w:fldCharType="end"/>
      </w:r>
      <w:r>
        <w:rPr>
          <w:rFonts w:ascii="Times New Roman" w:eastAsia="宋体"/>
          <w:snapToGrid w:val="0"/>
          <w:color w:val="auto"/>
          <w:spacing w:val="-6"/>
          <w:kern w:val="21"/>
          <w:szCs w:val="21"/>
        </w:rPr>
        <w:t>-</w:t>
      </w:r>
      <w:r>
        <w:rPr>
          <w:rFonts w:ascii="Times New Roman" w:eastAsia="宋体"/>
          <w:snapToGrid w:val="0"/>
          <w:color w:val="auto"/>
          <w:spacing w:val="-16"/>
          <w:kern w:val="21"/>
          <w:szCs w:val="21"/>
        </w:rPr>
        <w:fldChar w:fldCharType="begin"/>
      </w:r>
      <w:r>
        <w:rPr>
          <w:rFonts w:ascii="Times New Roman" w:eastAsia="宋体"/>
          <w:snapToGrid w:val="0"/>
          <w:color w:val="auto"/>
          <w:spacing w:val="-16"/>
          <w:kern w:val="21"/>
          <w:szCs w:val="21"/>
        </w:rPr>
        <w:instrText xml:space="preserve"> = 5 \* GB3 \* MERGEFORMAT </w:instrText>
      </w:r>
      <w:r>
        <w:rPr>
          <w:rFonts w:ascii="Times New Roman" w:eastAsia="宋体"/>
          <w:snapToGrid w:val="0"/>
          <w:color w:val="auto"/>
          <w:spacing w:val="-16"/>
          <w:kern w:val="21"/>
          <w:szCs w:val="21"/>
        </w:rPr>
        <w:fldChar w:fldCharType="separate"/>
      </w:r>
      <w:r>
        <w:rPr>
          <w:rFonts w:hint="eastAsia" w:hAnsi="宋体" w:eastAsia="宋体" w:cs="宋体"/>
          <w:color w:val="auto"/>
          <w:szCs w:val="21"/>
        </w:rPr>
        <w:t>⑤</w:t>
      </w:r>
      <w:r>
        <w:rPr>
          <w:rFonts w:ascii="Times New Roman" w:eastAsia="宋体"/>
          <w:snapToGrid w:val="0"/>
          <w:color w:val="auto"/>
          <w:spacing w:val="-16"/>
          <w:kern w:val="21"/>
          <w:szCs w:val="21"/>
        </w:rPr>
        <w:fldChar w:fldCharType="end"/>
      </w:r>
      <w:r>
        <w:rPr>
          <w:rFonts w:ascii="Times New Roman" w:eastAsia="宋体"/>
          <w:snapToGrid w:val="0"/>
          <w:color w:val="auto"/>
          <w:spacing w:val="-1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7 \* GB3 \* MERGEFORMAT </w:instrText>
      </w:r>
      <w:r>
        <w:rPr>
          <w:rFonts w:ascii="Times New Roman" w:eastAsia="宋体"/>
          <w:snapToGrid w:val="0"/>
          <w:color w:val="auto"/>
          <w:spacing w:val="-6"/>
          <w:kern w:val="21"/>
          <w:szCs w:val="21"/>
        </w:rPr>
        <w:fldChar w:fldCharType="separate"/>
      </w:r>
      <w:r>
        <w:rPr>
          <w:rFonts w:hint="eastAsia" w:hAnsi="宋体" w:eastAsia="宋体" w:cs="宋体"/>
          <w:color w:val="auto"/>
          <w:szCs w:val="21"/>
        </w:rPr>
        <w:t>⑦</w:t>
      </w:r>
      <w:r>
        <w:rPr>
          <w:rFonts w:ascii="Times New Roman" w:eastAsia="宋体"/>
          <w:snapToGrid w:val="0"/>
          <w:color w:val="auto"/>
          <w:spacing w:val="-6"/>
          <w:kern w:val="21"/>
          <w:szCs w:val="21"/>
        </w:rPr>
        <w:fldChar w:fldCharType="end"/>
      </w:r>
      <w:r>
        <w:rPr>
          <w:rFonts w:ascii="Times New Roman" w:eastAsia="宋体"/>
          <w:snapToGrid w:val="0"/>
          <w:color w:val="auto"/>
          <w:spacing w:val="-6"/>
          <w:kern w:val="21"/>
          <w:szCs w:val="21"/>
        </w:rPr>
        <w:t>=</w:t>
      </w:r>
      <w:r>
        <w:rPr>
          <w:rFonts w:ascii="Times New Roman" w:eastAsia="宋体"/>
          <w:snapToGrid w:val="0"/>
          <w:color w:val="auto"/>
          <w:spacing w:val="-16"/>
          <w:kern w:val="21"/>
          <w:szCs w:val="21"/>
        </w:rPr>
        <w:fldChar w:fldCharType="begin"/>
      </w:r>
      <w:r>
        <w:rPr>
          <w:rFonts w:ascii="Times New Roman" w:eastAsia="宋体"/>
          <w:snapToGrid w:val="0"/>
          <w:color w:val="auto"/>
          <w:spacing w:val="-16"/>
          <w:kern w:val="21"/>
          <w:szCs w:val="21"/>
        </w:rPr>
        <w:instrText xml:space="preserve"> = 6 \* GB3 \* MERGEFORMAT </w:instrText>
      </w:r>
      <w:r>
        <w:rPr>
          <w:rFonts w:ascii="Times New Roman" w:eastAsia="宋体"/>
          <w:snapToGrid w:val="0"/>
          <w:color w:val="auto"/>
          <w:spacing w:val="-16"/>
          <w:kern w:val="21"/>
          <w:szCs w:val="21"/>
        </w:rPr>
        <w:fldChar w:fldCharType="separate"/>
      </w:r>
      <w:r>
        <w:rPr>
          <w:rFonts w:hint="eastAsia" w:hAnsi="宋体" w:eastAsia="宋体" w:cs="宋体"/>
          <w:color w:val="auto"/>
          <w:szCs w:val="21"/>
        </w:rPr>
        <w:t>⑥</w:t>
      </w:r>
      <w:r>
        <w:rPr>
          <w:rFonts w:ascii="Times New Roman" w:eastAsia="宋体"/>
          <w:snapToGrid w:val="0"/>
          <w:color w:val="auto"/>
          <w:spacing w:val="-16"/>
          <w:kern w:val="21"/>
          <w:szCs w:val="21"/>
        </w:rPr>
        <w:fldChar w:fldCharType="end"/>
      </w:r>
      <w:r>
        <w:rPr>
          <w:rFonts w:ascii="Times New Roman" w:eastAsia="宋体"/>
          <w:snapToGrid w:val="0"/>
          <w:color w:val="auto"/>
          <w:spacing w:val="-1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1 \* GB3 \* MERGEFORMAT </w:instrText>
      </w:r>
      <w:r>
        <w:rPr>
          <w:rFonts w:ascii="Times New Roman" w:eastAsia="宋体"/>
          <w:snapToGrid w:val="0"/>
          <w:color w:val="auto"/>
          <w:spacing w:val="-6"/>
          <w:kern w:val="21"/>
          <w:szCs w:val="21"/>
        </w:rPr>
        <w:fldChar w:fldCharType="separate"/>
      </w:r>
      <w:r>
        <w:rPr>
          <w:rFonts w:hint="eastAsia" w:hAnsi="宋体" w:eastAsia="宋体" w:cs="宋体"/>
          <w:color w:val="auto"/>
          <w:szCs w:val="21"/>
        </w:rPr>
        <w:t>①</w:t>
      </w:r>
      <w:r>
        <w:rPr>
          <w:rFonts w:ascii="Times New Roman" w:eastAsia="宋体"/>
          <w:snapToGrid w:val="0"/>
          <w:color w:val="auto"/>
          <w:spacing w:val="-6"/>
          <w:kern w:val="21"/>
          <w:szCs w:val="21"/>
        </w:rPr>
        <w:fldChar w:fldCharType="end"/>
      </w:r>
    </w:p>
    <w:p>
      <w:pPr>
        <w:rPr>
          <w:rFonts w:hint="eastAsia"/>
          <w:color w:val="auto"/>
        </w:rPr>
        <w:sectPr>
          <w:footerReference r:id="rId9"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tbl>
      <w:tblPr>
        <w:tblStyle w:val="2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6" w:hRule="atLeast"/>
        </w:trPr>
        <w:tc>
          <w:tcPr>
            <w:tcW w:w="8495"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注    释</w:t>
            </w:r>
          </w:p>
          <w:p>
            <w:pPr>
              <w:keepNext w:val="0"/>
              <w:keepLines w:val="0"/>
              <w:numPr>
                <w:ilvl w:val="0"/>
                <w:numId w:val="2"/>
              </w:numPr>
              <w:suppressLineNumbers w:val="0"/>
              <w:spacing w:before="0" w:beforeAutospacing="0" w:after="0" w:afterAutospacing="0" w:line="360" w:lineRule="auto"/>
              <w:ind w:left="0" w:right="0" w:firstLine="480"/>
              <w:rPr>
                <w:rFonts w:hint="default" w:ascii="Times New Roman" w:hAnsi="Times New Roman" w:cs="Times New Roman"/>
                <w:color w:val="auto"/>
                <w:sz w:val="24"/>
              </w:rPr>
            </w:pPr>
            <w:r>
              <w:rPr>
                <w:rFonts w:hint="default" w:ascii="Times New Roman" w:hAnsi="Times New Roman" w:cs="Times New Roman"/>
                <w:color w:val="auto"/>
                <w:sz w:val="24"/>
              </w:rPr>
              <w:t>本报告表应附以下附件、附图：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附件1  环评委托书</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附件2  企业承诺书</w:t>
            </w:r>
          </w:p>
          <w:p>
            <w:pPr>
              <w:keepNext w:val="0"/>
              <w:keepLines w:val="0"/>
              <w:suppressLineNumbers w:val="0"/>
              <w:spacing w:before="0" w:beforeAutospacing="0" w:after="0" w:afterAutospacing="0" w:line="360" w:lineRule="auto"/>
              <w:ind w:left="1439" w:leftChars="228" w:right="0" w:hanging="960" w:hangingChars="400"/>
              <w:rPr>
                <w:rFonts w:hint="default" w:ascii="Times New Roman" w:hAnsi="Times New Roman" w:cs="Times New Roman"/>
                <w:color w:val="auto"/>
                <w:sz w:val="24"/>
              </w:rPr>
            </w:pPr>
            <w:r>
              <w:rPr>
                <w:rFonts w:hint="default" w:ascii="Times New Roman" w:hAnsi="Times New Roman" w:cs="Times New Roman"/>
                <w:color w:val="auto"/>
                <w:sz w:val="24"/>
              </w:rPr>
              <w:t xml:space="preserve">附件3  </w:t>
            </w:r>
            <w:r>
              <w:rPr>
                <w:rFonts w:hint="default" w:ascii="Times New Roman" w:hAnsi="Times New Roman" w:cs="Times New Roman"/>
                <w:color w:val="auto"/>
                <w:sz w:val="24"/>
                <w:lang w:bidi="ar"/>
              </w:rPr>
              <w:t>其他与环评有关的行政管理文件</w:t>
            </w: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附图1 项目地理位置图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 xml:space="preserve">附图2 </w:t>
            </w:r>
            <w:r>
              <w:rPr>
                <w:rFonts w:hint="eastAsia" w:cs="Times New Roman"/>
                <w:color w:val="auto"/>
                <w:sz w:val="24"/>
                <w:lang w:val="en-US" w:eastAsia="zh-CN"/>
              </w:rPr>
              <w:t>项目平面布置图</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val="en-US" w:eastAsia="zh-CN"/>
              </w:rPr>
            </w:pPr>
            <w:r>
              <w:rPr>
                <w:rFonts w:hint="default" w:ascii="Times New Roman" w:hAnsi="Times New Roman" w:cs="Times New Roman"/>
                <w:color w:val="auto"/>
                <w:sz w:val="24"/>
              </w:rPr>
              <w:t xml:space="preserve">附图3-1 </w:t>
            </w:r>
            <w:r>
              <w:rPr>
                <w:rFonts w:hint="eastAsia" w:cs="Times New Roman"/>
                <w:color w:val="auto"/>
                <w:sz w:val="24"/>
                <w:lang w:val="en-US" w:eastAsia="zh-CN"/>
              </w:rPr>
              <w:t>项目周边环境保护目标分布图</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val="en-US" w:eastAsia="zh-CN"/>
              </w:rPr>
            </w:pPr>
            <w:r>
              <w:rPr>
                <w:rFonts w:hint="default" w:ascii="Times New Roman" w:hAnsi="Times New Roman" w:cs="Times New Roman"/>
                <w:color w:val="auto"/>
                <w:sz w:val="24"/>
              </w:rPr>
              <w:t xml:space="preserve">附图3-2 </w:t>
            </w:r>
            <w:r>
              <w:rPr>
                <w:rFonts w:hint="eastAsia" w:cs="Times New Roman"/>
                <w:color w:val="auto"/>
                <w:sz w:val="24"/>
                <w:lang w:val="en-US" w:eastAsia="zh-CN"/>
              </w:rPr>
              <w:t>项目周边环境保护目标分布（卫星）图</w:t>
            </w:r>
          </w:p>
          <w:p>
            <w:pPr>
              <w:keepNext w:val="0"/>
              <w:keepLines w:val="0"/>
              <w:suppressLineNumbers w:val="0"/>
              <w:spacing w:before="0" w:beforeAutospacing="0" w:after="0" w:afterAutospacing="0" w:line="360" w:lineRule="auto"/>
              <w:ind w:left="0" w:right="0" w:firstLine="480" w:firstLineChars="200"/>
              <w:rPr>
                <w:rStyle w:val="29"/>
                <w:rFonts w:hint="default" w:ascii="Times New Roman" w:hAnsi="Times New Roman" w:cs="Times New Roman"/>
                <w:color w:val="auto"/>
                <w:kern w:val="0"/>
                <w:szCs w:val="20"/>
              </w:rPr>
            </w:pPr>
            <w:r>
              <w:rPr>
                <w:rFonts w:hint="default" w:ascii="Times New Roman" w:hAnsi="Times New Roman" w:cs="Times New Roman"/>
                <w:color w:val="auto"/>
                <w:sz w:val="24"/>
              </w:rPr>
              <w:t>附图4 生态空间</w:t>
            </w:r>
            <w:r>
              <w:rPr>
                <w:rFonts w:hint="eastAsia" w:cs="Times New Roman"/>
                <w:color w:val="auto"/>
                <w:sz w:val="24"/>
                <w:lang w:val="en-US" w:eastAsia="zh-CN"/>
              </w:rPr>
              <w:t>管控</w:t>
            </w:r>
            <w:r>
              <w:rPr>
                <w:rFonts w:hint="default" w:ascii="Times New Roman" w:hAnsi="Times New Roman" w:cs="Times New Roman"/>
                <w:color w:val="auto"/>
                <w:sz w:val="24"/>
              </w:rPr>
              <w:t>区域</w:t>
            </w:r>
            <w:r>
              <w:rPr>
                <w:rFonts w:hint="eastAsia" w:ascii="Times New Roman" w:hAnsi="Times New Roman" w:cs="Times New Roman"/>
                <w:color w:val="auto"/>
                <w:sz w:val="24"/>
              </w:rPr>
              <w:t>分布</w:t>
            </w:r>
            <w:r>
              <w:rPr>
                <w:rFonts w:hint="default" w:ascii="Times New Roman" w:hAnsi="Times New Roman" w:cs="Times New Roman"/>
                <w:color w:val="auto"/>
                <w:sz w:val="24"/>
              </w:rPr>
              <w:t>图</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 xml:space="preserve">附图5 </w:t>
            </w:r>
            <w:r>
              <w:rPr>
                <w:rFonts w:hint="eastAsia" w:cs="Times New Roman"/>
                <w:color w:val="auto"/>
                <w:sz w:val="24"/>
                <w:lang w:val="en-US" w:eastAsia="zh-CN"/>
              </w:rPr>
              <w:t>海安市</w:t>
            </w:r>
            <w:r>
              <w:rPr>
                <w:rFonts w:hint="eastAsia" w:ascii="Times New Roman" w:hAnsi="Times New Roman" w:cs="Times New Roman"/>
                <w:color w:val="auto"/>
                <w:sz w:val="24"/>
              </w:rPr>
              <w:t>环境管控单元分布图</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 xml:space="preserve">附图6 </w:t>
            </w:r>
            <w:r>
              <w:rPr>
                <w:rFonts w:hint="eastAsia" w:cs="Times New Roman"/>
                <w:color w:val="auto"/>
                <w:sz w:val="24"/>
                <w:lang w:val="en-US" w:eastAsia="zh-CN"/>
              </w:rPr>
              <w:t>李堡镇土地利用整体</w:t>
            </w:r>
            <w:r>
              <w:rPr>
                <w:rFonts w:hint="eastAsia" w:ascii="Times New Roman" w:hAnsi="Times New Roman" w:cs="Times New Roman"/>
                <w:color w:val="auto"/>
                <w:sz w:val="24"/>
              </w:rPr>
              <w:t>规划图</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val="en-US" w:eastAsia="zh-CN"/>
              </w:rPr>
            </w:pPr>
            <w:r>
              <w:rPr>
                <w:rFonts w:hint="eastAsia" w:cs="Times New Roman"/>
                <w:color w:val="auto"/>
                <w:sz w:val="24"/>
                <w:lang w:val="en-US" w:eastAsia="zh-CN"/>
              </w:rPr>
              <w:t>附图7 厂区应急物资分布图</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val="en-US" w:eastAsia="zh-CN"/>
              </w:rPr>
            </w:pPr>
            <w:r>
              <w:rPr>
                <w:rFonts w:hint="eastAsia" w:cs="Times New Roman"/>
                <w:color w:val="auto"/>
                <w:sz w:val="24"/>
                <w:lang w:val="en-US" w:eastAsia="zh-CN"/>
              </w:rPr>
              <w:t>附图8 厂区疏散路线图</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val="en-US" w:eastAsia="zh-CN"/>
              </w:rPr>
            </w:pPr>
            <w:r>
              <w:rPr>
                <w:rFonts w:hint="eastAsia" w:cs="Times New Roman"/>
                <w:color w:val="auto"/>
                <w:sz w:val="24"/>
                <w:lang w:val="en-US" w:eastAsia="zh-CN"/>
              </w:rPr>
              <w:t>附图9 厂区雨污管网图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附图10 应急监测点位图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tc>
      </w:tr>
    </w:tbl>
    <w:p>
      <w:pPr>
        <w:spacing w:line="360" w:lineRule="auto"/>
        <w:rPr>
          <w:color w:val="auto"/>
        </w:rPr>
      </w:pPr>
    </w:p>
    <w:sectPr>
      <w:footerReference r:id="rId10"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阿达西" w:date="2023-12-04T18:06:00Z" w:initials="">
    <w:p w14:paraId="3D6C4AE1">
      <w:pPr>
        <w:spacing w:beforeLines="0" w:afterLines="0"/>
        <w:jc w:val="left"/>
        <w:rPr>
          <w:rFonts w:hint="default" w:eastAsia="宋体"/>
          <w:lang w:val="en-US" w:eastAsia="zh-CN"/>
        </w:rPr>
      </w:pPr>
      <w:r>
        <w:rPr>
          <w:rFonts w:hint="eastAsia"/>
          <w:lang w:val="en-US" w:eastAsia="zh-CN"/>
        </w:rPr>
        <w:t>已补充</w:t>
      </w:r>
      <w:r>
        <w:rPr>
          <w:rFonts w:hint="eastAsia" w:ascii="微软雅黑" w:hAnsi="微软雅黑" w:eastAsia="微软雅黑"/>
          <w:color w:val="000000"/>
          <w:sz w:val="20"/>
          <w:szCs w:val="24"/>
          <w:lang w:val="zh-CN"/>
        </w:rPr>
        <w:t>文件对照内容，产业结构调整指导目录与南通的产业结构文件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C4A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ˎ̥">
    <w:altName w:val="Cambria"/>
    <w:panose1 w:val="00000000000000000000"/>
    <w:charset w:val="00"/>
    <w:family w:val="modern"/>
    <w:pitch w:val="default"/>
    <w:sig w:usb0="00000000" w:usb1="00000000" w:usb2="00000000" w:usb3="00000000" w:csb0="00040001" w:csb1="00000000"/>
  </w:font>
  <w:font w:name="方正小标宋_GBK">
    <w:altName w:val="Arial Unicode MS"/>
    <w:panose1 w:val="03000509000000000000"/>
    <w:charset w:val="86"/>
    <w:family w:val="roma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onospace">
    <w:altName w:val="AMGD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MGDT">
    <w:panose1 w:val="02000400000000000000"/>
    <w:charset w:val="00"/>
    <w:family w:val="auto"/>
    <w:pitch w:val="default"/>
    <w:sig w:usb0="80000003" w:usb1="10000000" w:usb2="00000000" w:usb3="00000000" w:csb0="0000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sz w:val="26"/>
                              <w:szCs w:val="26"/>
                            </w:rPr>
                            <w:fldChar w:fldCharType="begin"/>
                          </w:r>
                          <w:r>
                            <w:rPr>
                              <w:rStyle w:val="27"/>
                              <w:sz w:val="26"/>
                              <w:szCs w:val="26"/>
                            </w:rPr>
                            <w:instrText xml:space="preserve">PAGE  </w:instrText>
                          </w:r>
                          <w:r>
                            <w:rPr>
                              <w:sz w:val="26"/>
                              <w:szCs w:val="26"/>
                            </w:rPr>
                            <w:fldChar w:fldCharType="separate"/>
                          </w:r>
                          <w:r>
                            <w:rPr>
                              <w:rStyle w:val="27"/>
                              <w:sz w:val="26"/>
                              <w:szCs w:val="26"/>
                            </w:rPr>
                            <w:t>54</w:t>
                          </w:r>
                          <w:r>
                            <w:rPr>
                              <w:sz w:val="26"/>
                              <w:szCs w:val="26"/>
                            </w:rPr>
                            <w:fldChar w:fldCharType="end"/>
                          </w:r>
                          <w:r>
                            <w:rPr>
                              <w:rStyle w:val="27"/>
                              <w:sz w:val="20"/>
                            </w:rPr>
                            <w:t xml:space="preserve"> </w:t>
                          </w:r>
                          <w:r>
                            <w:rPr>
                              <w:rStyle w:val="27"/>
                              <w:rFonts w:hint="eastAsia" w:ascii="宋体" w:hAnsi="宋体"/>
                              <w:sz w:val="20"/>
                            </w:rPr>
                            <w:t xml:space="preserve"> </w:t>
                          </w:r>
                          <w:r>
                            <w:rPr>
                              <w:rStyle w:val="27"/>
                              <w:rFonts w:hint="eastAsia" w:ascii="宋体" w:hAnsi="宋体"/>
                              <w:sz w:val="28"/>
                              <w:szCs w:val="28"/>
                            </w:rPr>
                            <w:t>—</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qPM8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sqPM8oBAACcAwAADgAAAAAAAAABACAAAAAeAQAAZHJzL2Uyb0Rv&#10;Yy54bWxQSwUGAAAAAAYABgBZAQAAWgUAAAAA&#10;">
              <v:fill on="f" focussize="0,0"/>
              <v:stroke on="f"/>
              <v:imagedata o:title=""/>
              <o:lock v:ext="edit" aspectratio="f"/>
              <v:textbox inset="0mm,0mm,0mm,0mm" style="mso-fit-shape-to-text:t;">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sz w:val="26"/>
                        <w:szCs w:val="26"/>
                      </w:rPr>
                      <w:fldChar w:fldCharType="begin"/>
                    </w:r>
                    <w:r>
                      <w:rPr>
                        <w:rStyle w:val="27"/>
                        <w:sz w:val="26"/>
                        <w:szCs w:val="26"/>
                      </w:rPr>
                      <w:instrText xml:space="preserve">PAGE  </w:instrText>
                    </w:r>
                    <w:r>
                      <w:rPr>
                        <w:sz w:val="26"/>
                        <w:szCs w:val="26"/>
                      </w:rPr>
                      <w:fldChar w:fldCharType="separate"/>
                    </w:r>
                    <w:r>
                      <w:rPr>
                        <w:rStyle w:val="27"/>
                        <w:sz w:val="26"/>
                        <w:szCs w:val="26"/>
                      </w:rPr>
                      <w:t>54</w:t>
                    </w:r>
                    <w:r>
                      <w:rPr>
                        <w:sz w:val="26"/>
                        <w:szCs w:val="26"/>
                      </w:rPr>
                      <w:fldChar w:fldCharType="end"/>
                    </w:r>
                    <w:r>
                      <w:rPr>
                        <w:rStyle w:val="27"/>
                        <w:sz w:val="20"/>
                      </w:rPr>
                      <w:t xml:space="preserve"> </w:t>
                    </w:r>
                    <w:r>
                      <w:rPr>
                        <w:rStyle w:val="27"/>
                        <w:rFonts w:hint="eastAsia" w:ascii="宋体" w:hAnsi="宋体"/>
                        <w:sz w:val="20"/>
                      </w:rPr>
                      <w:t xml:space="preserve"> </w:t>
                    </w:r>
                    <w:r>
                      <w:rPr>
                        <w:rStyle w:val="27"/>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sz w:val="26"/>
                              <w:szCs w:val="26"/>
                            </w:rPr>
                            <w:fldChar w:fldCharType="begin"/>
                          </w:r>
                          <w:r>
                            <w:rPr>
                              <w:rStyle w:val="27"/>
                              <w:sz w:val="26"/>
                              <w:szCs w:val="26"/>
                            </w:rPr>
                            <w:instrText xml:space="preserve">PAGE  </w:instrText>
                          </w:r>
                          <w:r>
                            <w:rPr>
                              <w:sz w:val="26"/>
                              <w:szCs w:val="26"/>
                            </w:rPr>
                            <w:fldChar w:fldCharType="separate"/>
                          </w:r>
                          <w:r>
                            <w:rPr>
                              <w:rStyle w:val="27"/>
                              <w:sz w:val="26"/>
                              <w:szCs w:val="26"/>
                            </w:rPr>
                            <w:t>54</w:t>
                          </w:r>
                          <w:r>
                            <w:rPr>
                              <w:sz w:val="26"/>
                              <w:szCs w:val="26"/>
                            </w:rPr>
                            <w:fldChar w:fldCharType="end"/>
                          </w:r>
                          <w:r>
                            <w:rPr>
                              <w:rStyle w:val="27"/>
                              <w:sz w:val="20"/>
                            </w:rPr>
                            <w:t xml:space="preserve"> </w:t>
                          </w:r>
                          <w:r>
                            <w:rPr>
                              <w:rStyle w:val="27"/>
                              <w:rFonts w:hint="eastAsia" w:ascii="宋体" w:hAnsi="宋体"/>
                              <w:sz w:val="20"/>
                            </w:rPr>
                            <w:t xml:space="preserve"> </w:t>
                          </w:r>
                          <w:r>
                            <w:rPr>
                              <w:rStyle w:val="27"/>
                              <w:rFonts w:hint="eastAsia" w:ascii="宋体" w:hAnsi="宋体"/>
                              <w:sz w:val="28"/>
                              <w:szCs w:val="28"/>
                            </w:rPr>
                            <w:t>—</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OaI8wBAACd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ZUmK5wYmfv387//h1/vmV&#10;LIvyXZKo91Bh5pPH3DjcuQEXZ/YDOhPzoQ0mfZETwTgKfLoILIdIRHq0KlerAkMCY/MF8dnzcx8g&#10;vpfOkGTUNOAEs7D8+AhxTJ1TUjXr7pXWeYra/uVAzORhqfexx2TFYTdMhHauOSGfHodfU4u7Tol+&#10;sKht2pPZCLOxm42DD2rf5UVK9cDfHiI2kXtLFUbYqTBOLbObNiytxZ/3nPX8V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8o5ojzAEAAJ0DAAAOAAAAAAAAAAEAIAAAAB4BAABkcnMvZTJv&#10;RG9jLnhtbFBLBQYAAAAABgAGAFkBAABcBQAAAAA=&#10;">
              <v:fill on="f" focussize="0,0"/>
              <v:stroke on="f"/>
              <v:imagedata o:title=""/>
              <o:lock v:ext="edit" aspectratio="f"/>
              <v:textbox inset="0mm,0mm,0mm,0mm" style="mso-fit-shape-to-text:t;">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sz w:val="26"/>
                        <w:szCs w:val="26"/>
                      </w:rPr>
                      <w:fldChar w:fldCharType="begin"/>
                    </w:r>
                    <w:r>
                      <w:rPr>
                        <w:rStyle w:val="27"/>
                        <w:sz w:val="26"/>
                        <w:szCs w:val="26"/>
                      </w:rPr>
                      <w:instrText xml:space="preserve">PAGE  </w:instrText>
                    </w:r>
                    <w:r>
                      <w:rPr>
                        <w:sz w:val="26"/>
                        <w:szCs w:val="26"/>
                      </w:rPr>
                      <w:fldChar w:fldCharType="separate"/>
                    </w:r>
                    <w:r>
                      <w:rPr>
                        <w:rStyle w:val="27"/>
                        <w:sz w:val="26"/>
                        <w:szCs w:val="26"/>
                      </w:rPr>
                      <w:t>54</w:t>
                    </w:r>
                    <w:r>
                      <w:rPr>
                        <w:sz w:val="26"/>
                        <w:szCs w:val="26"/>
                      </w:rPr>
                      <w:fldChar w:fldCharType="end"/>
                    </w:r>
                    <w:r>
                      <w:rPr>
                        <w:rStyle w:val="27"/>
                        <w:sz w:val="20"/>
                      </w:rPr>
                      <w:t xml:space="preserve"> </w:t>
                    </w:r>
                    <w:r>
                      <w:rPr>
                        <w:rStyle w:val="27"/>
                        <w:rFonts w:hint="eastAsia" w:ascii="宋体" w:hAnsi="宋体"/>
                        <w:sz w:val="20"/>
                      </w:rPr>
                      <w:t xml:space="preserve"> </w:t>
                    </w:r>
                    <w:r>
                      <w:rPr>
                        <w:rStyle w:val="27"/>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87</w:t>
                          </w:r>
                          <w:r>
                            <w:rPr>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IKIssBAACd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mJklhucOLn79/OP36df34l&#10;y6J8lyTqPVSY+eQxNw53bsDFmf2AzsR8aINJX+REMI5op4vAcohEpEercrUqMCQwNl8Qnz0/9wHi&#10;e+kMSUZNA04wC8uPjxDH1DklVbPuXmmdp6jtXw7ETB6Weh97TFYcdsNEaOeaE/Lpcfg1tbjrlOgH&#10;i9pif3E2wmzsZuPgg9p3eZFSPfC3h4hN5N5ShRF2KoxTy+ymDUtr8ec9Zz3/V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WCCiLLAQAAnQMAAA4AAAAAAAAAAQAgAAAAHgEAAGRycy9lMm9E&#10;b2MueG1sUEsFBgAAAAAGAAYAWQEAAFsFAAAAAA==&#10;">
              <v:fill on="f" focussize="0,0"/>
              <v:stroke on="f"/>
              <v:imagedata o:title=""/>
              <o:lock v:ext="edit" aspectratio="f"/>
              <v:textbox inset="0mm,0mm,0mm,0mm" style="mso-fit-shape-to-text:t;">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87</w:t>
                    </w:r>
                    <w:r>
                      <w:rPr>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88</w:t>
                          </w:r>
                          <w:r>
                            <w:rPr>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ngFcsBAACd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ZrSiwzOPHLzx+XX38uv7+T&#10;dVnVSaLBQ4OZ9x5z4/jOjbg4ix/QmZiPMpj0RU4E4yjw+SqwGCPh6VFd1XWJIY6x5YL4xcNzHyC+&#10;F86QZLQ04ASzsOz0EeKUuqSkatbdKa3zFLX9x4GYyVOk3qcekxXH/TgT2rvujHwGHH5LLe46JfqD&#10;RW3TnixGWIz9Yhx9UIc+L1KqB/72GLGJ3FuqMMHOhXFqmd28YWktHt9z1sN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E54BXLAQAAnQMAAA4AAAAAAAAAAQAgAAAAHgEAAGRycy9lMm9E&#10;b2MueG1sUEsFBgAAAAAGAAYAWQEAAFsFAAAAAA==&#10;">
              <v:fill on="f" focussize="0,0"/>
              <v:stroke on="f"/>
              <v:imagedata o:title=""/>
              <o:lock v:ext="edit" aspectratio="f"/>
              <v:textbox inset="0mm,0mm,0mm,0mm" style="mso-fit-shape-to-text:t;">
                <w:txbxContent>
                  <w:p>
                    <w:pPr>
                      <w:pStyle w:val="16"/>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88</w:t>
                    </w:r>
                    <w:r>
                      <w:rPr>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japaneseCounting"/>
      <w:lvlText w:val="%1、"/>
      <w:lvlJc w:val="left"/>
      <w:pPr>
        <w:tabs>
          <w:tab w:val="left" w:pos="984"/>
        </w:tabs>
        <w:ind w:left="984" w:hanging="420"/>
      </w:pPr>
      <w:rPr>
        <w:rFonts w:hint="eastAsia"/>
      </w:rPr>
    </w:lvl>
  </w:abstractNum>
  <w:abstractNum w:abstractNumId="1">
    <w:nsid w:val="56A28C20"/>
    <w:multiLevelType w:val="singleLevel"/>
    <w:tmpl w:val="56A28C20"/>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达西">
    <w15:presenceInfo w15:providerId="WPS Office" w15:userId="3361878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isplayHorizontalDrawingGridEvery w:val="1"/>
  <w:displayVerticalDrawingGridEvery w:val="1"/>
  <w:noPunctuationKerning w:val="1"/>
  <w:characterSpacingControl w:val="doNotCompress"/>
  <w:noLineBreaksAfter w:lang="zh-CN" w:val="([{·‘“〈《「『【〔〖（．［｛￡￥"/>
  <w:noLineBreaksBefore w:lang="zh-CN" w:val="!),.:;?]}¨·ˇˉ―‖’”…∶、。〃々〉》」』】〕〗！＂＇），．：；？］｀｜｝～￠"/>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jI1YWYzZTVhNTg4MDIwNmY2OGQxZjA5Y2U4MDkifQ=="/>
  </w:docVars>
  <w:rsids>
    <w:rsidRoot w:val="00172A27"/>
    <w:rsid w:val="00000E01"/>
    <w:rsid w:val="000032AE"/>
    <w:rsid w:val="00004218"/>
    <w:rsid w:val="000060B3"/>
    <w:rsid w:val="000063EC"/>
    <w:rsid w:val="0000708B"/>
    <w:rsid w:val="00007335"/>
    <w:rsid w:val="000114A8"/>
    <w:rsid w:val="000125C6"/>
    <w:rsid w:val="00016195"/>
    <w:rsid w:val="00016DDA"/>
    <w:rsid w:val="000173C5"/>
    <w:rsid w:val="00017E7B"/>
    <w:rsid w:val="00017ED4"/>
    <w:rsid w:val="00022729"/>
    <w:rsid w:val="000269CD"/>
    <w:rsid w:val="0003325C"/>
    <w:rsid w:val="0003689C"/>
    <w:rsid w:val="0004364B"/>
    <w:rsid w:val="00043F7C"/>
    <w:rsid w:val="00044DE6"/>
    <w:rsid w:val="0004630F"/>
    <w:rsid w:val="000466A3"/>
    <w:rsid w:val="00050B76"/>
    <w:rsid w:val="000523CF"/>
    <w:rsid w:val="0005733C"/>
    <w:rsid w:val="000573F0"/>
    <w:rsid w:val="00061AB3"/>
    <w:rsid w:val="00061B1F"/>
    <w:rsid w:val="00063AF2"/>
    <w:rsid w:val="0006711D"/>
    <w:rsid w:val="00072153"/>
    <w:rsid w:val="00072BC0"/>
    <w:rsid w:val="000733C4"/>
    <w:rsid w:val="00074443"/>
    <w:rsid w:val="00074783"/>
    <w:rsid w:val="0008070B"/>
    <w:rsid w:val="000810AC"/>
    <w:rsid w:val="0008155B"/>
    <w:rsid w:val="00081A02"/>
    <w:rsid w:val="00082231"/>
    <w:rsid w:val="00085AD9"/>
    <w:rsid w:val="000905FD"/>
    <w:rsid w:val="0009171C"/>
    <w:rsid w:val="00092D38"/>
    <w:rsid w:val="00093245"/>
    <w:rsid w:val="0009377B"/>
    <w:rsid w:val="00094509"/>
    <w:rsid w:val="00096657"/>
    <w:rsid w:val="000A20C9"/>
    <w:rsid w:val="000A2829"/>
    <w:rsid w:val="000A5F26"/>
    <w:rsid w:val="000A689A"/>
    <w:rsid w:val="000A6BEB"/>
    <w:rsid w:val="000A79F6"/>
    <w:rsid w:val="000A7CFA"/>
    <w:rsid w:val="000A7DFF"/>
    <w:rsid w:val="000B058F"/>
    <w:rsid w:val="000B2D84"/>
    <w:rsid w:val="000B3AE5"/>
    <w:rsid w:val="000B3AEF"/>
    <w:rsid w:val="000B4467"/>
    <w:rsid w:val="000B4DB9"/>
    <w:rsid w:val="000B5F16"/>
    <w:rsid w:val="000B733A"/>
    <w:rsid w:val="000C08D6"/>
    <w:rsid w:val="000C09AC"/>
    <w:rsid w:val="000C2175"/>
    <w:rsid w:val="000C495D"/>
    <w:rsid w:val="000C65E5"/>
    <w:rsid w:val="000C767F"/>
    <w:rsid w:val="000D36F4"/>
    <w:rsid w:val="000D3D22"/>
    <w:rsid w:val="000D5373"/>
    <w:rsid w:val="000D5A44"/>
    <w:rsid w:val="000D7052"/>
    <w:rsid w:val="000E13E4"/>
    <w:rsid w:val="000E3ED2"/>
    <w:rsid w:val="000E6783"/>
    <w:rsid w:val="000F48B5"/>
    <w:rsid w:val="000F5581"/>
    <w:rsid w:val="000F5F61"/>
    <w:rsid w:val="00101DC0"/>
    <w:rsid w:val="0010252B"/>
    <w:rsid w:val="00102909"/>
    <w:rsid w:val="00105E62"/>
    <w:rsid w:val="00112B6E"/>
    <w:rsid w:val="00113E78"/>
    <w:rsid w:val="001268B7"/>
    <w:rsid w:val="00126940"/>
    <w:rsid w:val="001275F9"/>
    <w:rsid w:val="001306A2"/>
    <w:rsid w:val="00131F42"/>
    <w:rsid w:val="001357F1"/>
    <w:rsid w:val="0014056B"/>
    <w:rsid w:val="00140FA8"/>
    <w:rsid w:val="00142FEB"/>
    <w:rsid w:val="00143A2D"/>
    <w:rsid w:val="00145A41"/>
    <w:rsid w:val="0015114F"/>
    <w:rsid w:val="00151675"/>
    <w:rsid w:val="001516D0"/>
    <w:rsid w:val="00152AB8"/>
    <w:rsid w:val="001559FD"/>
    <w:rsid w:val="00156B89"/>
    <w:rsid w:val="00157435"/>
    <w:rsid w:val="0016203F"/>
    <w:rsid w:val="001629B3"/>
    <w:rsid w:val="00165720"/>
    <w:rsid w:val="00167200"/>
    <w:rsid w:val="0017504D"/>
    <w:rsid w:val="0017671A"/>
    <w:rsid w:val="00176D67"/>
    <w:rsid w:val="00177422"/>
    <w:rsid w:val="00177DEA"/>
    <w:rsid w:val="00180226"/>
    <w:rsid w:val="00180DB4"/>
    <w:rsid w:val="00181DD4"/>
    <w:rsid w:val="00182397"/>
    <w:rsid w:val="00183CEE"/>
    <w:rsid w:val="00184590"/>
    <w:rsid w:val="001854B2"/>
    <w:rsid w:val="0018634E"/>
    <w:rsid w:val="001870D1"/>
    <w:rsid w:val="0018781E"/>
    <w:rsid w:val="0019171E"/>
    <w:rsid w:val="001923C1"/>
    <w:rsid w:val="001924EA"/>
    <w:rsid w:val="0019262D"/>
    <w:rsid w:val="00192C3E"/>
    <w:rsid w:val="00194CDC"/>
    <w:rsid w:val="001A1B35"/>
    <w:rsid w:val="001A48A2"/>
    <w:rsid w:val="001A4902"/>
    <w:rsid w:val="001A6F61"/>
    <w:rsid w:val="001A7E63"/>
    <w:rsid w:val="001B07EF"/>
    <w:rsid w:val="001B5BF1"/>
    <w:rsid w:val="001B5CCF"/>
    <w:rsid w:val="001B6DAE"/>
    <w:rsid w:val="001B72B8"/>
    <w:rsid w:val="001B74A2"/>
    <w:rsid w:val="001C13B4"/>
    <w:rsid w:val="001C1FA6"/>
    <w:rsid w:val="001C2644"/>
    <w:rsid w:val="001C2856"/>
    <w:rsid w:val="001C5E0B"/>
    <w:rsid w:val="001C69B3"/>
    <w:rsid w:val="001D2920"/>
    <w:rsid w:val="001D2E6D"/>
    <w:rsid w:val="001D5595"/>
    <w:rsid w:val="001D58C2"/>
    <w:rsid w:val="001D7874"/>
    <w:rsid w:val="001D7F22"/>
    <w:rsid w:val="001E0C68"/>
    <w:rsid w:val="001E1CAC"/>
    <w:rsid w:val="001E2E57"/>
    <w:rsid w:val="001E3D90"/>
    <w:rsid w:val="001E4DD2"/>
    <w:rsid w:val="001F0F17"/>
    <w:rsid w:val="001F1507"/>
    <w:rsid w:val="001F1A54"/>
    <w:rsid w:val="001F3347"/>
    <w:rsid w:val="001F3D1E"/>
    <w:rsid w:val="001F63D5"/>
    <w:rsid w:val="001F69E4"/>
    <w:rsid w:val="001F71BC"/>
    <w:rsid w:val="0020758E"/>
    <w:rsid w:val="0021001E"/>
    <w:rsid w:val="002125B4"/>
    <w:rsid w:val="002155B8"/>
    <w:rsid w:val="0021599F"/>
    <w:rsid w:val="002246A5"/>
    <w:rsid w:val="00224839"/>
    <w:rsid w:val="002249B2"/>
    <w:rsid w:val="00226574"/>
    <w:rsid w:val="00226DE6"/>
    <w:rsid w:val="00227892"/>
    <w:rsid w:val="002278EC"/>
    <w:rsid w:val="00227C38"/>
    <w:rsid w:val="00227C8D"/>
    <w:rsid w:val="0023000A"/>
    <w:rsid w:val="00230D9F"/>
    <w:rsid w:val="0023280E"/>
    <w:rsid w:val="002330B7"/>
    <w:rsid w:val="0023383E"/>
    <w:rsid w:val="00236A96"/>
    <w:rsid w:val="002377D1"/>
    <w:rsid w:val="002412E6"/>
    <w:rsid w:val="00245D1F"/>
    <w:rsid w:val="0024743F"/>
    <w:rsid w:val="002506BC"/>
    <w:rsid w:val="00254157"/>
    <w:rsid w:val="00254345"/>
    <w:rsid w:val="002559BE"/>
    <w:rsid w:val="00255E6B"/>
    <w:rsid w:val="0025634C"/>
    <w:rsid w:val="00257911"/>
    <w:rsid w:val="002621D7"/>
    <w:rsid w:val="00262D87"/>
    <w:rsid w:val="00264557"/>
    <w:rsid w:val="00270B7E"/>
    <w:rsid w:val="002710E5"/>
    <w:rsid w:val="002711E0"/>
    <w:rsid w:val="00271E97"/>
    <w:rsid w:val="0027240E"/>
    <w:rsid w:val="00273467"/>
    <w:rsid w:val="00273AED"/>
    <w:rsid w:val="0027524E"/>
    <w:rsid w:val="002805AB"/>
    <w:rsid w:val="00280B56"/>
    <w:rsid w:val="00283F74"/>
    <w:rsid w:val="00284204"/>
    <w:rsid w:val="0028462B"/>
    <w:rsid w:val="0028474C"/>
    <w:rsid w:val="00287833"/>
    <w:rsid w:val="00287F9E"/>
    <w:rsid w:val="00291773"/>
    <w:rsid w:val="002921C3"/>
    <w:rsid w:val="00294239"/>
    <w:rsid w:val="002943BF"/>
    <w:rsid w:val="00295230"/>
    <w:rsid w:val="0029651E"/>
    <w:rsid w:val="00297656"/>
    <w:rsid w:val="002A168C"/>
    <w:rsid w:val="002A28EA"/>
    <w:rsid w:val="002A3DC7"/>
    <w:rsid w:val="002A62E4"/>
    <w:rsid w:val="002B0462"/>
    <w:rsid w:val="002B0C34"/>
    <w:rsid w:val="002B1722"/>
    <w:rsid w:val="002B49E2"/>
    <w:rsid w:val="002B5027"/>
    <w:rsid w:val="002B7B00"/>
    <w:rsid w:val="002B7C44"/>
    <w:rsid w:val="002C136C"/>
    <w:rsid w:val="002C2B17"/>
    <w:rsid w:val="002D073D"/>
    <w:rsid w:val="002D1721"/>
    <w:rsid w:val="002D366E"/>
    <w:rsid w:val="002D3DD0"/>
    <w:rsid w:val="002D55AF"/>
    <w:rsid w:val="002E1F3A"/>
    <w:rsid w:val="002E220E"/>
    <w:rsid w:val="002E298A"/>
    <w:rsid w:val="002E2BD4"/>
    <w:rsid w:val="002E336F"/>
    <w:rsid w:val="002E5EC4"/>
    <w:rsid w:val="002E602F"/>
    <w:rsid w:val="002F0387"/>
    <w:rsid w:val="002F0ABB"/>
    <w:rsid w:val="002F1004"/>
    <w:rsid w:val="002F15C2"/>
    <w:rsid w:val="002F188B"/>
    <w:rsid w:val="002F2344"/>
    <w:rsid w:val="002F2C73"/>
    <w:rsid w:val="002F42EB"/>
    <w:rsid w:val="002F7D79"/>
    <w:rsid w:val="00301978"/>
    <w:rsid w:val="0030299A"/>
    <w:rsid w:val="0030332C"/>
    <w:rsid w:val="003043D5"/>
    <w:rsid w:val="003047AF"/>
    <w:rsid w:val="00304FA7"/>
    <w:rsid w:val="003051C2"/>
    <w:rsid w:val="00305AC9"/>
    <w:rsid w:val="0030637B"/>
    <w:rsid w:val="00310C7D"/>
    <w:rsid w:val="00312296"/>
    <w:rsid w:val="00314F0E"/>
    <w:rsid w:val="0031548C"/>
    <w:rsid w:val="00320DAD"/>
    <w:rsid w:val="00321D8E"/>
    <w:rsid w:val="00322C2F"/>
    <w:rsid w:val="00322C40"/>
    <w:rsid w:val="00322F2A"/>
    <w:rsid w:val="00325928"/>
    <w:rsid w:val="003259B2"/>
    <w:rsid w:val="00331282"/>
    <w:rsid w:val="00332863"/>
    <w:rsid w:val="00336695"/>
    <w:rsid w:val="0033684D"/>
    <w:rsid w:val="00337B42"/>
    <w:rsid w:val="00341B42"/>
    <w:rsid w:val="0034348F"/>
    <w:rsid w:val="00343C6F"/>
    <w:rsid w:val="003450BA"/>
    <w:rsid w:val="00345F05"/>
    <w:rsid w:val="003528F1"/>
    <w:rsid w:val="00352E63"/>
    <w:rsid w:val="00354E8F"/>
    <w:rsid w:val="003560FA"/>
    <w:rsid w:val="003562E0"/>
    <w:rsid w:val="00356653"/>
    <w:rsid w:val="0035743F"/>
    <w:rsid w:val="00357BE2"/>
    <w:rsid w:val="00357D0B"/>
    <w:rsid w:val="00357FE0"/>
    <w:rsid w:val="0036170C"/>
    <w:rsid w:val="003619C8"/>
    <w:rsid w:val="003623A1"/>
    <w:rsid w:val="00363CB5"/>
    <w:rsid w:val="003643E8"/>
    <w:rsid w:val="0036558E"/>
    <w:rsid w:val="0036667B"/>
    <w:rsid w:val="00366E0F"/>
    <w:rsid w:val="00370185"/>
    <w:rsid w:val="00375119"/>
    <w:rsid w:val="00377218"/>
    <w:rsid w:val="0038048B"/>
    <w:rsid w:val="00381A72"/>
    <w:rsid w:val="00383B3D"/>
    <w:rsid w:val="00384676"/>
    <w:rsid w:val="00390857"/>
    <w:rsid w:val="00394B13"/>
    <w:rsid w:val="003956A3"/>
    <w:rsid w:val="003A1824"/>
    <w:rsid w:val="003A25C3"/>
    <w:rsid w:val="003A3FB7"/>
    <w:rsid w:val="003A4BAA"/>
    <w:rsid w:val="003A4BF3"/>
    <w:rsid w:val="003A597E"/>
    <w:rsid w:val="003A6322"/>
    <w:rsid w:val="003A644C"/>
    <w:rsid w:val="003A7344"/>
    <w:rsid w:val="003A79AA"/>
    <w:rsid w:val="003B414B"/>
    <w:rsid w:val="003B420D"/>
    <w:rsid w:val="003B5638"/>
    <w:rsid w:val="003B6EC6"/>
    <w:rsid w:val="003C1878"/>
    <w:rsid w:val="003C3691"/>
    <w:rsid w:val="003C3E06"/>
    <w:rsid w:val="003C6C16"/>
    <w:rsid w:val="003D225E"/>
    <w:rsid w:val="003D2386"/>
    <w:rsid w:val="003D6700"/>
    <w:rsid w:val="003D794D"/>
    <w:rsid w:val="003E072F"/>
    <w:rsid w:val="003E2474"/>
    <w:rsid w:val="003E3058"/>
    <w:rsid w:val="003E3A40"/>
    <w:rsid w:val="003E44D4"/>
    <w:rsid w:val="003E5213"/>
    <w:rsid w:val="003E5706"/>
    <w:rsid w:val="003E76A9"/>
    <w:rsid w:val="003E7D55"/>
    <w:rsid w:val="003E7DBE"/>
    <w:rsid w:val="003F0809"/>
    <w:rsid w:val="003F18F7"/>
    <w:rsid w:val="003F1C30"/>
    <w:rsid w:val="003F5877"/>
    <w:rsid w:val="003F6A8C"/>
    <w:rsid w:val="003F755C"/>
    <w:rsid w:val="00400BB6"/>
    <w:rsid w:val="00402F26"/>
    <w:rsid w:val="00404C34"/>
    <w:rsid w:val="00406802"/>
    <w:rsid w:val="00406AA8"/>
    <w:rsid w:val="00406F01"/>
    <w:rsid w:val="00407DA8"/>
    <w:rsid w:val="00410535"/>
    <w:rsid w:val="0041189D"/>
    <w:rsid w:val="00413D21"/>
    <w:rsid w:val="00413EDC"/>
    <w:rsid w:val="00414678"/>
    <w:rsid w:val="00416A77"/>
    <w:rsid w:val="00416D50"/>
    <w:rsid w:val="00416FD5"/>
    <w:rsid w:val="00417772"/>
    <w:rsid w:val="00420E6A"/>
    <w:rsid w:val="00421598"/>
    <w:rsid w:val="00425A9E"/>
    <w:rsid w:val="00426D6B"/>
    <w:rsid w:val="00426EFE"/>
    <w:rsid w:val="0043102E"/>
    <w:rsid w:val="004313CF"/>
    <w:rsid w:val="00431E6C"/>
    <w:rsid w:val="0043236C"/>
    <w:rsid w:val="00432EDE"/>
    <w:rsid w:val="00433C37"/>
    <w:rsid w:val="00433CE7"/>
    <w:rsid w:val="0043405B"/>
    <w:rsid w:val="00435B72"/>
    <w:rsid w:val="00436FC5"/>
    <w:rsid w:val="00443FDB"/>
    <w:rsid w:val="004444E0"/>
    <w:rsid w:val="0044455E"/>
    <w:rsid w:val="00452738"/>
    <w:rsid w:val="00453C35"/>
    <w:rsid w:val="00456091"/>
    <w:rsid w:val="00461E57"/>
    <w:rsid w:val="00466321"/>
    <w:rsid w:val="00467984"/>
    <w:rsid w:val="00472DD4"/>
    <w:rsid w:val="004823AC"/>
    <w:rsid w:val="00483AA2"/>
    <w:rsid w:val="00483FB4"/>
    <w:rsid w:val="00484B9B"/>
    <w:rsid w:val="004855F6"/>
    <w:rsid w:val="0048661E"/>
    <w:rsid w:val="004878F0"/>
    <w:rsid w:val="00494670"/>
    <w:rsid w:val="00495A53"/>
    <w:rsid w:val="004A0615"/>
    <w:rsid w:val="004A1620"/>
    <w:rsid w:val="004A1AC3"/>
    <w:rsid w:val="004A1C33"/>
    <w:rsid w:val="004A222F"/>
    <w:rsid w:val="004A3217"/>
    <w:rsid w:val="004A3823"/>
    <w:rsid w:val="004A440D"/>
    <w:rsid w:val="004A57B3"/>
    <w:rsid w:val="004A592B"/>
    <w:rsid w:val="004A7AA5"/>
    <w:rsid w:val="004B1DA6"/>
    <w:rsid w:val="004B5131"/>
    <w:rsid w:val="004C08ED"/>
    <w:rsid w:val="004C3861"/>
    <w:rsid w:val="004C5ABE"/>
    <w:rsid w:val="004D3148"/>
    <w:rsid w:val="004D5554"/>
    <w:rsid w:val="004D5811"/>
    <w:rsid w:val="004E002F"/>
    <w:rsid w:val="004E236C"/>
    <w:rsid w:val="004E2BDF"/>
    <w:rsid w:val="004E2C98"/>
    <w:rsid w:val="004E459D"/>
    <w:rsid w:val="004E4629"/>
    <w:rsid w:val="004E4E22"/>
    <w:rsid w:val="004E5556"/>
    <w:rsid w:val="004E6946"/>
    <w:rsid w:val="004E7E41"/>
    <w:rsid w:val="004F0246"/>
    <w:rsid w:val="004F1AD8"/>
    <w:rsid w:val="004F32CD"/>
    <w:rsid w:val="004F4B5C"/>
    <w:rsid w:val="004F71D1"/>
    <w:rsid w:val="00500138"/>
    <w:rsid w:val="005039CB"/>
    <w:rsid w:val="00504B52"/>
    <w:rsid w:val="0050558F"/>
    <w:rsid w:val="00506286"/>
    <w:rsid w:val="00507249"/>
    <w:rsid w:val="00510813"/>
    <w:rsid w:val="00511990"/>
    <w:rsid w:val="00511DE0"/>
    <w:rsid w:val="00514726"/>
    <w:rsid w:val="00514870"/>
    <w:rsid w:val="00514B9B"/>
    <w:rsid w:val="00516F7D"/>
    <w:rsid w:val="00517F02"/>
    <w:rsid w:val="0052006A"/>
    <w:rsid w:val="0052363D"/>
    <w:rsid w:val="00523720"/>
    <w:rsid w:val="00524303"/>
    <w:rsid w:val="005258A2"/>
    <w:rsid w:val="005350A0"/>
    <w:rsid w:val="005350A8"/>
    <w:rsid w:val="00537BD3"/>
    <w:rsid w:val="005401AE"/>
    <w:rsid w:val="00541035"/>
    <w:rsid w:val="00542E07"/>
    <w:rsid w:val="00542E5D"/>
    <w:rsid w:val="00545424"/>
    <w:rsid w:val="00545F66"/>
    <w:rsid w:val="005463B1"/>
    <w:rsid w:val="0054698F"/>
    <w:rsid w:val="00547106"/>
    <w:rsid w:val="005474B4"/>
    <w:rsid w:val="0055284C"/>
    <w:rsid w:val="005538CB"/>
    <w:rsid w:val="00554A7B"/>
    <w:rsid w:val="0055572C"/>
    <w:rsid w:val="005559E4"/>
    <w:rsid w:val="00560C44"/>
    <w:rsid w:val="0056106A"/>
    <w:rsid w:val="00561C7B"/>
    <w:rsid w:val="00571629"/>
    <w:rsid w:val="005720AE"/>
    <w:rsid w:val="0057351A"/>
    <w:rsid w:val="00575355"/>
    <w:rsid w:val="00576CA4"/>
    <w:rsid w:val="00576FBF"/>
    <w:rsid w:val="005821B3"/>
    <w:rsid w:val="00584893"/>
    <w:rsid w:val="005848F3"/>
    <w:rsid w:val="0058499B"/>
    <w:rsid w:val="0058734C"/>
    <w:rsid w:val="00594D77"/>
    <w:rsid w:val="005969E4"/>
    <w:rsid w:val="005A06B7"/>
    <w:rsid w:val="005A0824"/>
    <w:rsid w:val="005A1759"/>
    <w:rsid w:val="005A2684"/>
    <w:rsid w:val="005A346B"/>
    <w:rsid w:val="005A3BCE"/>
    <w:rsid w:val="005A68A7"/>
    <w:rsid w:val="005B184D"/>
    <w:rsid w:val="005B2BA6"/>
    <w:rsid w:val="005B400D"/>
    <w:rsid w:val="005B70BD"/>
    <w:rsid w:val="005C4BFF"/>
    <w:rsid w:val="005C6C58"/>
    <w:rsid w:val="005C7058"/>
    <w:rsid w:val="005D005B"/>
    <w:rsid w:val="005D1219"/>
    <w:rsid w:val="005D14F4"/>
    <w:rsid w:val="005D2898"/>
    <w:rsid w:val="005D36AB"/>
    <w:rsid w:val="005D3A7F"/>
    <w:rsid w:val="005D6930"/>
    <w:rsid w:val="005D6A2B"/>
    <w:rsid w:val="005E25AE"/>
    <w:rsid w:val="005E293E"/>
    <w:rsid w:val="005E5201"/>
    <w:rsid w:val="005F1EE6"/>
    <w:rsid w:val="005F20B9"/>
    <w:rsid w:val="005F334F"/>
    <w:rsid w:val="005F4282"/>
    <w:rsid w:val="005F7985"/>
    <w:rsid w:val="0060036D"/>
    <w:rsid w:val="00603293"/>
    <w:rsid w:val="0060592A"/>
    <w:rsid w:val="0060702C"/>
    <w:rsid w:val="00612683"/>
    <w:rsid w:val="00612967"/>
    <w:rsid w:val="006138B6"/>
    <w:rsid w:val="00613DAB"/>
    <w:rsid w:val="00617CC3"/>
    <w:rsid w:val="00621CA2"/>
    <w:rsid w:val="006251AA"/>
    <w:rsid w:val="00635B03"/>
    <w:rsid w:val="006361E2"/>
    <w:rsid w:val="00636490"/>
    <w:rsid w:val="006377A6"/>
    <w:rsid w:val="00637A3D"/>
    <w:rsid w:val="006411EF"/>
    <w:rsid w:val="00641C7B"/>
    <w:rsid w:val="006439A3"/>
    <w:rsid w:val="00645969"/>
    <w:rsid w:val="00645DB6"/>
    <w:rsid w:val="00650CEB"/>
    <w:rsid w:val="00655684"/>
    <w:rsid w:val="00661FC5"/>
    <w:rsid w:val="0066201D"/>
    <w:rsid w:val="00666303"/>
    <w:rsid w:val="00666317"/>
    <w:rsid w:val="00670251"/>
    <w:rsid w:val="00670D10"/>
    <w:rsid w:val="00673B44"/>
    <w:rsid w:val="006741F9"/>
    <w:rsid w:val="006748B8"/>
    <w:rsid w:val="0067513B"/>
    <w:rsid w:val="00676400"/>
    <w:rsid w:val="00676FFF"/>
    <w:rsid w:val="006775C3"/>
    <w:rsid w:val="0067795A"/>
    <w:rsid w:val="00683327"/>
    <w:rsid w:val="00683752"/>
    <w:rsid w:val="006843A1"/>
    <w:rsid w:val="00690832"/>
    <w:rsid w:val="0069290A"/>
    <w:rsid w:val="00695DE4"/>
    <w:rsid w:val="006969D9"/>
    <w:rsid w:val="0069775A"/>
    <w:rsid w:val="00697813"/>
    <w:rsid w:val="006A1810"/>
    <w:rsid w:val="006A3EE8"/>
    <w:rsid w:val="006A72BF"/>
    <w:rsid w:val="006B03F2"/>
    <w:rsid w:val="006B37DC"/>
    <w:rsid w:val="006B3CDE"/>
    <w:rsid w:val="006B4F68"/>
    <w:rsid w:val="006C0592"/>
    <w:rsid w:val="006C113B"/>
    <w:rsid w:val="006C272E"/>
    <w:rsid w:val="006C3036"/>
    <w:rsid w:val="006C3D48"/>
    <w:rsid w:val="006C5479"/>
    <w:rsid w:val="006C6BCE"/>
    <w:rsid w:val="006D07E1"/>
    <w:rsid w:val="006D13B5"/>
    <w:rsid w:val="006D21A8"/>
    <w:rsid w:val="006D2B10"/>
    <w:rsid w:val="006D75CA"/>
    <w:rsid w:val="006D7DD4"/>
    <w:rsid w:val="006E12FF"/>
    <w:rsid w:val="006E2B98"/>
    <w:rsid w:val="006E3FDB"/>
    <w:rsid w:val="006E607E"/>
    <w:rsid w:val="006F1EBE"/>
    <w:rsid w:val="006F2727"/>
    <w:rsid w:val="006F5E0E"/>
    <w:rsid w:val="006F5F1F"/>
    <w:rsid w:val="007005D2"/>
    <w:rsid w:val="00702AD0"/>
    <w:rsid w:val="00705581"/>
    <w:rsid w:val="00706C5D"/>
    <w:rsid w:val="00716977"/>
    <w:rsid w:val="007169EF"/>
    <w:rsid w:val="00721D50"/>
    <w:rsid w:val="00722B48"/>
    <w:rsid w:val="00726E9F"/>
    <w:rsid w:val="00727431"/>
    <w:rsid w:val="007300D1"/>
    <w:rsid w:val="0073232A"/>
    <w:rsid w:val="00732922"/>
    <w:rsid w:val="007344D4"/>
    <w:rsid w:val="00740A75"/>
    <w:rsid w:val="00742627"/>
    <w:rsid w:val="00742C7E"/>
    <w:rsid w:val="00750B49"/>
    <w:rsid w:val="0075162E"/>
    <w:rsid w:val="007539A2"/>
    <w:rsid w:val="00754034"/>
    <w:rsid w:val="00755556"/>
    <w:rsid w:val="00755596"/>
    <w:rsid w:val="00756556"/>
    <w:rsid w:val="00760BB4"/>
    <w:rsid w:val="007618C4"/>
    <w:rsid w:val="0076309E"/>
    <w:rsid w:val="00765D39"/>
    <w:rsid w:val="00767980"/>
    <w:rsid w:val="00770983"/>
    <w:rsid w:val="00770B19"/>
    <w:rsid w:val="0077415C"/>
    <w:rsid w:val="0077463F"/>
    <w:rsid w:val="007752FC"/>
    <w:rsid w:val="00775528"/>
    <w:rsid w:val="007836EA"/>
    <w:rsid w:val="00784CDA"/>
    <w:rsid w:val="007906C4"/>
    <w:rsid w:val="007918BA"/>
    <w:rsid w:val="007940EA"/>
    <w:rsid w:val="00794434"/>
    <w:rsid w:val="007967E8"/>
    <w:rsid w:val="00797783"/>
    <w:rsid w:val="007A2170"/>
    <w:rsid w:val="007A22BF"/>
    <w:rsid w:val="007A3321"/>
    <w:rsid w:val="007A3323"/>
    <w:rsid w:val="007A3A8B"/>
    <w:rsid w:val="007A4FDE"/>
    <w:rsid w:val="007A6D04"/>
    <w:rsid w:val="007A7396"/>
    <w:rsid w:val="007B218A"/>
    <w:rsid w:val="007B2337"/>
    <w:rsid w:val="007B4E1A"/>
    <w:rsid w:val="007B6B05"/>
    <w:rsid w:val="007B72B8"/>
    <w:rsid w:val="007B7A58"/>
    <w:rsid w:val="007C11CF"/>
    <w:rsid w:val="007C21B5"/>
    <w:rsid w:val="007C53CF"/>
    <w:rsid w:val="007C71CF"/>
    <w:rsid w:val="007D3DA1"/>
    <w:rsid w:val="007D7883"/>
    <w:rsid w:val="007E15F9"/>
    <w:rsid w:val="007E1D2E"/>
    <w:rsid w:val="007E1D5B"/>
    <w:rsid w:val="007E2954"/>
    <w:rsid w:val="007E3353"/>
    <w:rsid w:val="007E3DF8"/>
    <w:rsid w:val="007E4BD2"/>
    <w:rsid w:val="007E4DCC"/>
    <w:rsid w:val="007E56F6"/>
    <w:rsid w:val="007E5A43"/>
    <w:rsid w:val="007F1215"/>
    <w:rsid w:val="007F127C"/>
    <w:rsid w:val="007F1729"/>
    <w:rsid w:val="007F1B11"/>
    <w:rsid w:val="007F5234"/>
    <w:rsid w:val="007F7233"/>
    <w:rsid w:val="007F75E6"/>
    <w:rsid w:val="00801393"/>
    <w:rsid w:val="00802F88"/>
    <w:rsid w:val="00803323"/>
    <w:rsid w:val="008070F0"/>
    <w:rsid w:val="008075E0"/>
    <w:rsid w:val="0081293E"/>
    <w:rsid w:val="00812D29"/>
    <w:rsid w:val="00813AEC"/>
    <w:rsid w:val="00815465"/>
    <w:rsid w:val="008163DF"/>
    <w:rsid w:val="00816415"/>
    <w:rsid w:val="00817C60"/>
    <w:rsid w:val="00817D64"/>
    <w:rsid w:val="00817E9A"/>
    <w:rsid w:val="00820FB5"/>
    <w:rsid w:val="00822995"/>
    <w:rsid w:val="00827572"/>
    <w:rsid w:val="008306BD"/>
    <w:rsid w:val="00831693"/>
    <w:rsid w:val="00831A80"/>
    <w:rsid w:val="00833743"/>
    <w:rsid w:val="008340A4"/>
    <w:rsid w:val="008350C7"/>
    <w:rsid w:val="00840618"/>
    <w:rsid w:val="00840E7A"/>
    <w:rsid w:val="0084332E"/>
    <w:rsid w:val="00844FA9"/>
    <w:rsid w:val="00846224"/>
    <w:rsid w:val="00851CF4"/>
    <w:rsid w:val="008555CF"/>
    <w:rsid w:val="00861A41"/>
    <w:rsid w:val="00861FC2"/>
    <w:rsid w:val="00863B57"/>
    <w:rsid w:val="00865C04"/>
    <w:rsid w:val="00867570"/>
    <w:rsid w:val="0087135F"/>
    <w:rsid w:val="0087136E"/>
    <w:rsid w:val="00872D94"/>
    <w:rsid w:val="008765F1"/>
    <w:rsid w:val="00876F10"/>
    <w:rsid w:val="00880343"/>
    <w:rsid w:val="00880364"/>
    <w:rsid w:val="00881009"/>
    <w:rsid w:val="008812F6"/>
    <w:rsid w:val="00882715"/>
    <w:rsid w:val="008877EF"/>
    <w:rsid w:val="00887836"/>
    <w:rsid w:val="0089040B"/>
    <w:rsid w:val="008904A2"/>
    <w:rsid w:val="008913D0"/>
    <w:rsid w:val="00891592"/>
    <w:rsid w:val="00891E9E"/>
    <w:rsid w:val="008920D8"/>
    <w:rsid w:val="008935DC"/>
    <w:rsid w:val="0089496E"/>
    <w:rsid w:val="00894E5D"/>
    <w:rsid w:val="008A1E3E"/>
    <w:rsid w:val="008A200C"/>
    <w:rsid w:val="008A2C20"/>
    <w:rsid w:val="008A2F68"/>
    <w:rsid w:val="008A3323"/>
    <w:rsid w:val="008A768B"/>
    <w:rsid w:val="008A7D68"/>
    <w:rsid w:val="008B16D4"/>
    <w:rsid w:val="008B3C9B"/>
    <w:rsid w:val="008B4FA6"/>
    <w:rsid w:val="008B5282"/>
    <w:rsid w:val="008B6D54"/>
    <w:rsid w:val="008B7C17"/>
    <w:rsid w:val="008C1E49"/>
    <w:rsid w:val="008C2D01"/>
    <w:rsid w:val="008C3177"/>
    <w:rsid w:val="008C40E6"/>
    <w:rsid w:val="008C5853"/>
    <w:rsid w:val="008C58DA"/>
    <w:rsid w:val="008D0F7A"/>
    <w:rsid w:val="008D68E4"/>
    <w:rsid w:val="008D7F8A"/>
    <w:rsid w:val="008E00EA"/>
    <w:rsid w:val="008E0506"/>
    <w:rsid w:val="008E0CFF"/>
    <w:rsid w:val="008E3B08"/>
    <w:rsid w:val="008E52BA"/>
    <w:rsid w:val="008E5D6B"/>
    <w:rsid w:val="008E76F0"/>
    <w:rsid w:val="008F0BFA"/>
    <w:rsid w:val="008F1207"/>
    <w:rsid w:val="008F15FE"/>
    <w:rsid w:val="008F24E1"/>
    <w:rsid w:val="008F2D29"/>
    <w:rsid w:val="008F4D83"/>
    <w:rsid w:val="008F5187"/>
    <w:rsid w:val="008F60D8"/>
    <w:rsid w:val="008F64D7"/>
    <w:rsid w:val="008F6820"/>
    <w:rsid w:val="008F70B4"/>
    <w:rsid w:val="00900FAF"/>
    <w:rsid w:val="00901AE4"/>
    <w:rsid w:val="00902727"/>
    <w:rsid w:val="0090312B"/>
    <w:rsid w:val="00903253"/>
    <w:rsid w:val="00903ABB"/>
    <w:rsid w:val="009050C8"/>
    <w:rsid w:val="00911745"/>
    <w:rsid w:val="009136D3"/>
    <w:rsid w:val="009140D8"/>
    <w:rsid w:val="00914A97"/>
    <w:rsid w:val="0091736D"/>
    <w:rsid w:val="00920929"/>
    <w:rsid w:val="009211B5"/>
    <w:rsid w:val="00923777"/>
    <w:rsid w:val="00923953"/>
    <w:rsid w:val="00924B52"/>
    <w:rsid w:val="009301DB"/>
    <w:rsid w:val="0093037A"/>
    <w:rsid w:val="00931200"/>
    <w:rsid w:val="00931472"/>
    <w:rsid w:val="00932C7A"/>
    <w:rsid w:val="009351EE"/>
    <w:rsid w:val="00940FAE"/>
    <w:rsid w:val="0094154D"/>
    <w:rsid w:val="00941898"/>
    <w:rsid w:val="0094487C"/>
    <w:rsid w:val="00945BA0"/>
    <w:rsid w:val="0095155F"/>
    <w:rsid w:val="00953C9A"/>
    <w:rsid w:val="00954429"/>
    <w:rsid w:val="0095594F"/>
    <w:rsid w:val="009563CE"/>
    <w:rsid w:val="00957933"/>
    <w:rsid w:val="00957A12"/>
    <w:rsid w:val="009608B2"/>
    <w:rsid w:val="009611F9"/>
    <w:rsid w:val="009675DA"/>
    <w:rsid w:val="009709A9"/>
    <w:rsid w:val="009736EC"/>
    <w:rsid w:val="009748D4"/>
    <w:rsid w:val="00976328"/>
    <w:rsid w:val="0097680D"/>
    <w:rsid w:val="00982438"/>
    <w:rsid w:val="0098404C"/>
    <w:rsid w:val="00985052"/>
    <w:rsid w:val="00985283"/>
    <w:rsid w:val="00985890"/>
    <w:rsid w:val="0099228E"/>
    <w:rsid w:val="00992347"/>
    <w:rsid w:val="00995992"/>
    <w:rsid w:val="00996BCC"/>
    <w:rsid w:val="00997A34"/>
    <w:rsid w:val="009A03E5"/>
    <w:rsid w:val="009A0F3B"/>
    <w:rsid w:val="009A1BB4"/>
    <w:rsid w:val="009A2628"/>
    <w:rsid w:val="009A27D1"/>
    <w:rsid w:val="009A3200"/>
    <w:rsid w:val="009A7D4D"/>
    <w:rsid w:val="009B0897"/>
    <w:rsid w:val="009B1058"/>
    <w:rsid w:val="009B4E73"/>
    <w:rsid w:val="009B5037"/>
    <w:rsid w:val="009B669F"/>
    <w:rsid w:val="009B7BD9"/>
    <w:rsid w:val="009B7F2E"/>
    <w:rsid w:val="009C0488"/>
    <w:rsid w:val="009C1BDB"/>
    <w:rsid w:val="009C393E"/>
    <w:rsid w:val="009C3A22"/>
    <w:rsid w:val="009C6407"/>
    <w:rsid w:val="009C7DD5"/>
    <w:rsid w:val="009D0C84"/>
    <w:rsid w:val="009D1579"/>
    <w:rsid w:val="009D30F2"/>
    <w:rsid w:val="009D59CC"/>
    <w:rsid w:val="009E09D5"/>
    <w:rsid w:val="009E0E5E"/>
    <w:rsid w:val="009E227D"/>
    <w:rsid w:val="009E2BBA"/>
    <w:rsid w:val="009E34DB"/>
    <w:rsid w:val="009E5019"/>
    <w:rsid w:val="009E573D"/>
    <w:rsid w:val="009F116F"/>
    <w:rsid w:val="009F1772"/>
    <w:rsid w:val="009F3942"/>
    <w:rsid w:val="009F441B"/>
    <w:rsid w:val="009F49C8"/>
    <w:rsid w:val="009F69AE"/>
    <w:rsid w:val="009F7E5F"/>
    <w:rsid w:val="00A02F68"/>
    <w:rsid w:val="00A03842"/>
    <w:rsid w:val="00A047D5"/>
    <w:rsid w:val="00A04F1B"/>
    <w:rsid w:val="00A0501B"/>
    <w:rsid w:val="00A05E69"/>
    <w:rsid w:val="00A108D5"/>
    <w:rsid w:val="00A14947"/>
    <w:rsid w:val="00A21F34"/>
    <w:rsid w:val="00A26415"/>
    <w:rsid w:val="00A308E5"/>
    <w:rsid w:val="00A31E0C"/>
    <w:rsid w:val="00A32A83"/>
    <w:rsid w:val="00A35DA9"/>
    <w:rsid w:val="00A36035"/>
    <w:rsid w:val="00A368DB"/>
    <w:rsid w:val="00A37CE1"/>
    <w:rsid w:val="00A4100E"/>
    <w:rsid w:val="00A423AA"/>
    <w:rsid w:val="00A42DDF"/>
    <w:rsid w:val="00A43E9C"/>
    <w:rsid w:val="00A44553"/>
    <w:rsid w:val="00A45FDB"/>
    <w:rsid w:val="00A46421"/>
    <w:rsid w:val="00A4642D"/>
    <w:rsid w:val="00A504C1"/>
    <w:rsid w:val="00A53DFD"/>
    <w:rsid w:val="00A53EC6"/>
    <w:rsid w:val="00A55B1C"/>
    <w:rsid w:val="00A55C0F"/>
    <w:rsid w:val="00A57B11"/>
    <w:rsid w:val="00A62B7D"/>
    <w:rsid w:val="00A644D5"/>
    <w:rsid w:val="00A64760"/>
    <w:rsid w:val="00A72614"/>
    <w:rsid w:val="00A73840"/>
    <w:rsid w:val="00A7683E"/>
    <w:rsid w:val="00A8177F"/>
    <w:rsid w:val="00A83100"/>
    <w:rsid w:val="00A83108"/>
    <w:rsid w:val="00A84062"/>
    <w:rsid w:val="00A85FDF"/>
    <w:rsid w:val="00A8713F"/>
    <w:rsid w:val="00A9010F"/>
    <w:rsid w:val="00A90BA1"/>
    <w:rsid w:val="00A91F7D"/>
    <w:rsid w:val="00A94087"/>
    <w:rsid w:val="00A97A9A"/>
    <w:rsid w:val="00AA05E6"/>
    <w:rsid w:val="00AA0671"/>
    <w:rsid w:val="00AA173E"/>
    <w:rsid w:val="00AA2531"/>
    <w:rsid w:val="00AA3215"/>
    <w:rsid w:val="00AA60B8"/>
    <w:rsid w:val="00AA692E"/>
    <w:rsid w:val="00AA6CE4"/>
    <w:rsid w:val="00AA6E1D"/>
    <w:rsid w:val="00AB0F7C"/>
    <w:rsid w:val="00AB1E09"/>
    <w:rsid w:val="00AB509C"/>
    <w:rsid w:val="00AB5330"/>
    <w:rsid w:val="00AB7747"/>
    <w:rsid w:val="00AC092D"/>
    <w:rsid w:val="00AC0B3E"/>
    <w:rsid w:val="00AC0D5E"/>
    <w:rsid w:val="00AC1190"/>
    <w:rsid w:val="00AC14CE"/>
    <w:rsid w:val="00AC1D4B"/>
    <w:rsid w:val="00AC1D9F"/>
    <w:rsid w:val="00AC2A56"/>
    <w:rsid w:val="00AC501D"/>
    <w:rsid w:val="00AC528D"/>
    <w:rsid w:val="00AC7976"/>
    <w:rsid w:val="00AD055E"/>
    <w:rsid w:val="00AD0A0E"/>
    <w:rsid w:val="00AD0EF1"/>
    <w:rsid w:val="00AD18CA"/>
    <w:rsid w:val="00AD22AC"/>
    <w:rsid w:val="00AD47A7"/>
    <w:rsid w:val="00AD5AA0"/>
    <w:rsid w:val="00AD63DE"/>
    <w:rsid w:val="00AE11D7"/>
    <w:rsid w:val="00AE12C2"/>
    <w:rsid w:val="00AE318C"/>
    <w:rsid w:val="00AF0CBF"/>
    <w:rsid w:val="00AF217C"/>
    <w:rsid w:val="00AF257F"/>
    <w:rsid w:val="00AF2976"/>
    <w:rsid w:val="00AF33CF"/>
    <w:rsid w:val="00AF4D50"/>
    <w:rsid w:val="00AF6179"/>
    <w:rsid w:val="00B0181B"/>
    <w:rsid w:val="00B01BF7"/>
    <w:rsid w:val="00B02580"/>
    <w:rsid w:val="00B03408"/>
    <w:rsid w:val="00B03BC4"/>
    <w:rsid w:val="00B06108"/>
    <w:rsid w:val="00B06353"/>
    <w:rsid w:val="00B07458"/>
    <w:rsid w:val="00B1295A"/>
    <w:rsid w:val="00B12C7D"/>
    <w:rsid w:val="00B15D71"/>
    <w:rsid w:val="00B16112"/>
    <w:rsid w:val="00B16689"/>
    <w:rsid w:val="00B1779E"/>
    <w:rsid w:val="00B17D7A"/>
    <w:rsid w:val="00B17F25"/>
    <w:rsid w:val="00B20A45"/>
    <w:rsid w:val="00B22C5C"/>
    <w:rsid w:val="00B24F30"/>
    <w:rsid w:val="00B25722"/>
    <w:rsid w:val="00B25D17"/>
    <w:rsid w:val="00B26E0A"/>
    <w:rsid w:val="00B2788B"/>
    <w:rsid w:val="00B27E97"/>
    <w:rsid w:val="00B30B1F"/>
    <w:rsid w:val="00B30B46"/>
    <w:rsid w:val="00B31A12"/>
    <w:rsid w:val="00B31ABF"/>
    <w:rsid w:val="00B33BE3"/>
    <w:rsid w:val="00B3425F"/>
    <w:rsid w:val="00B4397A"/>
    <w:rsid w:val="00B43D28"/>
    <w:rsid w:val="00B4564F"/>
    <w:rsid w:val="00B47573"/>
    <w:rsid w:val="00B47D46"/>
    <w:rsid w:val="00B513DD"/>
    <w:rsid w:val="00B53B5D"/>
    <w:rsid w:val="00B57232"/>
    <w:rsid w:val="00B6055E"/>
    <w:rsid w:val="00B60B42"/>
    <w:rsid w:val="00B62595"/>
    <w:rsid w:val="00B6317D"/>
    <w:rsid w:val="00B6702A"/>
    <w:rsid w:val="00B70E36"/>
    <w:rsid w:val="00B72842"/>
    <w:rsid w:val="00B7358C"/>
    <w:rsid w:val="00B743EE"/>
    <w:rsid w:val="00B7723F"/>
    <w:rsid w:val="00B801AF"/>
    <w:rsid w:val="00B80534"/>
    <w:rsid w:val="00B83B00"/>
    <w:rsid w:val="00B8433C"/>
    <w:rsid w:val="00B844A7"/>
    <w:rsid w:val="00B863AB"/>
    <w:rsid w:val="00B87491"/>
    <w:rsid w:val="00B87DA0"/>
    <w:rsid w:val="00B90504"/>
    <w:rsid w:val="00B9513B"/>
    <w:rsid w:val="00B951AE"/>
    <w:rsid w:val="00B97F61"/>
    <w:rsid w:val="00BA1D0E"/>
    <w:rsid w:val="00BA29E9"/>
    <w:rsid w:val="00BA7142"/>
    <w:rsid w:val="00BA7344"/>
    <w:rsid w:val="00BB1CC4"/>
    <w:rsid w:val="00BB1FCF"/>
    <w:rsid w:val="00BB237C"/>
    <w:rsid w:val="00BB41A3"/>
    <w:rsid w:val="00BB42EB"/>
    <w:rsid w:val="00BB53D5"/>
    <w:rsid w:val="00BB6071"/>
    <w:rsid w:val="00BC090A"/>
    <w:rsid w:val="00BC2E92"/>
    <w:rsid w:val="00BC32DC"/>
    <w:rsid w:val="00BC35B6"/>
    <w:rsid w:val="00BC70D4"/>
    <w:rsid w:val="00BC78B1"/>
    <w:rsid w:val="00BD1B51"/>
    <w:rsid w:val="00BD458B"/>
    <w:rsid w:val="00BD4596"/>
    <w:rsid w:val="00BD687C"/>
    <w:rsid w:val="00BE1405"/>
    <w:rsid w:val="00BE1B32"/>
    <w:rsid w:val="00BE1B51"/>
    <w:rsid w:val="00BE216A"/>
    <w:rsid w:val="00BE312D"/>
    <w:rsid w:val="00BE500D"/>
    <w:rsid w:val="00BE580A"/>
    <w:rsid w:val="00BE6C27"/>
    <w:rsid w:val="00BF15CE"/>
    <w:rsid w:val="00BF1C20"/>
    <w:rsid w:val="00BF3870"/>
    <w:rsid w:val="00BF4FBD"/>
    <w:rsid w:val="00BF576E"/>
    <w:rsid w:val="00BF72D9"/>
    <w:rsid w:val="00C04E9B"/>
    <w:rsid w:val="00C063C8"/>
    <w:rsid w:val="00C071FE"/>
    <w:rsid w:val="00C10578"/>
    <w:rsid w:val="00C129D8"/>
    <w:rsid w:val="00C135BC"/>
    <w:rsid w:val="00C13ECD"/>
    <w:rsid w:val="00C14798"/>
    <w:rsid w:val="00C14B48"/>
    <w:rsid w:val="00C151EC"/>
    <w:rsid w:val="00C15C95"/>
    <w:rsid w:val="00C164CA"/>
    <w:rsid w:val="00C16D2F"/>
    <w:rsid w:val="00C247D3"/>
    <w:rsid w:val="00C2502A"/>
    <w:rsid w:val="00C25279"/>
    <w:rsid w:val="00C2596A"/>
    <w:rsid w:val="00C27537"/>
    <w:rsid w:val="00C300BF"/>
    <w:rsid w:val="00C30C6E"/>
    <w:rsid w:val="00C3263E"/>
    <w:rsid w:val="00C328FE"/>
    <w:rsid w:val="00C33507"/>
    <w:rsid w:val="00C35B3E"/>
    <w:rsid w:val="00C36400"/>
    <w:rsid w:val="00C40D22"/>
    <w:rsid w:val="00C4409D"/>
    <w:rsid w:val="00C44E72"/>
    <w:rsid w:val="00C4548F"/>
    <w:rsid w:val="00C45A06"/>
    <w:rsid w:val="00C4713F"/>
    <w:rsid w:val="00C47E5B"/>
    <w:rsid w:val="00C51C86"/>
    <w:rsid w:val="00C55346"/>
    <w:rsid w:val="00C5679E"/>
    <w:rsid w:val="00C61E4B"/>
    <w:rsid w:val="00C628A8"/>
    <w:rsid w:val="00C63650"/>
    <w:rsid w:val="00C63DE0"/>
    <w:rsid w:val="00C641F7"/>
    <w:rsid w:val="00C64BFF"/>
    <w:rsid w:val="00C66A51"/>
    <w:rsid w:val="00C7001E"/>
    <w:rsid w:val="00C704C5"/>
    <w:rsid w:val="00C704E9"/>
    <w:rsid w:val="00C72D4E"/>
    <w:rsid w:val="00C75056"/>
    <w:rsid w:val="00C763C9"/>
    <w:rsid w:val="00C80057"/>
    <w:rsid w:val="00C80399"/>
    <w:rsid w:val="00C81213"/>
    <w:rsid w:val="00C8178D"/>
    <w:rsid w:val="00C82232"/>
    <w:rsid w:val="00C82913"/>
    <w:rsid w:val="00C84777"/>
    <w:rsid w:val="00C901AA"/>
    <w:rsid w:val="00C91665"/>
    <w:rsid w:val="00C91D9B"/>
    <w:rsid w:val="00C9242A"/>
    <w:rsid w:val="00C93F39"/>
    <w:rsid w:val="00C96EAB"/>
    <w:rsid w:val="00C9715C"/>
    <w:rsid w:val="00C972B1"/>
    <w:rsid w:val="00C97BAB"/>
    <w:rsid w:val="00C97E9B"/>
    <w:rsid w:val="00CA12E4"/>
    <w:rsid w:val="00CA2CCE"/>
    <w:rsid w:val="00CA35C4"/>
    <w:rsid w:val="00CA3CD7"/>
    <w:rsid w:val="00CA43FD"/>
    <w:rsid w:val="00CA56F4"/>
    <w:rsid w:val="00CA71AD"/>
    <w:rsid w:val="00CA7EF8"/>
    <w:rsid w:val="00CB12DB"/>
    <w:rsid w:val="00CB16A7"/>
    <w:rsid w:val="00CB439C"/>
    <w:rsid w:val="00CB4EFC"/>
    <w:rsid w:val="00CB5CB3"/>
    <w:rsid w:val="00CB6DF8"/>
    <w:rsid w:val="00CC2316"/>
    <w:rsid w:val="00CC31FA"/>
    <w:rsid w:val="00CC3347"/>
    <w:rsid w:val="00CC489B"/>
    <w:rsid w:val="00CC4D82"/>
    <w:rsid w:val="00CC51C0"/>
    <w:rsid w:val="00CC6B1F"/>
    <w:rsid w:val="00CC7CB1"/>
    <w:rsid w:val="00CD2666"/>
    <w:rsid w:val="00CD2BCD"/>
    <w:rsid w:val="00CD3436"/>
    <w:rsid w:val="00CD3A4C"/>
    <w:rsid w:val="00CD4214"/>
    <w:rsid w:val="00CD68C9"/>
    <w:rsid w:val="00CE067F"/>
    <w:rsid w:val="00CE10E9"/>
    <w:rsid w:val="00CE1713"/>
    <w:rsid w:val="00CE2910"/>
    <w:rsid w:val="00CE329D"/>
    <w:rsid w:val="00CE5393"/>
    <w:rsid w:val="00CE647B"/>
    <w:rsid w:val="00CE6971"/>
    <w:rsid w:val="00CF249D"/>
    <w:rsid w:val="00CF3475"/>
    <w:rsid w:val="00CF36BE"/>
    <w:rsid w:val="00CF5B89"/>
    <w:rsid w:val="00CF6000"/>
    <w:rsid w:val="00CF7421"/>
    <w:rsid w:val="00D003F3"/>
    <w:rsid w:val="00D01BC6"/>
    <w:rsid w:val="00D03183"/>
    <w:rsid w:val="00D0364F"/>
    <w:rsid w:val="00D06834"/>
    <w:rsid w:val="00D079CB"/>
    <w:rsid w:val="00D109F3"/>
    <w:rsid w:val="00D10A92"/>
    <w:rsid w:val="00D13495"/>
    <w:rsid w:val="00D14D27"/>
    <w:rsid w:val="00D1537E"/>
    <w:rsid w:val="00D214F1"/>
    <w:rsid w:val="00D2357A"/>
    <w:rsid w:val="00D24B21"/>
    <w:rsid w:val="00D308ED"/>
    <w:rsid w:val="00D30BCA"/>
    <w:rsid w:val="00D324DE"/>
    <w:rsid w:val="00D34480"/>
    <w:rsid w:val="00D36D86"/>
    <w:rsid w:val="00D375AC"/>
    <w:rsid w:val="00D37CB9"/>
    <w:rsid w:val="00D428AA"/>
    <w:rsid w:val="00D43699"/>
    <w:rsid w:val="00D446B5"/>
    <w:rsid w:val="00D45172"/>
    <w:rsid w:val="00D46C48"/>
    <w:rsid w:val="00D50358"/>
    <w:rsid w:val="00D50A34"/>
    <w:rsid w:val="00D5121D"/>
    <w:rsid w:val="00D51A6B"/>
    <w:rsid w:val="00D5332C"/>
    <w:rsid w:val="00D533FA"/>
    <w:rsid w:val="00D53EFA"/>
    <w:rsid w:val="00D54E00"/>
    <w:rsid w:val="00D57AAE"/>
    <w:rsid w:val="00D613E4"/>
    <w:rsid w:val="00D63313"/>
    <w:rsid w:val="00D634E6"/>
    <w:rsid w:val="00D646E9"/>
    <w:rsid w:val="00D656F8"/>
    <w:rsid w:val="00D65E4B"/>
    <w:rsid w:val="00D73F16"/>
    <w:rsid w:val="00D75511"/>
    <w:rsid w:val="00D768FA"/>
    <w:rsid w:val="00D813DF"/>
    <w:rsid w:val="00D81AD9"/>
    <w:rsid w:val="00D820DE"/>
    <w:rsid w:val="00D8457D"/>
    <w:rsid w:val="00D85CF2"/>
    <w:rsid w:val="00D90872"/>
    <w:rsid w:val="00D91E0F"/>
    <w:rsid w:val="00D93C29"/>
    <w:rsid w:val="00D94A7C"/>
    <w:rsid w:val="00D95896"/>
    <w:rsid w:val="00D968AA"/>
    <w:rsid w:val="00DA0244"/>
    <w:rsid w:val="00DA4396"/>
    <w:rsid w:val="00DA750D"/>
    <w:rsid w:val="00DB054B"/>
    <w:rsid w:val="00DB2066"/>
    <w:rsid w:val="00DB2098"/>
    <w:rsid w:val="00DB2349"/>
    <w:rsid w:val="00DB23B9"/>
    <w:rsid w:val="00DB2983"/>
    <w:rsid w:val="00DB6B26"/>
    <w:rsid w:val="00DB7412"/>
    <w:rsid w:val="00DC1257"/>
    <w:rsid w:val="00DC208D"/>
    <w:rsid w:val="00DC3633"/>
    <w:rsid w:val="00DC3D81"/>
    <w:rsid w:val="00DC3DC0"/>
    <w:rsid w:val="00DC4928"/>
    <w:rsid w:val="00DC5B2B"/>
    <w:rsid w:val="00DD1BCD"/>
    <w:rsid w:val="00DD243E"/>
    <w:rsid w:val="00DD318D"/>
    <w:rsid w:val="00DE030A"/>
    <w:rsid w:val="00DE3E91"/>
    <w:rsid w:val="00DE4E82"/>
    <w:rsid w:val="00DE55DB"/>
    <w:rsid w:val="00DE5AA2"/>
    <w:rsid w:val="00DF0990"/>
    <w:rsid w:val="00DF115B"/>
    <w:rsid w:val="00DF2E12"/>
    <w:rsid w:val="00DF4D6B"/>
    <w:rsid w:val="00DF514A"/>
    <w:rsid w:val="00DF6690"/>
    <w:rsid w:val="00DF6804"/>
    <w:rsid w:val="00E002B3"/>
    <w:rsid w:val="00E00AC1"/>
    <w:rsid w:val="00E0358D"/>
    <w:rsid w:val="00E04323"/>
    <w:rsid w:val="00E05CF5"/>
    <w:rsid w:val="00E070A2"/>
    <w:rsid w:val="00E0770D"/>
    <w:rsid w:val="00E11AEF"/>
    <w:rsid w:val="00E16275"/>
    <w:rsid w:val="00E25795"/>
    <w:rsid w:val="00E2656A"/>
    <w:rsid w:val="00E31F84"/>
    <w:rsid w:val="00E332B4"/>
    <w:rsid w:val="00E34936"/>
    <w:rsid w:val="00E36FCF"/>
    <w:rsid w:val="00E379E6"/>
    <w:rsid w:val="00E37C9E"/>
    <w:rsid w:val="00E412D0"/>
    <w:rsid w:val="00E4220D"/>
    <w:rsid w:val="00E4455C"/>
    <w:rsid w:val="00E44620"/>
    <w:rsid w:val="00E45127"/>
    <w:rsid w:val="00E53DF5"/>
    <w:rsid w:val="00E54295"/>
    <w:rsid w:val="00E54A5A"/>
    <w:rsid w:val="00E56322"/>
    <w:rsid w:val="00E572B6"/>
    <w:rsid w:val="00E5770D"/>
    <w:rsid w:val="00E60828"/>
    <w:rsid w:val="00E60982"/>
    <w:rsid w:val="00E62C62"/>
    <w:rsid w:val="00E654C1"/>
    <w:rsid w:val="00E65D97"/>
    <w:rsid w:val="00E708F7"/>
    <w:rsid w:val="00E72720"/>
    <w:rsid w:val="00E72A5A"/>
    <w:rsid w:val="00E73354"/>
    <w:rsid w:val="00E73A81"/>
    <w:rsid w:val="00E7570A"/>
    <w:rsid w:val="00E76BE9"/>
    <w:rsid w:val="00E832D6"/>
    <w:rsid w:val="00E863FE"/>
    <w:rsid w:val="00E86F96"/>
    <w:rsid w:val="00E9242D"/>
    <w:rsid w:val="00E92572"/>
    <w:rsid w:val="00E944B5"/>
    <w:rsid w:val="00E96BA3"/>
    <w:rsid w:val="00EA0A6D"/>
    <w:rsid w:val="00EA2DA2"/>
    <w:rsid w:val="00EA34F2"/>
    <w:rsid w:val="00EA425E"/>
    <w:rsid w:val="00EB0039"/>
    <w:rsid w:val="00EB01A7"/>
    <w:rsid w:val="00EB326C"/>
    <w:rsid w:val="00EB5255"/>
    <w:rsid w:val="00EB5C47"/>
    <w:rsid w:val="00EC0FD9"/>
    <w:rsid w:val="00EC13B8"/>
    <w:rsid w:val="00EC40BB"/>
    <w:rsid w:val="00EC4379"/>
    <w:rsid w:val="00ED0639"/>
    <w:rsid w:val="00ED4859"/>
    <w:rsid w:val="00ED4BC8"/>
    <w:rsid w:val="00ED4F99"/>
    <w:rsid w:val="00ED7772"/>
    <w:rsid w:val="00EE00C6"/>
    <w:rsid w:val="00EE33FD"/>
    <w:rsid w:val="00EE68A9"/>
    <w:rsid w:val="00EF005B"/>
    <w:rsid w:val="00EF129B"/>
    <w:rsid w:val="00EF1410"/>
    <w:rsid w:val="00EF21E3"/>
    <w:rsid w:val="00EF2DA1"/>
    <w:rsid w:val="00EF3D52"/>
    <w:rsid w:val="00EF4755"/>
    <w:rsid w:val="00EF4859"/>
    <w:rsid w:val="00EF5294"/>
    <w:rsid w:val="00EF7135"/>
    <w:rsid w:val="00F0021F"/>
    <w:rsid w:val="00F00DB4"/>
    <w:rsid w:val="00F0191C"/>
    <w:rsid w:val="00F027DB"/>
    <w:rsid w:val="00F05976"/>
    <w:rsid w:val="00F06CD6"/>
    <w:rsid w:val="00F11A89"/>
    <w:rsid w:val="00F143AF"/>
    <w:rsid w:val="00F14A7A"/>
    <w:rsid w:val="00F171A1"/>
    <w:rsid w:val="00F17FFA"/>
    <w:rsid w:val="00F20073"/>
    <w:rsid w:val="00F20B5C"/>
    <w:rsid w:val="00F21BA3"/>
    <w:rsid w:val="00F22985"/>
    <w:rsid w:val="00F233B6"/>
    <w:rsid w:val="00F32A03"/>
    <w:rsid w:val="00F3383E"/>
    <w:rsid w:val="00F34972"/>
    <w:rsid w:val="00F34D29"/>
    <w:rsid w:val="00F35EBE"/>
    <w:rsid w:val="00F365C2"/>
    <w:rsid w:val="00F408EB"/>
    <w:rsid w:val="00F465A7"/>
    <w:rsid w:val="00F47957"/>
    <w:rsid w:val="00F50B7C"/>
    <w:rsid w:val="00F52B59"/>
    <w:rsid w:val="00F550E6"/>
    <w:rsid w:val="00F614F6"/>
    <w:rsid w:val="00F61E6A"/>
    <w:rsid w:val="00F624B9"/>
    <w:rsid w:val="00F62ED2"/>
    <w:rsid w:val="00F64704"/>
    <w:rsid w:val="00F6607D"/>
    <w:rsid w:val="00F71647"/>
    <w:rsid w:val="00F72742"/>
    <w:rsid w:val="00F74345"/>
    <w:rsid w:val="00F75C6F"/>
    <w:rsid w:val="00F771EB"/>
    <w:rsid w:val="00F80A0A"/>
    <w:rsid w:val="00F81273"/>
    <w:rsid w:val="00F82AD0"/>
    <w:rsid w:val="00F82B19"/>
    <w:rsid w:val="00F83B65"/>
    <w:rsid w:val="00F83CDD"/>
    <w:rsid w:val="00F8540B"/>
    <w:rsid w:val="00F86A9D"/>
    <w:rsid w:val="00F9212D"/>
    <w:rsid w:val="00F95852"/>
    <w:rsid w:val="00F965DA"/>
    <w:rsid w:val="00FA406A"/>
    <w:rsid w:val="00FA49B9"/>
    <w:rsid w:val="00FA76A9"/>
    <w:rsid w:val="00FA7EFF"/>
    <w:rsid w:val="00FB0296"/>
    <w:rsid w:val="00FB0A8E"/>
    <w:rsid w:val="00FB2AA2"/>
    <w:rsid w:val="00FB503A"/>
    <w:rsid w:val="00FB516C"/>
    <w:rsid w:val="00FB5A76"/>
    <w:rsid w:val="00FB6374"/>
    <w:rsid w:val="00FC5562"/>
    <w:rsid w:val="00FC6ECC"/>
    <w:rsid w:val="00FD0236"/>
    <w:rsid w:val="00FD02D4"/>
    <w:rsid w:val="00FD03C1"/>
    <w:rsid w:val="00FD18F4"/>
    <w:rsid w:val="00FD1B7A"/>
    <w:rsid w:val="00FD2325"/>
    <w:rsid w:val="00FD3BB0"/>
    <w:rsid w:val="00FD4BB3"/>
    <w:rsid w:val="00FD54DB"/>
    <w:rsid w:val="00FD619F"/>
    <w:rsid w:val="00FD676F"/>
    <w:rsid w:val="00FD691D"/>
    <w:rsid w:val="00FE1E42"/>
    <w:rsid w:val="00FE48B7"/>
    <w:rsid w:val="00FE67B6"/>
    <w:rsid w:val="00FF02F5"/>
    <w:rsid w:val="00FF08FB"/>
    <w:rsid w:val="00FF1E7A"/>
    <w:rsid w:val="00FF3576"/>
    <w:rsid w:val="00FF3B59"/>
    <w:rsid w:val="00FF568F"/>
    <w:rsid w:val="00FF599F"/>
    <w:rsid w:val="01023B3A"/>
    <w:rsid w:val="0103251A"/>
    <w:rsid w:val="010F1DA1"/>
    <w:rsid w:val="01146715"/>
    <w:rsid w:val="01156216"/>
    <w:rsid w:val="01290F7E"/>
    <w:rsid w:val="015C48BA"/>
    <w:rsid w:val="015D1E09"/>
    <w:rsid w:val="016C0D5A"/>
    <w:rsid w:val="01712D7B"/>
    <w:rsid w:val="017C478B"/>
    <w:rsid w:val="01805EBC"/>
    <w:rsid w:val="01870ABB"/>
    <w:rsid w:val="0187402D"/>
    <w:rsid w:val="018C11BA"/>
    <w:rsid w:val="01A17501"/>
    <w:rsid w:val="01A755E9"/>
    <w:rsid w:val="01B34E22"/>
    <w:rsid w:val="01B54A68"/>
    <w:rsid w:val="01BA6CC4"/>
    <w:rsid w:val="01C458DB"/>
    <w:rsid w:val="01C81AB0"/>
    <w:rsid w:val="01CF4A64"/>
    <w:rsid w:val="01D61333"/>
    <w:rsid w:val="01F642CF"/>
    <w:rsid w:val="01F82835"/>
    <w:rsid w:val="01F922E9"/>
    <w:rsid w:val="020A7975"/>
    <w:rsid w:val="021257A9"/>
    <w:rsid w:val="02157039"/>
    <w:rsid w:val="022322B7"/>
    <w:rsid w:val="02297CBB"/>
    <w:rsid w:val="022D38B8"/>
    <w:rsid w:val="022D6F61"/>
    <w:rsid w:val="0250469D"/>
    <w:rsid w:val="02592553"/>
    <w:rsid w:val="025F1A63"/>
    <w:rsid w:val="02694796"/>
    <w:rsid w:val="02697903"/>
    <w:rsid w:val="026F0E04"/>
    <w:rsid w:val="02733C78"/>
    <w:rsid w:val="02820659"/>
    <w:rsid w:val="0285372F"/>
    <w:rsid w:val="02A14504"/>
    <w:rsid w:val="02A452D6"/>
    <w:rsid w:val="02A66C35"/>
    <w:rsid w:val="02B60986"/>
    <w:rsid w:val="02C1531D"/>
    <w:rsid w:val="02C50B4A"/>
    <w:rsid w:val="02CD0C3A"/>
    <w:rsid w:val="02D45B36"/>
    <w:rsid w:val="02E603DD"/>
    <w:rsid w:val="02E903CF"/>
    <w:rsid w:val="02EE3C38"/>
    <w:rsid w:val="02F94E30"/>
    <w:rsid w:val="02F96569"/>
    <w:rsid w:val="02FF4A1E"/>
    <w:rsid w:val="03130CEB"/>
    <w:rsid w:val="035638ED"/>
    <w:rsid w:val="035B672A"/>
    <w:rsid w:val="036D1862"/>
    <w:rsid w:val="03724869"/>
    <w:rsid w:val="03760081"/>
    <w:rsid w:val="0377364D"/>
    <w:rsid w:val="03775720"/>
    <w:rsid w:val="038D6BA0"/>
    <w:rsid w:val="039C5442"/>
    <w:rsid w:val="03BA4228"/>
    <w:rsid w:val="03C57EE0"/>
    <w:rsid w:val="03E219EE"/>
    <w:rsid w:val="03EA7B21"/>
    <w:rsid w:val="03F02558"/>
    <w:rsid w:val="03F60813"/>
    <w:rsid w:val="0402496D"/>
    <w:rsid w:val="04182C57"/>
    <w:rsid w:val="04214908"/>
    <w:rsid w:val="044C6D01"/>
    <w:rsid w:val="04524C32"/>
    <w:rsid w:val="045538AB"/>
    <w:rsid w:val="045B48D5"/>
    <w:rsid w:val="046654BF"/>
    <w:rsid w:val="046E10B5"/>
    <w:rsid w:val="04734ACC"/>
    <w:rsid w:val="04760CB1"/>
    <w:rsid w:val="04820ADC"/>
    <w:rsid w:val="048420BB"/>
    <w:rsid w:val="0489204F"/>
    <w:rsid w:val="049C1B9D"/>
    <w:rsid w:val="04A65559"/>
    <w:rsid w:val="04B0389B"/>
    <w:rsid w:val="04BF5812"/>
    <w:rsid w:val="04C74C62"/>
    <w:rsid w:val="04C80BE4"/>
    <w:rsid w:val="04D31D01"/>
    <w:rsid w:val="04F04529"/>
    <w:rsid w:val="04F51037"/>
    <w:rsid w:val="04FD380C"/>
    <w:rsid w:val="05015B88"/>
    <w:rsid w:val="050F3FAE"/>
    <w:rsid w:val="051C48B2"/>
    <w:rsid w:val="05330204"/>
    <w:rsid w:val="05343AA8"/>
    <w:rsid w:val="053F642A"/>
    <w:rsid w:val="054A15F9"/>
    <w:rsid w:val="054A1749"/>
    <w:rsid w:val="054D15E1"/>
    <w:rsid w:val="05512A07"/>
    <w:rsid w:val="056B3F8E"/>
    <w:rsid w:val="05782680"/>
    <w:rsid w:val="059D6EED"/>
    <w:rsid w:val="05A02D5E"/>
    <w:rsid w:val="05A2231B"/>
    <w:rsid w:val="05B51B17"/>
    <w:rsid w:val="05B9241A"/>
    <w:rsid w:val="05D92FB2"/>
    <w:rsid w:val="05DB7CDB"/>
    <w:rsid w:val="05E82BC0"/>
    <w:rsid w:val="05F6602A"/>
    <w:rsid w:val="05F83EAE"/>
    <w:rsid w:val="05F94DCD"/>
    <w:rsid w:val="060251D0"/>
    <w:rsid w:val="0618719C"/>
    <w:rsid w:val="06246A5A"/>
    <w:rsid w:val="063E7D85"/>
    <w:rsid w:val="06691F53"/>
    <w:rsid w:val="06744500"/>
    <w:rsid w:val="067A4F80"/>
    <w:rsid w:val="068D2B3C"/>
    <w:rsid w:val="06934212"/>
    <w:rsid w:val="06AA53B4"/>
    <w:rsid w:val="06BF1B73"/>
    <w:rsid w:val="06C232D8"/>
    <w:rsid w:val="06D91D0B"/>
    <w:rsid w:val="06F22B16"/>
    <w:rsid w:val="06F537E7"/>
    <w:rsid w:val="06FB54A4"/>
    <w:rsid w:val="06FF4665"/>
    <w:rsid w:val="0710508D"/>
    <w:rsid w:val="0715164B"/>
    <w:rsid w:val="0717241E"/>
    <w:rsid w:val="071F34C6"/>
    <w:rsid w:val="07293586"/>
    <w:rsid w:val="07295285"/>
    <w:rsid w:val="074C5503"/>
    <w:rsid w:val="07554285"/>
    <w:rsid w:val="07636392"/>
    <w:rsid w:val="07647256"/>
    <w:rsid w:val="076D18CD"/>
    <w:rsid w:val="076F4DF6"/>
    <w:rsid w:val="07770C56"/>
    <w:rsid w:val="07966CF6"/>
    <w:rsid w:val="0797489E"/>
    <w:rsid w:val="07B5751D"/>
    <w:rsid w:val="07B6623B"/>
    <w:rsid w:val="07BB581F"/>
    <w:rsid w:val="07CF0F2F"/>
    <w:rsid w:val="07E21FBD"/>
    <w:rsid w:val="07F252B9"/>
    <w:rsid w:val="08015DEB"/>
    <w:rsid w:val="08121E2C"/>
    <w:rsid w:val="08234384"/>
    <w:rsid w:val="08325528"/>
    <w:rsid w:val="084C544E"/>
    <w:rsid w:val="0850758F"/>
    <w:rsid w:val="08600E17"/>
    <w:rsid w:val="08603A84"/>
    <w:rsid w:val="08714887"/>
    <w:rsid w:val="08732C94"/>
    <w:rsid w:val="089101AD"/>
    <w:rsid w:val="08A966BC"/>
    <w:rsid w:val="08AA0601"/>
    <w:rsid w:val="08C17861"/>
    <w:rsid w:val="08C671C0"/>
    <w:rsid w:val="08C863C9"/>
    <w:rsid w:val="08DB7C28"/>
    <w:rsid w:val="08DD1A76"/>
    <w:rsid w:val="08E15367"/>
    <w:rsid w:val="08F17FDE"/>
    <w:rsid w:val="08F35829"/>
    <w:rsid w:val="08F70F01"/>
    <w:rsid w:val="090B7A02"/>
    <w:rsid w:val="090F5FB4"/>
    <w:rsid w:val="091177EF"/>
    <w:rsid w:val="091229C6"/>
    <w:rsid w:val="092217DD"/>
    <w:rsid w:val="09290DB4"/>
    <w:rsid w:val="09310F40"/>
    <w:rsid w:val="093A7294"/>
    <w:rsid w:val="09497E1A"/>
    <w:rsid w:val="094E71DE"/>
    <w:rsid w:val="09501607"/>
    <w:rsid w:val="096E1DFC"/>
    <w:rsid w:val="097F3635"/>
    <w:rsid w:val="09840E52"/>
    <w:rsid w:val="09884FBB"/>
    <w:rsid w:val="0997320F"/>
    <w:rsid w:val="09A51362"/>
    <w:rsid w:val="09A91C5F"/>
    <w:rsid w:val="09AB63DF"/>
    <w:rsid w:val="09B32DAD"/>
    <w:rsid w:val="09BC3E50"/>
    <w:rsid w:val="09C85256"/>
    <w:rsid w:val="09D028F0"/>
    <w:rsid w:val="09D41DD9"/>
    <w:rsid w:val="09D54470"/>
    <w:rsid w:val="09D73B9C"/>
    <w:rsid w:val="09E87633"/>
    <w:rsid w:val="09EC32CC"/>
    <w:rsid w:val="09F51E71"/>
    <w:rsid w:val="09F86DDD"/>
    <w:rsid w:val="0A0D1BB9"/>
    <w:rsid w:val="0A0F696E"/>
    <w:rsid w:val="0A144EC6"/>
    <w:rsid w:val="0A173A74"/>
    <w:rsid w:val="0A2556C8"/>
    <w:rsid w:val="0A263993"/>
    <w:rsid w:val="0A2D3AC2"/>
    <w:rsid w:val="0A334D52"/>
    <w:rsid w:val="0A3362B7"/>
    <w:rsid w:val="0A3478E0"/>
    <w:rsid w:val="0A424BD0"/>
    <w:rsid w:val="0A57313E"/>
    <w:rsid w:val="0A5E3537"/>
    <w:rsid w:val="0A606112"/>
    <w:rsid w:val="0A607671"/>
    <w:rsid w:val="0A61777F"/>
    <w:rsid w:val="0A767661"/>
    <w:rsid w:val="0A805ABD"/>
    <w:rsid w:val="0A836609"/>
    <w:rsid w:val="0A866B1D"/>
    <w:rsid w:val="0A937035"/>
    <w:rsid w:val="0AA755DF"/>
    <w:rsid w:val="0AAF0EDD"/>
    <w:rsid w:val="0AB9250C"/>
    <w:rsid w:val="0AC43BFC"/>
    <w:rsid w:val="0AC9730B"/>
    <w:rsid w:val="0AD20A94"/>
    <w:rsid w:val="0ADB40A4"/>
    <w:rsid w:val="0AFF53FF"/>
    <w:rsid w:val="0B053979"/>
    <w:rsid w:val="0B065D77"/>
    <w:rsid w:val="0B10006B"/>
    <w:rsid w:val="0B120D44"/>
    <w:rsid w:val="0B13087C"/>
    <w:rsid w:val="0B352421"/>
    <w:rsid w:val="0B3E2F3D"/>
    <w:rsid w:val="0B6947A3"/>
    <w:rsid w:val="0B6B646A"/>
    <w:rsid w:val="0B703DC7"/>
    <w:rsid w:val="0B980BE5"/>
    <w:rsid w:val="0BAB1706"/>
    <w:rsid w:val="0BAF412D"/>
    <w:rsid w:val="0BBE452E"/>
    <w:rsid w:val="0BD27BF6"/>
    <w:rsid w:val="0BD653D1"/>
    <w:rsid w:val="0BD842A5"/>
    <w:rsid w:val="0BF00A21"/>
    <w:rsid w:val="0BFE56EB"/>
    <w:rsid w:val="0C001B45"/>
    <w:rsid w:val="0C016460"/>
    <w:rsid w:val="0C07275C"/>
    <w:rsid w:val="0C076045"/>
    <w:rsid w:val="0C0A0317"/>
    <w:rsid w:val="0C0F16B8"/>
    <w:rsid w:val="0C1A16A2"/>
    <w:rsid w:val="0C1E4487"/>
    <w:rsid w:val="0C1F32E0"/>
    <w:rsid w:val="0C2826A3"/>
    <w:rsid w:val="0C3B3C7D"/>
    <w:rsid w:val="0C405504"/>
    <w:rsid w:val="0C5E0C18"/>
    <w:rsid w:val="0C734191"/>
    <w:rsid w:val="0C7C4BFD"/>
    <w:rsid w:val="0C84760E"/>
    <w:rsid w:val="0C940276"/>
    <w:rsid w:val="0C9475A5"/>
    <w:rsid w:val="0C9609BA"/>
    <w:rsid w:val="0C98396E"/>
    <w:rsid w:val="0CA17C9B"/>
    <w:rsid w:val="0CAB2EAE"/>
    <w:rsid w:val="0CB54C66"/>
    <w:rsid w:val="0CB64AA7"/>
    <w:rsid w:val="0CB657C6"/>
    <w:rsid w:val="0CB94BE3"/>
    <w:rsid w:val="0CD71D5D"/>
    <w:rsid w:val="0CE05282"/>
    <w:rsid w:val="0CE86279"/>
    <w:rsid w:val="0CF066EA"/>
    <w:rsid w:val="0CF42F06"/>
    <w:rsid w:val="0CF6390D"/>
    <w:rsid w:val="0CF64C96"/>
    <w:rsid w:val="0CF83115"/>
    <w:rsid w:val="0D0D228C"/>
    <w:rsid w:val="0D180122"/>
    <w:rsid w:val="0D284779"/>
    <w:rsid w:val="0D4046E8"/>
    <w:rsid w:val="0D4542A8"/>
    <w:rsid w:val="0D502311"/>
    <w:rsid w:val="0D57267A"/>
    <w:rsid w:val="0D586E73"/>
    <w:rsid w:val="0D601AE1"/>
    <w:rsid w:val="0D621C7D"/>
    <w:rsid w:val="0D65666C"/>
    <w:rsid w:val="0D7264CF"/>
    <w:rsid w:val="0D89298A"/>
    <w:rsid w:val="0D907DC5"/>
    <w:rsid w:val="0D927FE1"/>
    <w:rsid w:val="0D93137F"/>
    <w:rsid w:val="0DB475A8"/>
    <w:rsid w:val="0DB77A48"/>
    <w:rsid w:val="0DC150FF"/>
    <w:rsid w:val="0DCD3D16"/>
    <w:rsid w:val="0DCE6B40"/>
    <w:rsid w:val="0DD61D61"/>
    <w:rsid w:val="0DD72439"/>
    <w:rsid w:val="0DE10521"/>
    <w:rsid w:val="0DE96AAF"/>
    <w:rsid w:val="0E0428A7"/>
    <w:rsid w:val="0E0D78B0"/>
    <w:rsid w:val="0E1A68E6"/>
    <w:rsid w:val="0E245572"/>
    <w:rsid w:val="0E2D7402"/>
    <w:rsid w:val="0E36588C"/>
    <w:rsid w:val="0E547045"/>
    <w:rsid w:val="0E55261E"/>
    <w:rsid w:val="0E561509"/>
    <w:rsid w:val="0E5B5C15"/>
    <w:rsid w:val="0E73034D"/>
    <w:rsid w:val="0E825E53"/>
    <w:rsid w:val="0E8A5D84"/>
    <w:rsid w:val="0E8F35FC"/>
    <w:rsid w:val="0E901F31"/>
    <w:rsid w:val="0E960101"/>
    <w:rsid w:val="0EA7186A"/>
    <w:rsid w:val="0EAC6645"/>
    <w:rsid w:val="0EB22DDA"/>
    <w:rsid w:val="0EBD4377"/>
    <w:rsid w:val="0EC04683"/>
    <w:rsid w:val="0EC94A32"/>
    <w:rsid w:val="0EDA70F9"/>
    <w:rsid w:val="0EE83465"/>
    <w:rsid w:val="0EE859DF"/>
    <w:rsid w:val="0EF34683"/>
    <w:rsid w:val="0EFC390D"/>
    <w:rsid w:val="0F041D23"/>
    <w:rsid w:val="0F077D2D"/>
    <w:rsid w:val="0F13775A"/>
    <w:rsid w:val="0F144A26"/>
    <w:rsid w:val="0F411164"/>
    <w:rsid w:val="0F426F1E"/>
    <w:rsid w:val="0F521EA3"/>
    <w:rsid w:val="0F5B5F60"/>
    <w:rsid w:val="0F5F45FE"/>
    <w:rsid w:val="0F6A1D9D"/>
    <w:rsid w:val="0F725FB5"/>
    <w:rsid w:val="0F78411E"/>
    <w:rsid w:val="0F7C238C"/>
    <w:rsid w:val="0F8173FD"/>
    <w:rsid w:val="0F8E6586"/>
    <w:rsid w:val="0F9A112B"/>
    <w:rsid w:val="0FA5627D"/>
    <w:rsid w:val="0FBC61A4"/>
    <w:rsid w:val="0FC058CC"/>
    <w:rsid w:val="0FC2743C"/>
    <w:rsid w:val="0FD151A6"/>
    <w:rsid w:val="0FE973D2"/>
    <w:rsid w:val="0FF94348"/>
    <w:rsid w:val="100B76DE"/>
    <w:rsid w:val="101521AB"/>
    <w:rsid w:val="102C016D"/>
    <w:rsid w:val="102C519C"/>
    <w:rsid w:val="102F7D69"/>
    <w:rsid w:val="103234B3"/>
    <w:rsid w:val="104A1B9B"/>
    <w:rsid w:val="10591CBE"/>
    <w:rsid w:val="10615A49"/>
    <w:rsid w:val="106612B1"/>
    <w:rsid w:val="106D2F64"/>
    <w:rsid w:val="107734BE"/>
    <w:rsid w:val="10787CC9"/>
    <w:rsid w:val="108D2CE2"/>
    <w:rsid w:val="10B63710"/>
    <w:rsid w:val="10C04E65"/>
    <w:rsid w:val="10C37D52"/>
    <w:rsid w:val="10C5247C"/>
    <w:rsid w:val="10C72A87"/>
    <w:rsid w:val="10CE2E0F"/>
    <w:rsid w:val="10D30B6A"/>
    <w:rsid w:val="10E30FA3"/>
    <w:rsid w:val="10E63710"/>
    <w:rsid w:val="10EF6FC0"/>
    <w:rsid w:val="10F10820"/>
    <w:rsid w:val="10F76C69"/>
    <w:rsid w:val="10FD1AA0"/>
    <w:rsid w:val="11090C80"/>
    <w:rsid w:val="111C2F7A"/>
    <w:rsid w:val="11365B21"/>
    <w:rsid w:val="1146092A"/>
    <w:rsid w:val="11482308"/>
    <w:rsid w:val="114E06C3"/>
    <w:rsid w:val="114E58ED"/>
    <w:rsid w:val="11627AC5"/>
    <w:rsid w:val="11642E15"/>
    <w:rsid w:val="11665CA1"/>
    <w:rsid w:val="117A5E21"/>
    <w:rsid w:val="117B321E"/>
    <w:rsid w:val="118C521F"/>
    <w:rsid w:val="11951E4E"/>
    <w:rsid w:val="119B4A8A"/>
    <w:rsid w:val="11A97B2D"/>
    <w:rsid w:val="11AD363C"/>
    <w:rsid w:val="11AE68A4"/>
    <w:rsid w:val="11C45041"/>
    <w:rsid w:val="11D36840"/>
    <w:rsid w:val="11D803BB"/>
    <w:rsid w:val="11E1344B"/>
    <w:rsid w:val="11E84E57"/>
    <w:rsid w:val="12043396"/>
    <w:rsid w:val="120A3BC8"/>
    <w:rsid w:val="120D40DA"/>
    <w:rsid w:val="121A1B2E"/>
    <w:rsid w:val="121C394E"/>
    <w:rsid w:val="1241178A"/>
    <w:rsid w:val="12441124"/>
    <w:rsid w:val="125F73FE"/>
    <w:rsid w:val="12636825"/>
    <w:rsid w:val="127921FD"/>
    <w:rsid w:val="127E2093"/>
    <w:rsid w:val="12861166"/>
    <w:rsid w:val="1291420B"/>
    <w:rsid w:val="12A54313"/>
    <w:rsid w:val="12B215C1"/>
    <w:rsid w:val="12D64F2F"/>
    <w:rsid w:val="12FB03D7"/>
    <w:rsid w:val="130B5F9B"/>
    <w:rsid w:val="130D1B88"/>
    <w:rsid w:val="13122546"/>
    <w:rsid w:val="132F4F6C"/>
    <w:rsid w:val="133850A7"/>
    <w:rsid w:val="13501C0A"/>
    <w:rsid w:val="13635644"/>
    <w:rsid w:val="136A4957"/>
    <w:rsid w:val="13717322"/>
    <w:rsid w:val="13785107"/>
    <w:rsid w:val="13793822"/>
    <w:rsid w:val="13797923"/>
    <w:rsid w:val="139200C9"/>
    <w:rsid w:val="13951726"/>
    <w:rsid w:val="1395697B"/>
    <w:rsid w:val="13973DE3"/>
    <w:rsid w:val="13BC6773"/>
    <w:rsid w:val="13C367A0"/>
    <w:rsid w:val="13D36EDA"/>
    <w:rsid w:val="13E753DC"/>
    <w:rsid w:val="13ED1C6D"/>
    <w:rsid w:val="14027543"/>
    <w:rsid w:val="140E413A"/>
    <w:rsid w:val="14242BB9"/>
    <w:rsid w:val="142851FC"/>
    <w:rsid w:val="142E0DC7"/>
    <w:rsid w:val="143769F8"/>
    <w:rsid w:val="14396509"/>
    <w:rsid w:val="143A2A49"/>
    <w:rsid w:val="144F4C84"/>
    <w:rsid w:val="14592D48"/>
    <w:rsid w:val="146D560A"/>
    <w:rsid w:val="147779ED"/>
    <w:rsid w:val="14842CE9"/>
    <w:rsid w:val="148C19BA"/>
    <w:rsid w:val="149837E4"/>
    <w:rsid w:val="14C174BD"/>
    <w:rsid w:val="14D4610B"/>
    <w:rsid w:val="14DB0CF8"/>
    <w:rsid w:val="14DC25CD"/>
    <w:rsid w:val="14DD2C3C"/>
    <w:rsid w:val="14E629C1"/>
    <w:rsid w:val="14F369BF"/>
    <w:rsid w:val="14F926F4"/>
    <w:rsid w:val="1509634D"/>
    <w:rsid w:val="150A06DC"/>
    <w:rsid w:val="15214918"/>
    <w:rsid w:val="15272A86"/>
    <w:rsid w:val="15381FBA"/>
    <w:rsid w:val="15477069"/>
    <w:rsid w:val="15497652"/>
    <w:rsid w:val="15512A44"/>
    <w:rsid w:val="15586FC6"/>
    <w:rsid w:val="1560167F"/>
    <w:rsid w:val="1560774B"/>
    <w:rsid w:val="156139BA"/>
    <w:rsid w:val="15891813"/>
    <w:rsid w:val="158A48DC"/>
    <w:rsid w:val="159502B1"/>
    <w:rsid w:val="159722F0"/>
    <w:rsid w:val="15980BFA"/>
    <w:rsid w:val="159B3415"/>
    <w:rsid w:val="15AC6AD3"/>
    <w:rsid w:val="15C00FE5"/>
    <w:rsid w:val="15C26F8A"/>
    <w:rsid w:val="15D217D5"/>
    <w:rsid w:val="15D546CB"/>
    <w:rsid w:val="15EA355B"/>
    <w:rsid w:val="15EE35DE"/>
    <w:rsid w:val="15F82AD1"/>
    <w:rsid w:val="15F869F5"/>
    <w:rsid w:val="16087E1D"/>
    <w:rsid w:val="160A72DD"/>
    <w:rsid w:val="161A5551"/>
    <w:rsid w:val="161D0664"/>
    <w:rsid w:val="163451C0"/>
    <w:rsid w:val="1647748F"/>
    <w:rsid w:val="164A17F5"/>
    <w:rsid w:val="165F0C7D"/>
    <w:rsid w:val="16675FAC"/>
    <w:rsid w:val="168E2BE0"/>
    <w:rsid w:val="168F22CA"/>
    <w:rsid w:val="16A064F7"/>
    <w:rsid w:val="16B232BD"/>
    <w:rsid w:val="16B30F01"/>
    <w:rsid w:val="16C90BB8"/>
    <w:rsid w:val="16CF5E02"/>
    <w:rsid w:val="16D01C72"/>
    <w:rsid w:val="16D85FC4"/>
    <w:rsid w:val="16DE4297"/>
    <w:rsid w:val="16E65262"/>
    <w:rsid w:val="17092996"/>
    <w:rsid w:val="170B670F"/>
    <w:rsid w:val="17161162"/>
    <w:rsid w:val="172632C8"/>
    <w:rsid w:val="173326E1"/>
    <w:rsid w:val="17415D1F"/>
    <w:rsid w:val="174269D7"/>
    <w:rsid w:val="1745661F"/>
    <w:rsid w:val="174848FD"/>
    <w:rsid w:val="175005C5"/>
    <w:rsid w:val="17601DFA"/>
    <w:rsid w:val="17701D14"/>
    <w:rsid w:val="17732C32"/>
    <w:rsid w:val="17735226"/>
    <w:rsid w:val="17793CDB"/>
    <w:rsid w:val="17CF680F"/>
    <w:rsid w:val="17DB74D3"/>
    <w:rsid w:val="17E02FC7"/>
    <w:rsid w:val="17F84EE5"/>
    <w:rsid w:val="17F86E03"/>
    <w:rsid w:val="180F549F"/>
    <w:rsid w:val="18424F0C"/>
    <w:rsid w:val="18787DD4"/>
    <w:rsid w:val="187A3E13"/>
    <w:rsid w:val="187B07B6"/>
    <w:rsid w:val="188B207D"/>
    <w:rsid w:val="188C751F"/>
    <w:rsid w:val="188E13C9"/>
    <w:rsid w:val="189F624C"/>
    <w:rsid w:val="18A4506D"/>
    <w:rsid w:val="18A50768"/>
    <w:rsid w:val="18AD3F21"/>
    <w:rsid w:val="18AF275D"/>
    <w:rsid w:val="18BF5A03"/>
    <w:rsid w:val="18C14DB1"/>
    <w:rsid w:val="18C717E7"/>
    <w:rsid w:val="18D015F7"/>
    <w:rsid w:val="18D314AE"/>
    <w:rsid w:val="18EE3152"/>
    <w:rsid w:val="18FA6A26"/>
    <w:rsid w:val="1919160C"/>
    <w:rsid w:val="19214BEB"/>
    <w:rsid w:val="19483C4A"/>
    <w:rsid w:val="19526877"/>
    <w:rsid w:val="1956010A"/>
    <w:rsid w:val="196500CC"/>
    <w:rsid w:val="19732EF7"/>
    <w:rsid w:val="1988017B"/>
    <w:rsid w:val="19A97056"/>
    <w:rsid w:val="19B8186F"/>
    <w:rsid w:val="19BC31D2"/>
    <w:rsid w:val="19D67702"/>
    <w:rsid w:val="19E16996"/>
    <w:rsid w:val="19E548D8"/>
    <w:rsid w:val="19EC0E8D"/>
    <w:rsid w:val="1A02472B"/>
    <w:rsid w:val="1A1C66C0"/>
    <w:rsid w:val="1A255298"/>
    <w:rsid w:val="1A34047A"/>
    <w:rsid w:val="1A357A88"/>
    <w:rsid w:val="1A42393B"/>
    <w:rsid w:val="1A424B3D"/>
    <w:rsid w:val="1A4864C4"/>
    <w:rsid w:val="1A5653ED"/>
    <w:rsid w:val="1A5A1E87"/>
    <w:rsid w:val="1A6117E6"/>
    <w:rsid w:val="1A6751CE"/>
    <w:rsid w:val="1A8755CE"/>
    <w:rsid w:val="1AA47098"/>
    <w:rsid w:val="1AAB2073"/>
    <w:rsid w:val="1AAC5177"/>
    <w:rsid w:val="1AAD45DE"/>
    <w:rsid w:val="1AC217C3"/>
    <w:rsid w:val="1ACD2943"/>
    <w:rsid w:val="1ACD4EA4"/>
    <w:rsid w:val="1ADB2B4F"/>
    <w:rsid w:val="1AE073FD"/>
    <w:rsid w:val="1AEF00BB"/>
    <w:rsid w:val="1AFC55A0"/>
    <w:rsid w:val="1B046F80"/>
    <w:rsid w:val="1B08773D"/>
    <w:rsid w:val="1B1A316B"/>
    <w:rsid w:val="1B2304CB"/>
    <w:rsid w:val="1B232307"/>
    <w:rsid w:val="1B31606A"/>
    <w:rsid w:val="1B3267B5"/>
    <w:rsid w:val="1B3F13A2"/>
    <w:rsid w:val="1B40161D"/>
    <w:rsid w:val="1B441859"/>
    <w:rsid w:val="1B5C578B"/>
    <w:rsid w:val="1B5F3BC5"/>
    <w:rsid w:val="1B612F55"/>
    <w:rsid w:val="1B6606B1"/>
    <w:rsid w:val="1B684130"/>
    <w:rsid w:val="1B866CAC"/>
    <w:rsid w:val="1B905CFC"/>
    <w:rsid w:val="1B992281"/>
    <w:rsid w:val="1BA84E74"/>
    <w:rsid w:val="1BAB04C0"/>
    <w:rsid w:val="1BBB3518"/>
    <w:rsid w:val="1BBE509E"/>
    <w:rsid w:val="1BC220D8"/>
    <w:rsid w:val="1BD65B49"/>
    <w:rsid w:val="1BDF36C0"/>
    <w:rsid w:val="1BE77DB8"/>
    <w:rsid w:val="1BF308A2"/>
    <w:rsid w:val="1BF433ED"/>
    <w:rsid w:val="1BFA7AF5"/>
    <w:rsid w:val="1C0B1885"/>
    <w:rsid w:val="1C1C6145"/>
    <w:rsid w:val="1C2269D4"/>
    <w:rsid w:val="1C4C0A26"/>
    <w:rsid w:val="1C591B41"/>
    <w:rsid w:val="1C5C56CD"/>
    <w:rsid w:val="1C5E7925"/>
    <w:rsid w:val="1C61460B"/>
    <w:rsid w:val="1C622087"/>
    <w:rsid w:val="1C6E200A"/>
    <w:rsid w:val="1C831B76"/>
    <w:rsid w:val="1C9B6088"/>
    <w:rsid w:val="1CA16EC6"/>
    <w:rsid w:val="1CBC6351"/>
    <w:rsid w:val="1CDA4E71"/>
    <w:rsid w:val="1CE96509"/>
    <w:rsid w:val="1CF5704F"/>
    <w:rsid w:val="1CFD070F"/>
    <w:rsid w:val="1D0419D9"/>
    <w:rsid w:val="1D062091"/>
    <w:rsid w:val="1D167BBB"/>
    <w:rsid w:val="1D187FE9"/>
    <w:rsid w:val="1D197564"/>
    <w:rsid w:val="1D231173"/>
    <w:rsid w:val="1D273264"/>
    <w:rsid w:val="1D302EE9"/>
    <w:rsid w:val="1D3448F3"/>
    <w:rsid w:val="1D371112"/>
    <w:rsid w:val="1D3A5FA0"/>
    <w:rsid w:val="1D4772FC"/>
    <w:rsid w:val="1D490260"/>
    <w:rsid w:val="1D4D48A4"/>
    <w:rsid w:val="1D5972CB"/>
    <w:rsid w:val="1D5F4368"/>
    <w:rsid w:val="1D5F6196"/>
    <w:rsid w:val="1D6132A5"/>
    <w:rsid w:val="1D6D7D44"/>
    <w:rsid w:val="1D70539A"/>
    <w:rsid w:val="1D7D5E7D"/>
    <w:rsid w:val="1D8E56D5"/>
    <w:rsid w:val="1D9214D7"/>
    <w:rsid w:val="1D9912E1"/>
    <w:rsid w:val="1D9F65C4"/>
    <w:rsid w:val="1DB16262"/>
    <w:rsid w:val="1DB74570"/>
    <w:rsid w:val="1DCA10D2"/>
    <w:rsid w:val="1DCB2E73"/>
    <w:rsid w:val="1DCD471E"/>
    <w:rsid w:val="1DDE6F7D"/>
    <w:rsid w:val="1DED3012"/>
    <w:rsid w:val="1DFD4E80"/>
    <w:rsid w:val="1E2B6212"/>
    <w:rsid w:val="1E426CAB"/>
    <w:rsid w:val="1E516FDB"/>
    <w:rsid w:val="1E53207C"/>
    <w:rsid w:val="1E6432D4"/>
    <w:rsid w:val="1E6B1DA2"/>
    <w:rsid w:val="1E720AAB"/>
    <w:rsid w:val="1E7A43DA"/>
    <w:rsid w:val="1E7F2A1A"/>
    <w:rsid w:val="1E8D10B6"/>
    <w:rsid w:val="1EAE0453"/>
    <w:rsid w:val="1EB44E5F"/>
    <w:rsid w:val="1ECF1110"/>
    <w:rsid w:val="1EE74D58"/>
    <w:rsid w:val="1EEC7BC2"/>
    <w:rsid w:val="1EF97F4B"/>
    <w:rsid w:val="1F03742C"/>
    <w:rsid w:val="1F064E1D"/>
    <w:rsid w:val="1F170346"/>
    <w:rsid w:val="1F19428F"/>
    <w:rsid w:val="1F46791D"/>
    <w:rsid w:val="1F5549A8"/>
    <w:rsid w:val="1F6C4005"/>
    <w:rsid w:val="1F6D1F34"/>
    <w:rsid w:val="1F711DD8"/>
    <w:rsid w:val="1F777665"/>
    <w:rsid w:val="1F7E03C6"/>
    <w:rsid w:val="1FAF7D52"/>
    <w:rsid w:val="1FE7539E"/>
    <w:rsid w:val="1FE85D6A"/>
    <w:rsid w:val="1FF12619"/>
    <w:rsid w:val="1FF12D7C"/>
    <w:rsid w:val="1FF16DE9"/>
    <w:rsid w:val="1FF21E2C"/>
    <w:rsid w:val="1FF9548A"/>
    <w:rsid w:val="20020FF7"/>
    <w:rsid w:val="200A656F"/>
    <w:rsid w:val="200C01F3"/>
    <w:rsid w:val="20162E5F"/>
    <w:rsid w:val="20202004"/>
    <w:rsid w:val="20211168"/>
    <w:rsid w:val="202569CC"/>
    <w:rsid w:val="204E212C"/>
    <w:rsid w:val="204F3B10"/>
    <w:rsid w:val="20517888"/>
    <w:rsid w:val="20647C48"/>
    <w:rsid w:val="20671BE0"/>
    <w:rsid w:val="20814F2A"/>
    <w:rsid w:val="20926A60"/>
    <w:rsid w:val="20963CB8"/>
    <w:rsid w:val="20977E55"/>
    <w:rsid w:val="209854B7"/>
    <w:rsid w:val="20A81A1B"/>
    <w:rsid w:val="20A835BE"/>
    <w:rsid w:val="20AC3F17"/>
    <w:rsid w:val="20B07FB6"/>
    <w:rsid w:val="20B646FB"/>
    <w:rsid w:val="20BA5004"/>
    <w:rsid w:val="20D83FAE"/>
    <w:rsid w:val="20DD55C0"/>
    <w:rsid w:val="20EC5803"/>
    <w:rsid w:val="20EE157E"/>
    <w:rsid w:val="20F21700"/>
    <w:rsid w:val="20FE5CFA"/>
    <w:rsid w:val="210821C0"/>
    <w:rsid w:val="210E783A"/>
    <w:rsid w:val="211F2B71"/>
    <w:rsid w:val="21333AE8"/>
    <w:rsid w:val="213B74B1"/>
    <w:rsid w:val="213D785F"/>
    <w:rsid w:val="213E45E5"/>
    <w:rsid w:val="213F1DD6"/>
    <w:rsid w:val="215238B8"/>
    <w:rsid w:val="2154055A"/>
    <w:rsid w:val="215A2310"/>
    <w:rsid w:val="215B6499"/>
    <w:rsid w:val="215D04AF"/>
    <w:rsid w:val="2181377B"/>
    <w:rsid w:val="219A78E6"/>
    <w:rsid w:val="21A67760"/>
    <w:rsid w:val="21B04F45"/>
    <w:rsid w:val="21B05B45"/>
    <w:rsid w:val="21D256B5"/>
    <w:rsid w:val="21DC14FE"/>
    <w:rsid w:val="21DE318A"/>
    <w:rsid w:val="21DF5F4F"/>
    <w:rsid w:val="21EF5B80"/>
    <w:rsid w:val="21FB65DD"/>
    <w:rsid w:val="2203056C"/>
    <w:rsid w:val="2213326C"/>
    <w:rsid w:val="22191FA9"/>
    <w:rsid w:val="22287E91"/>
    <w:rsid w:val="222C0A86"/>
    <w:rsid w:val="224C12D0"/>
    <w:rsid w:val="22576990"/>
    <w:rsid w:val="225B2C40"/>
    <w:rsid w:val="22653350"/>
    <w:rsid w:val="22686999"/>
    <w:rsid w:val="226E5BC0"/>
    <w:rsid w:val="227375A0"/>
    <w:rsid w:val="22757308"/>
    <w:rsid w:val="22867BD4"/>
    <w:rsid w:val="228B4900"/>
    <w:rsid w:val="22926316"/>
    <w:rsid w:val="229972C4"/>
    <w:rsid w:val="229A133D"/>
    <w:rsid w:val="229C2060"/>
    <w:rsid w:val="22BD07EA"/>
    <w:rsid w:val="22BE6D2B"/>
    <w:rsid w:val="22DD5403"/>
    <w:rsid w:val="22E92A31"/>
    <w:rsid w:val="22F47480"/>
    <w:rsid w:val="22F6434A"/>
    <w:rsid w:val="23060C16"/>
    <w:rsid w:val="231B23CF"/>
    <w:rsid w:val="23256DAA"/>
    <w:rsid w:val="232E24B9"/>
    <w:rsid w:val="2334613A"/>
    <w:rsid w:val="23423413"/>
    <w:rsid w:val="2346452E"/>
    <w:rsid w:val="234B4D59"/>
    <w:rsid w:val="235056E3"/>
    <w:rsid w:val="23641680"/>
    <w:rsid w:val="2365252F"/>
    <w:rsid w:val="236540BE"/>
    <w:rsid w:val="236951BD"/>
    <w:rsid w:val="236E098F"/>
    <w:rsid w:val="237711BE"/>
    <w:rsid w:val="238108D3"/>
    <w:rsid w:val="238A4381"/>
    <w:rsid w:val="238C71E5"/>
    <w:rsid w:val="23913348"/>
    <w:rsid w:val="239E45E3"/>
    <w:rsid w:val="239F2FA3"/>
    <w:rsid w:val="23A14683"/>
    <w:rsid w:val="23A87377"/>
    <w:rsid w:val="23C04688"/>
    <w:rsid w:val="23DE1C48"/>
    <w:rsid w:val="23EA135B"/>
    <w:rsid w:val="23EE53EE"/>
    <w:rsid w:val="23F0560A"/>
    <w:rsid w:val="23FA4166"/>
    <w:rsid w:val="240210CD"/>
    <w:rsid w:val="2411291B"/>
    <w:rsid w:val="24133F97"/>
    <w:rsid w:val="24181502"/>
    <w:rsid w:val="241A5F6D"/>
    <w:rsid w:val="242C5884"/>
    <w:rsid w:val="24385DA6"/>
    <w:rsid w:val="243E38B6"/>
    <w:rsid w:val="2445245F"/>
    <w:rsid w:val="24545B99"/>
    <w:rsid w:val="2457533E"/>
    <w:rsid w:val="24621B6F"/>
    <w:rsid w:val="2462236C"/>
    <w:rsid w:val="248704BB"/>
    <w:rsid w:val="2489367B"/>
    <w:rsid w:val="2495078C"/>
    <w:rsid w:val="249F146A"/>
    <w:rsid w:val="24A25B00"/>
    <w:rsid w:val="24A51F50"/>
    <w:rsid w:val="24AC1206"/>
    <w:rsid w:val="24AC6CBF"/>
    <w:rsid w:val="24BF09F7"/>
    <w:rsid w:val="24C04FDC"/>
    <w:rsid w:val="24C51E2D"/>
    <w:rsid w:val="24C53F1D"/>
    <w:rsid w:val="24D303E5"/>
    <w:rsid w:val="24D84322"/>
    <w:rsid w:val="24E96998"/>
    <w:rsid w:val="250F1AC0"/>
    <w:rsid w:val="250F7D12"/>
    <w:rsid w:val="251B2FDD"/>
    <w:rsid w:val="25221C39"/>
    <w:rsid w:val="25243CB6"/>
    <w:rsid w:val="252D53FE"/>
    <w:rsid w:val="252F5FF6"/>
    <w:rsid w:val="253D03DB"/>
    <w:rsid w:val="25410691"/>
    <w:rsid w:val="25457290"/>
    <w:rsid w:val="25561215"/>
    <w:rsid w:val="2558392F"/>
    <w:rsid w:val="2560231B"/>
    <w:rsid w:val="256865DD"/>
    <w:rsid w:val="25694473"/>
    <w:rsid w:val="256E5CBE"/>
    <w:rsid w:val="25794917"/>
    <w:rsid w:val="25877856"/>
    <w:rsid w:val="25B10B10"/>
    <w:rsid w:val="25BC41A5"/>
    <w:rsid w:val="25C903BC"/>
    <w:rsid w:val="25CE54D7"/>
    <w:rsid w:val="25D950CB"/>
    <w:rsid w:val="25E449DE"/>
    <w:rsid w:val="25E754A4"/>
    <w:rsid w:val="25E91693"/>
    <w:rsid w:val="25EC2D81"/>
    <w:rsid w:val="26115AF2"/>
    <w:rsid w:val="26150399"/>
    <w:rsid w:val="2637307C"/>
    <w:rsid w:val="263779DD"/>
    <w:rsid w:val="26601D06"/>
    <w:rsid w:val="26602CD7"/>
    <w:rsid w:val="26664D4F"/>
    <w:rsid w:val="266F6CBA"/>
    <w:rsid w:val="26964247"/>
    <w:rsid w:val="26993707"/>
    <w:rsid w:val="26C37006"/>
    <w:rsid w:val="26C67D7A"/>
    <w:rsid w:val="26CF62F9"/>
    <w:rsid w:val="26DB1FFC"/>
    <w:rsid w:val="26EF79D8"/>
    <w:rsid w:val="26F532E8"/>
    <w:rsid w:val="26FA44CC"/>
    <w:rsid w:val="270574BB"/>
    <w:rsid w:val="27082C6B"/>
    <w:rsid w:val="271E5FEA"/>
    <w:rsid w:val="27204552"/>
    <w:rsid w:val="272C6EE6"/>
    <w:rsid w:val="27301561"/>
    <w:rsid w:val="273B3103"/>
    <w:rsid w:val="273F3799"/>
    <w:rsid w:val="27616DA3"/>
    <w:rsid w:val="276A57FC"/>
    <w:rsid w:val="276E2FE7"/>
    <w:rsid w:val="277057A2"/>
    <w:rsid w:val="278F3E4E"/>
    <w:rsid w:val="27A44741"/>
    <w:rsid w:val="27AB1F74"/>
    <w:rsid w:val="27BF5A1F"/>
    <w:rsid w:val="27C84367"/>
    <w:rsid w:val="27C9064C"/>
    <w:rsid w:val="27C91980"/>
    <w:rsid w:val="27CC3C98"/>
    <w:rsid w:val="27D411A2"/>
    <w:rsid w:val="27D62986"/>
    <w:rsid w:val="27DC037F"/>
    <w:rsid w:val="27E05624"/>
    <w:rsid w:val="28075BC2"/>
    <w:rsid w:val="282215CF"/>
    <w:rsid w:val="282A2F04"/>
    <w:rsid w:val="28376BFA"/>
    <w:rsid w:val="28387669"/>
    <w:rsid w:val="283E5C7F"/>
    <w:rsid w:val="28414096"/>
    <w:rsid w:val="285052D6"/>
    <w:rsid w:val="28526E8D"/>
    <w:rsid w:val="285C14C0"/>
    <w:rsid w:val="28660A96"/>
    <w:rsid w:val="286B1BA4"/>
    <w:rsid w:val="28745EB1"/>
    <w:rsid w:val="288C5221"/>
    <w:rsid w:val="28A052CB"/>
    <w:rsid w:val="28A54C15"/>
    <w:rsid w:val="28A74DF9"/>
    <w:rsid w:val="28B8483C"/>
    <w:rsid w:val="28C84A76"/>
    <w:rsid w:val="28CB557F"/>
    <w:rsid w:val="28CC36A1"/>
    <w:rsid w:val="28ED3EC6"/>
    <w:rsid w:val="28F214DC"/>
    <w:rsid w:val="290425C3"/>
    <w:rsid w:val="29077C3B"/>
    <w:rsid w:val="290E34D7"/>
    <w:rsid w:val="29177195"/>
    <w:rsid w:val="29206EB8"/>
    <w:rsid w:val="29323FCF"/>
    <w:rsid w:val="293E69B8"/>
    <w:rsid w:val="294334C8"/>
    <w:rsid w:val="29472B9B"/>
    <w:rsid w:val="29474C8C"/>
    <w:rsid w:val="294D2BB7"/>
    <w:rsid w:val="29595666"/>
    <w:rsid w:val="296B791D"/>
    <w:rsid w:val="297754F1"/>
    <w:rsid w:val="297816EB"/>
    <w:rsid w:val="29874881"/>
    <w:rsid w:val="29877035"/>
    <w:rsid w:val="29986914"/>
    <w:rsid w:val="29C0596D"/>
    <w:rsid w:val="29C32B94"/>
    <w:rsid w:val="29D518FA"/>
    <w:rsid w:val="29D81A29"/>
    <w:rsid w:val="29E325E0"/>
    <w:rsid w:val="29EB3C55"/>
    <w:rsid w:val="29F3162A"/>
    <w:rsid w:val="2A0566BC"/>
    <w:rsid w:val="2A146986"/>
    <w:rsid w:val="2A193B55"/>
    <w:rsid w:val="2A203F5C"/>
    <w:rsid w:val="2A247DBB"/>
    <w:rsid w:val="2A334E29"/>
    <w:rsid w:val="2A452503"/>
    <w:rsid w:val="2A480106"/>
    <w:rsid w:val="2A4E6BE6"/>
    <w:rsid w:val="2A6C2883"/>
    <w:rsid w:val="2A72712D"/>
    <w:rsid w:val="2A781C2E"/>
    <w:rsid w:val="2A84085A"/>
    <w:rsid w:val="2A95371B"/>
    <w:rsid w:val="2AA05C1E"/>
    <w:rsid w:val="2AAB0864"/>
    <w:rsid w:val="2AB93708"/>
    <w:rsid w:val="2ABD657C"/>
    <w:rsid w:val="2AC05D66"/>
    <w:rsid w:val="2AD6555A"/>
    <w:rsid w:val="2ADD05FF"/>
    <w:rsid w:val="2AED550D"/>
    <w:rsid w:val="2B0767A2"/>
    <w:rsid w:val="2B0D7ACA"/>
    <w:rsid w:val="2B125682"/>
    <w:rsid w:val="2B15411A"/>
    <w:rsid w:val="2B1C6F01"/>
    <w:rsid w:val="2B1E7570"/>
    <w:rsid w:val="2B26323F"/>
    <w:rsid w:val="2B285689"/>
    <w:rsid w:val="2B4419CA"/>
    <w:rsid w:val="2B467DBC"/>
    <w:rsid w:val="2B474549"/>
    <w:rsid w:val="2B4A77ED"/>
    <w:rsid w:val="2B765A35"/>
    <w:rsid w:val="2B773122"/>
    <w:rsid w:val="2B8514C6"/>
    <w:rsid w:val="2B9279F3"/>
    <w:rsid w:val="2B9B5E5B"/>
    <w:rsid w:val="2BA936A8"/>
    <w:rsid w:val="2BBF06D6"/>
    <w:rsid w:val="2BC419E2"/>
    <w:rsid w:val="2BD448E4"/>
    <w:rsid w:val="2BDB26FC"/>
    <w:rsid w:val="2BDC315C"/>
    <w:rsid w:val="2BF45D2A"/>
    <w:rsid w:val="2BF97A46"/>
    <w:rsid w:val="2C0F02CC"/>
    <w:rsid w:val="2C0F1655"/>
    <w:rsid w:val="2C1856FE"/>
    <w:rsid w:val="2C21517C"/>
    <w:rsid w:val="2C25143B"/>
    <w:rsid w:val="2C273185"/>
    <w:rsid w:val="2C2A4705"/>
    <w:rsid w:val="2C2D111D"/>
    <w:rsid w:val="2C2E5978"/>
    <w:rsid w:val="2C315A5A"/>
    <w:rsid w:val="2C384D2E"/>
    <w:rsid w:val="2C3921C6"/>
    <w:rsid w:val="2C4732A5"/>
    <w:rsid w:val="2C4B1C25"/>
    <w:rsid w:val="2C4E0BA4"/>
    <w:rsid w:val="2C536736"/>
    <w:rsid w:val="2C574478"/>
    <w:rsid w:val="2C5B4B4C"/>
    <w:rsid w:val="2C5C4ADF"/>
    <w:rsid w:val="2C5C5D4C"/>
    <w:rsid w:val="2C61097E"/>
    <w:rsid w:val="2C736DD8"/>
    <w:rsid w:val="2C815E66"/>
    <w:rsid w:val="2C8843ED"/>
    <w:rsid w:val="2C952726"/>
    <w:rsid w:val="2C9E3E55"/>
    <w:rsid w:val="2CBA4602"/>
    <w:rsid w:val="2CBD2F3D"/>
    <w:rsid w:val="2CC85298"/>
    <w:rsid w:val="2CCD64E8"/>
    <w:rsid w:val="2CDC2330"/>
    <w:rsid w:val="2CEE4C77"/>
    <w:rsid w:val="2CFD4B94"/>
    <w:rsid w:val="2CFF5A86"/>
    <w:rsid w:val="2D0B6A9A"/>
    <w:rsid w:val="2D0E6ABB"/>
    <w:rsid w:val="2D276E68"/>
    <w:rsid w:val="2D2F01DE"/>
    <w:rsid w:val="2D303B38"/>
    <w:rsid w:val="2D3B6D66"/>
    <w:rsid w:val="2D417658"/>
    <w:rsid w:val="2D751357"/>
    <w:rsid w:val="2D8C64AE"/>
    <w:rsid w:val="2D8E5D43"/>
    <w:rsid w:val="2D9E56F5"/>
    <w:rsid w:val="2DA50AB3"/>
    <w:rsid w:val="2DC73EFB"/>
    <w:rsid w:val="2DD134EF"/>
    <w:rsid w:val="2DD37B2E"/>
    <w:rsid w:val="2DDB6E7F"/>
    <w:rsid w:val="2DE36310"/>
    <w:rsid w:val="2DED6031"/>
    <w:rsid w:val="2DEE142E"/>
    <w:rsid w:val="2DFE1716"/>
    <w:rsid w:val="2DFF6B75"/>
    <w:rsid w:val="2E1B2063"/>
    <w:rsid w:val="2E2606F1"/>
    <w:rsid w:val="2E3975DB"/>
    <w:rsid w:val="2E3E4C7F"/>
    <w:rsid w:val="2E4427DA"/>
    <w:rsid w:val="2E4D6B58"/>
    <w:rsid w:val="2E666BF4"/>
    <w:rsid w:val="2E667F96"/>
    <w:rsid w:val="2E6A15C4"/>
    <w:rsid w:val="2E8226AB"/>
    <w:rsid w:val="2E830A58"/>
    <w:rsid w:val="2E8D2C3C"/>
    <w:rsid w:val="2EB3122E"/>
    <w:rsid w:val="2EBC1ECB"/>
    <w:rsid w:val="2EC96F86"/>
    <w:rsid w:val="2ECE5A21"/>
    <w:rsid w:val="2ED15855"/>
    <w:rsid w:val="2EE508F2"/>
    <w:rsid w:val="2EE84298"/>
    <w:rsid w:val="2EEE5416"/>
    <w:rsid w:val="2F194D66"/>
    <w:rsid w:val="2F3E4698"/>
    <w:rsid w:val="2F4C602B"/>
    <w:rsid w:val="2F517B6D"/>
    <w:rsid w:val="2F5B67F6"/>
    <w:rsid w:val="2F5D29BA"/>
    <w:rsid w:val="2F702650"/>
    <w:rsid w:val="2F731BC5"/>
    <w:rsid w:val="2F791327"/>
    <w:rsid w:val="2F793352"/>
    <w:rsid w:val="2FA06136"/>
    <w:rsid w:val="2FA17E65"/>
    <w:rsid w:val="2FAC5B4C"/>
    <w:rsid w:val="2FB0073B"/>
    <w:rsid w:val="2FB4573E"/>
    <w:rsid w:val="2FC40DDD"/>
    <w:rsid w:val="2FC51B2B"/>
    <w:rsid w:val="2FC801A0"/>
    <w:rsid w:val="2FD040A0"/>
    <w:rsid w:val="2FD065E6"/>
    <w:rsid w:val="2FD44032"/>
    <w:rsid w:val="2FD77EAD"/>
    <w:rsid w:val="2FD8767E"/>
    <w:rsid w:val="2FD96870"/>
    <w:rsid w:val="2FDC3431"/>
    <w:rsid w:val="2FE34C0C"/>
    <w:rsid w:val="2FE41766"/>
    <w:rsid w:val="2FE93C66"/>
    <w:rsid w:val="2FEA5603"/>
    <w:rsid w:val="2FFB7BAE"/>
    <w:rsid w:val="30154B20"/>
    <w:rsid w:val="30172D3B"/>
    <w:rsid w:val="303A17F0"/>
    <w:rsid w:val="303B24C1"/>
    <w:rsid w:val="304A641A"/>
    <w:rsid w:val="304D4181"/>
    <w:rsid w:val="30580BC9"/>
    <w:rsid w:val="306048E7"/>
    <w:rsid w:val="306427D1"/>
    <w:rsid w:val="30760C45"/>
    <w:rsid w:val="30843362"/>
    <w:rsid w:val="30860322"/>
    <w:rsid w:val="30896BCA"/>
    <w:rsid w:val="309F1B4A"/>
    <w:rsid w:val="30A138B9"/>
    <w:rsid w:val="30A91CAD"/>
    <w:rsid w:val="30B50839"/>
    <w:rsid w:val="30B55C11"/>
    <w:rsid w:val="30D7546E"/>
    <w:rsid w:val="30D97A23"/>
    <w:rsid w:val="30DB6E8F"/>
    <w:rsid w:val="30E27BF3"/>
    <w:rsid w:val="30E6325F"/>
    <w:rsid w:val="30F60E4E"/>
    <w:rsid w:val="31172A1C"/>
    <w:rsid w:val="311A1D65"/>
    <w:rsid w:val="311E2ED7"/>
    <w:rsid w:val="31271F3F"/>
    <w:rsid w:val="312B6BA8"/>
    <w:rsid w:val="313400DB"/>
    <w:rsid w:val="314424D1"/>
    <w:rsid w:val="31461564"/>
    <w:rsid w:val="315619EE"/>
    <w:rsid w:val="315B498E"/>
    <w:rsid w:val="315C449C"/>
    <w:rsid w:val="316559D4"/>
    <w:rsid w:val="318C7B2A"/>
    <w:rsid w:val="31A84853"/>
    <w:rsid w:val="31B82709"/>
    <w:rsid w:val="31CE6696"/>
    <w:rsid w:val="31D05482"/>
    <w:rsid w:val="31DC6228"/>
    <w:rsid w:val="31E75ECF"/>
    <w:rsid w:val="31EB2C7D"/>
    <w:rsid w:val="31FC38F5"/>
    <w:rsid w:val="32081E5E"/>
    <w:rsid w:val="320A19C2"/>
    <w:rsid w:val="320B6CE1"/>
    <w:rsid w:val="321D700E"/>
    <w:rsid w:val="32291EF1"/>
    <w:rsid w:val="32400B34"/>
    <w:rsid w:val="32425648"/>
    <w:rsid w:val="324A4137"/>
    <w:rsid w:val="32665F4B"/>
    <w:rsid w:val="326D58EB"/>
    <w:rsid w:val="32805DAB"/>
    <w:rsid w:val="32872C44"/>
    <w:rsid w:val="328F6E5E"/>
    <w:rsid w:val="329013C1"/>
    <w:rsid w:val="329E5B01"/>
    <w:rsid w:val="329E6876"/>
    <w:rsid w:val="32DB7029"/>
    <w:rsid w:val="32EF06EF"/>
    <w:rsid w:val="32F26582"/>
    <w:rsid w:val="32FC2130"/>
    <w:rsid w:val="331646E4"/>
    <w:rsid w:val="333015F2"/>
    <w:rsid w:val="3337017B"/>
    <w:rsid w:val="33401491"/>
    <w:rsid w:val="334B6320"/>
    <w:rsid w:val="33555E4A"/>
    <w:rsid w:val="33597811"/>
    <w:rsid w:val="335A5B2D"/>
    <w:rsid w:val="33621452"/>
    <w:rsid w:val="33632C34"/>
    <w:rsid w:val="33835B53"/>
    <w:rsid w:val="33B47D0D"/>
    <w:rsid w:val="33BA2888"/>
    <w:rsid w:val="33BB7D5F"/>
    <w:rsid w:val="33BD33EB"/>
    <w:rsid w:val="33CC0F27"/>
    <w:rsid w:val="33D934D4"/>
    <w:rsid w:val="33DB5E20"/>
    <w:rsid w:val="33DD3FF8"/>
    <w:rsid w:val="33DF0EE1"/>
    <w:rsid w:val="33E20C52"/>
    <w:rsid w:val="33FD6C19"/>
    <w:rsid w:val="33FE2F6A"/>
    <w:rsid w:val="340E07E5"/>
    <w:rsid w:val="34235BF7"/>
    <w:rsid w:val="34415B18"/>
    <w:rsid w:val="34583385"/>
    <w:rsid w:val="346C4839"/>
    <w:rsid w:val="3483314F"/>
    <w:rsid w:val="348B4FBD"/>
    <w:rsid w:val="34983880"/>
    <w:rsid w:val="34B54432"/>
    <w:rsid w:val="34B91B50"/>
    <w:rsid w:val="34D328D1"/>
    <w:rsid w:val="34F32864"/>
    <w:rsid w:val="34FD473D"/>
    <w:rsid w:val="34FF38FF"/>
    <w:rsid w:val="35066CF2"/>
    <w:rsid w:val="35135B85"/>
    <w:rsid w:val="35185F74"/>
    <w:rsid w:val="35223149"/>
    <w:rsid w:val="352712F0"/>
    <w:rsid w:val="353A6E64"/>
    <w:rsid w:val="35586B6B"/>
    <w:rsid w:val="356052D7"/>
    <w:rsid w:val="35773495"/>
    <w:rsid w:val="357A11D7"/>
    <w:rsid w:val="358C5FA8"/>
    <w:rsid w:val="3597283A"/>
    <w:rsid w:val="359B768F"/>
    <w:rsid w:val="35B25431"/>
    <w:rsid w:val="35B9585C"/>
    <w:rsid w:val="35BC17F0"/>
    <w:rsid w:val="35C02971"/>
    <w:rsid w:val="35C15DF1"/>
    <w:rsid w:val="35CA73D9"/>
    <w:rsid w:val="35CE7A6A"/>
    <w:rsid w:val="35D94A7C"/>
    <w:rsid w:val="35F42D38"/>
    <w:rsid w:val="36074A7F"/>
    <w:rsid w:val="360869D6"/>
    <w:rsid w:val="360B0081"/>
    <w:rsid w:val="36415FF1"/>
    <w:rsid w:val="365045A1"/>
    <w:rsid w:val="36545584"/>
    <w:rsid w:val="367F607B"/>
    <w:rsid w:val="36840A57"/>
    <w:rsid w:val="368D3019"/>
    <w:rsid w:val="36923549"/>
    <w:rsid w:val="369714BC"/>
    <w:rsid w:val="36B64491"/>
    <w:rsid w:val="36B75FBF"/>
    <w:rsid w:val="36BD0C45"/>
    <w:rsid w:val="36D747AB"/>
    <w:rsid w:val="36D87F64"/>
    <w:rsid w:val="36EC7002"/>
    <w:rsid w:val="36F40B16"/>
    <w:rsid w:val="36F45184"/>
    <w:rsid w:val="371F71DE"/>
    <w:rsid w:val="373B2559"/>
    <w:rsid w:val="373D2890"/>
    <w:rsid w:val="37494063"/>
    <w:rsid w:val="37537249"/>
    <w:rsid w:val="376637C1"/>
    <w:rsid w:val="377970E2"/>
    <w:rsid w:val="377D0B41"/>
    <w:rsid w:val="378A4116"/>
    <w:rsid w:val="378B3B71"/>
    <w:rsid w:val="37900027"/>
    <w:rsid w:val="37906A90"/>
    <w:rsid w:val="37A6428A"/>
    <w:rsid w:val="37AB062A"/>
    <w:rsid w:val="37B81623"/>
    <w:rsid w:val="37C4673A"/>
    <w:rsid w:val="37C73B8C"/>
    <w:rsid w:val="37DA18ED"/>
    <w:rsid w:val="37E00298"/>
    <w:rsid w:val="37E51FD1"/>
    <w:rsid w:val="37EF668F"/>
    <w:rsid w:val="38031417"/>
    <w:rsid w:val="382D399B"/>
    <w:rsid w:val="38553148"/>
    <w:rsid w:val="385D4D28"/>
    <w:rsid w:val="38610D2A"/>
    <w:rsid w:val="387208B6"/>
    <w:rsid w:val="38764381"/>
    <w:rsid w:val="3876438E"/>
    <w:rsid w:val="38790F4B"/>
    <w:rsid w:val="387B4F0C"/>
    <w:rsid w:val="387B597B"/>
    <w:rsid w:val="388316EF"/>
    <w:rsid w:val="38893981"/>
    <w:rsid w:val="388D31F0"/>
    <w:rsid w:val="389763AF"/>
    <w:rsid w:val="38A06FE0"/>
    <w:rsid w:val="38A44797"/>
    <w:rsid w:val="38AC16A8"/>
    <w:rsid w:val="38B302F9"/>
    <w:rsid w:val="38BC3227"/>
    <w:rsid w:val="38BE20CC"/>
    <w:rsid w:val="38E20A01"/>
    <w:rsid w:val="38E975AC"/>
    <w:rsid w:val="38F12CD3"/>
    <w:rsid w:val="38F94775"/>
    <w:rsid w:val="38FB16C5"/>
    <w:rsid w:val="39112EC1"/>
    <w:rsid w:val="392971ED"/>
    <w:rsid w:val="392A2BF9"/>
    <w:rsid w:val="39325651"/>
    <w:rsid w:val="39480847"/>
    <w:rsid w:val="394E2C2C"/>
    <w:rsid w:val="395C35CD"/>
    <w:rsid w:val="395E6867"/>
    <w:rsid w:val="3961611A"/>
    <w:rsid w:val="396F7938"/>
    <w:rsid w:val="397E3397"/>
    <w:rsid w:val="398652E0"/>
    <w:rsid w:val="39876FB2"/>
    <w:rsid w:val="39983EE3"/>
    <w:rsid w:val="399A59A4"/>
    <w:rsid w:val="399E290B"/>
    <w:rsid w:val="39A264A1"/>
    <w:rsid w:val="39A66032"/>
    <w:rsid w:val="39A95B41"/>
    <w:rsid w:val="39B35C0A"/>
    <w:rsid w:val="39B722CD"/>
    <w:rsid w:val="39D23390"/>
    <w:rsid w:val="39ED7CDB"/>
    <w:rsid w:val="39F035F6"/>
    <w:rsid w:val="39F22C74"/>
    <w:rsid w:val="39F412FC"/>
    <w:rsid w:val="39F852B7"/>
    <w:rsid w:val="39FA28E7"/>
    <w:rsid w:val="3A015A23"/>
    <w:rsid w:val="3A0B4AF4"/>
    <w:rsid w:val="3A2754E1"/>
    <w:rsid w:val="3A2853A2"/>
    <w:rsid w:val="3A29277C"/>
    <w:rsid w:val="3A2D0ADF"/>
    <w:rsid w:val="3A345DF9"/>
    <w:rsid w:val="3A363542"/>
    <w:rsid w:val="3A4858FA"/>
    <w:rsid w:val="3A4B2A35"/>
    <w:rsid w:val="3A4F22D1"/>
    <w:rsid w:val="3A5B5F25"/>
    <w:rsid w:val="3A6560F8"/>
    <w:rsid w:val="3A6B653E"/>
    <w:rsid w:val="3A872856"/>
    <w:rsid w:val="3A8A7A62"/>
    <w:rsid w:val="3AC802EF"/>
    <w:rsid w:val="3AE01ADD"/>
    <w:rsid w:val="3AE92D1F"/>
    <w:rsid w:val="3AF04310"/>
    <w:rsid w:val="3AFC002C"/>
    <w:rsid w:val="3B06565E"/>
    <w:rsid w:val="3B09029D"/>
    <w:rsid w:val="3B286FE0"/>
    <w:rsid w:val="3B3763D1"/>
    <w:rsid w:val="3B3A3119"/>
    <w:rsid w:val="3B4B0690"/>
    <w:rsid w:val="3B5F7A63"/>
    <w:rsid w:val="3B631968"/>
    <w:rsid w:val="3B657AE9"/>
    <w:rsid w:val="3B786A60"/>
    <w:rsid w:val="3B8F73FD"/>
    <w:rsid w:val="3BA03769"/>
    <w:rsid w:val="3BA95FF6"/>
    <w:rsid w:val="3BAA0BFB"/>
    <w:rsid w:val="3BBF50B6"/>
    <w:rsid w:val="3BC44ACB"/>
    <w:rsid w:val="3BDB356C"/>
    <w:rsid w:val="3BE2347F"/>
    <w:rsid w:val="3BE964E7"/>
    <w:rsid w:val="3BFA59A7"/>
    <w:rsid w:val="3C0327C6"/>
    <w:rsid w:val="3C1B5AC6"/>
    <w:rsid w:val="3C1F03E3"/>
    <w:rsid w:val="3C2308E2"/>
    <w:rsid w:val="3C2459F9"/>
    <w:rsid w:val="3C2F6E1E"/>
    <w:rsid w:val="3C333C5C"/>
    <w:rsid w:val="3C394954"/>
    <w:rsid w:val="3C4C5872"/>
    <w:rsid w:val="3C4F64BA"/>
    <w:rsid w:val="3C8B5A78"/>
    <w:rsid w:val="3C8C0310"/>
    <w:rsid w:val="3CA42B32"/>
    <w:rsid w:val="3CAB0758"/>
    <w:rsid w:val="3CB7061B"/>
    <w:rsid w:val="3CCB7568"/>
    <w:rsid w:val="3CD72A6B"/>
    <w:rsid w:val="3CD91D1D"/>
    <w:rsid w:val="3CDA245A"/>
    <w:rsid w:val="3CDF01A8"/>
    <w:rsid w:val="3CE361B7"/>
    <w:rsid w:val="3CEF2583"/>
    <w:rsid w:val="3CFF5492"/>
    <w:rsid w:val="3D1C02AC"/>
    <w:rsid w:val="3D1E06B7"/>
    <w:rsid w:val="3D2C011C"/>
    <w:rsid w:val="3D2C1009"/>
    <w:rsid w:val="3D300721"/>
    <w:rsid w:val="3D36082F"/>
    <w:rsid w:val="3D45031D"/>
    <w:rsid w:val="3D5112E4"/>
    <w:rsid w:val="3D581DFE"/>
    <w:rsid w:val="3D672041"/>
    <w:rsid w:val="3D6A1EE6"/>
    <w:rsid w:val="3D704166"/>
    <w:rsid w:val="3D710AD9"/>
    <w:rsid w:val="3D755350"/>
    <w:rsid w:val="3D785404"/>
    <w:rsid w:val="3D894C4F"/>
    <w:rsid w:val="3D8B6C5F"/>
    <w:rsid w:val="3D934BE4"/>
    <w:rsid w:val="3D9434EC"/>
    <w:rsid w:val="3D9D266D"/>
    <w:rsid w:val="3DA00C24"/>
    <w:rsid w:val="3DB7438D"/>
    <w:rsid w:val="3DBC4883"/>
    <w:rsid w:val="3DC46550"/>
    <w:rsid w:val="3DCE5FBA"/>
    <w:rsid w:val="3DF72EC2"/>
    <w:rsid w:val="3DFA7B0A"/>
    <w:rsid w:val="3E1D6BA4"/>
    <w:rsid w:val="3E3055F1"/>
    <w:rsid w:val="3E4F3C9C"/>
    <w:rsid w:val="3E4F606E"/>
    <w:rsid w:val="3E504B0F"/>
    <w:rsid w:val="3E720983"/>
    <w:rsid w:val="3E742C68"/>
    <w:rsid w:val="3E75253C"/>
    <w:rsid w:val="3E7853B6"/>
    <w:rsid w:val="3E7964D0"/>
    <w:rsid w:val="3E7B242C"/>
    <w:rsid w:val="3E932B08"/>
    <w:rsid w:val="3E946E66"/>
    <w:rsid w:val="3E9471B2"/>
    <w:rsid w:val="3E9D582A"/>
    <w:rsid w:val="3ECC538C"/>
    <w:rsid w:val="3EDA0523"/>
    <w:rsid w:val="3EDC1DF8"/>
    <w:rsid w:val="3EE7065A"/>
    <w:rsid w:val="3EE94786"/>
    <w:rsid w:val="3EEF6792"/>
    <w:rsid w:val="3EF86CC4"/>
    <w:rsid w:val="3EFD656A"/>
    <w:rsid w:val="3F0A35CC"/>
    <w:rsid w:val="3F0A3C03"/>
    <w:rsid w:val="3F0B2D26"/>
    <w:rsid w:val="3F0B73E4"/>
    <w:rsid w:val="3F461EEF"/>
    <w:rsid w:val="3F4A39C9"/>
    <w:rsid w:val="3F4C58D6"/>
    <w:rsid w:val="3F4E3E7D"/>
    <w:rsid w:val="3F5724E7"/>
    <w:rsid w:val="3F7C2BB0"/>
    <w:rsid w:val="3F867D8B"/>
    <w:rsid w:val="3F897338"/>
    <w:rsid w:val="3F8F399F"/>
    <w:rsid w:val="3F904CFE"/>
    <w:rsid w:val="3F930F09"/>
    <w:rsid w:val="3F942E96"/>
    <w:rsid w:val="3FA27361"/>
    <w:rsid w:val="3FA77967"/>
    <w:rsid w:val="3FA93715"/>
    <w:rsid w:val="3FBB48C6"/>
    <w:rsid w:val="3FC66570"/>
    <w:rsid w:val="3FCA68B7"/>
    <w:rsid w:val="3FCC6AD3"/>
    <w:rsid w:val="3FD17C46"/>
    <w:rsid w:val="3FDA1A36"/>
    <w:rsid w:val="3FEC2CD2"/>
    <w:rsid w:val="3FF03DC4"/>
    <w:rsid w:val="3FF63480"/>
    <w:rsid w:val="400B13AA"/>
    <w:rsid w:val="4013025E"/>
    <w:rsid w:val="40185875"/>
    <w:rsid w:val="403525EF"/>
    <w:rsid w:val="40362C62"/>
    <w:rsid w:val="404735AD"/>
    <w:rsid w:val="404F2B1C"/>
    <w:rsid w:val="40532D51"/>
    <w:rsid w:val="405C39B3"/>
    <w:rsid w:val="40726F2E"/>
    <w:rsid w:val="407A6407"/>
    <w:rsid w:val="40832227"/>
    <w:rsid w:val="408353E4"/>
    <w:rsid w:val="40846A12"/>
    <w:rsid w:val="40925DFC"/>
    <w:rsid w:val="409C3CDA"/>
    <w:rsid w:val="40B3084C"/>
    <w:rsid w:val="40B84C1F"/>
    <w:rsid w:val="40C2267E"/>
    <w:rsid w:val="40C234D9"/>
    <w:rsid w:val="40CC47EE"/>
    <w:rsid w:val="40DB1D3D"/>
    <w:rsid w:val="40DF22A7"/>
    <w:rsid w:val="41024986"/>
    <w:rsid w:val="410322BB"/>
    <w:rsid w:val="41115B50"/>
    <w:rsid w:val="41140EEF"/>
    <w:rsid w:val="411C1C1E"/>
    <w:rsid w:val="411D6888"/>
    <w:rsid w:val="41204A0D"/>
    <w:rsid w:val="412070D7"/>
    <w:rsid w:val="41210201"/>
    <w:rsid w:val="412512FB"/>
    <w:rsid w:val="4131223C"/>
    <w:rsid w:val="41313092"/>
    <w:rsid w:val="41673283"/>
    <w:rsid w:val="416F5968"/>
    <w:rsid w:val="41A43864"/>
    <w:rsid w:val="41A94172"/>
    <w:rsid w:val="41C2680D"/>
    <w:rsid w:val="41D10249"/>
    <w:rsid w:val="41E235B6"/>
    <w:rsid w:val="41F45E6E"/>
    <w:rsid w:val="4200449D"/>
    <w:rsid w:val="421363B4"/>
    <w:rsid w:val="421D26BB"/>
    <w:rsid w:val="423A3BCC"/>
    <w:rsid w:val="423F7CA6"/>
    <w:rsid w:val="42465A11"/>
    <w:rsid w:val="424E57D2"/>
    <w:rsid w:val="424F343B"/>
    <w:rsid w:val="42526879"/>
    <w:rsid w:val="42686E4F"/>
    <w:rsid w:val="426B45E0"/>
    <w:rsid w:val="427E4DF4"/>
    <w:rsid w:val="42861EDD"/>
    <w:rsid w:val="42AA021A"/>
    <w:rsid w:val="42B15B0D"/>
    <w:rsid w:val="42B26C49"/>
    <w:rsid w:val="42C90639"/>
    <w:rsid w:val="42D5192F"/>
    <w:rsid w:val="42DD764D"/>
    <w:rsid w:val="42E775A8"/>
    <w:rsid w:val="42EC3848"/>
    <w:rsid w:val="42F152EE"/>
    <w:rsid w:val="43081BD1"/>
    <w:rsid w:val="431A3733"/>
    <w:rsid w:val="432A3781"/>
    <w:rsid w:val="432A4597"/>
    <w:rsid w:val="432F53AF"/>
    <w:rsid w:val="433A5E78"/>
    <w:rsid w:val="433A6FE6"/>
    <w:rsid w:val="43480868"/>
    <w:rsid w:val="4350713C"/>
    <w:rsid w:val="435968D0"/>
    <w:rsid w:val="435A7091"/>
    <w:rsid w:val="436653E0"/>
    <w:rsid w:val="43674F47"/>
    <w:rsid w:val="437B4061"/>
    <w:rsid w:val="437D25BE"/>
    <w:rsid w:val="43827414"/>
    <w:rsid w:val="43843C29"/>
    <w:rsid w:val="439240A0"/>
    <w:rsid w:val="439A7253"/>
    <w:rsid w:val="43B33FD0"/>
    <w:rsid w:val="43C4431A"/>
    <w:rsid w:val="43C81C74"/>
    <w:rsid w:val="43E11446"/>
    <w:rsid w:val="43E53CC0"/>
    <w:rsid w:val="43E6316A"/>
    <w:rsid w:val="43E67164"/>
    <w:rsid w:val="43EB3FC5"/>
    <w:rsid w:val="43F42155"/>
    <w:rsid w:val="43F8116B"/>
    <w:rsid w:val="44107522"/>
    <w:rsid w:val="44144A1F"/>
    <w:rsid w:val="441D3C49"/>
    <w:rsid w:val="44337121"/>
    <w:rsid w:val="443C17A5"/>
    <w:rsid w:val="444E6027"/>
    <w:rsid w:val="4465281D"/>
    <w:rsid w:val="446B7A33"/>
    <w:rsid w:val="446D2D94"/>
    <w:rsid w:val="44750FA1"/>
    <w:rsid w:val="447A08AC"/>
    <w:rsid w:val="4480198C"/>
    <w:rsid w:val="44897896"/>
    <w:rsid w:val="44970696"/>
    <w:rsid w:val="449D464B"/>
    <w:rsid w:val="44A0635F"/>
    <w:rsid w:val="44A60A60"/>
    <w:rsid w:val="44AF1408"/>
    <w:rsid w:val="44B951CC"/>
    <w:rsid w:val="44BB7E6F"/>
    <w:rsid w:val="44CD14E0"/>
    <w:rsid w:val="44D04B5D"/>
    <w:rsid w:val="44DF073B"/>
    <w:rsid w:val="44E80FE1"/>
    <w:rsid w:val="44E96CDB"/>
    <w:rsid w:val="44EA6267"/>
    <w:rsid w:val="44F20B0B"/>
    <w:rsid w:val="450665E4"/>
    <w:rsid w:val="45094032"/>
    <w:rsid w:val="450D453C"/>
    <w:rsid w:val="451A208F"/>
    <w:rsid w:val="451E0D1B"/>
    <w:rsid w:val="451E7FE2"/>
    <w:rsid w:val="452E5F4C"/>
    <w:rsid w:val="453A0203"/>
    <w:rsid w:val="453A49AC"/>
    <w:rsid w:val="453B5AFF"/>
    <w:rsid w:val="45452D40"/>
    <w:rsid w:val="454C70F8"/>
    <w:rsid w:val="455642BB"/>
    <w:rsid w:val="45612018"/>
    <w:rsid w:val="456450B8"/>
    <w:rsid w:val="456C0C1F"/>
    <w:rsid w:val="45707D53"/>
    <w:rsid w:val="457424C7"/>
    <w:rsid w:val="457E29D2"/>
    <w:rsid w:val="45825698"/>
    <w:rsid w:val="458946E9"/>
    <w:rsid w:val="45A47C0E"/>
    <w:rsid w:val="45C22EFD"/>
    <w:rsid w:val="460A5C14"/>
    <w:rsid w:val="46391586"/>
    <w:rsid w:val="463C6A28"/>
    <w:rsid w:val="46466DB4"/>
    <w:rsid w:val="46577FD6"/>
    <w:rsid w:val="46737CA9"/>
    <w:rsid w:val="46947CD8"/>
    <w:rsid w:val="46986C4B"/>
    <w:rsid w:val="46BB5D82"/>
    <w:rsid w:val="46BD2CD2"/>
    <w:rsid w:val="46BE25AA"/>
    <w:rsid w:val="46D742D8"/>
    <w:rsid w:val="46D955A7"/>
    <w:rsid w:val="46F03410"/>
    <w:rsid w:val="46F16022"/>
    <w:rsid w:val="46F81920"/>
    <w:rsid w:val="46FE450D"/>
    <w:rsid w:val="47133957"/>
    <w:rsid w:val="47152B0E"/>
    <w:rsid w:val="471C4CDA"/>
    <w:rsid w:val="472649A7"/>
    <w:rsid w:val="472D36E9"/>
    <w:rsid w:val="475304EA"/>
    <w:rsid w:val="47594A49"/>
    <w:rsid w:val="475D61AA"/>
    <w:rsid w:val="475F1FDB"/>
    <w:rsid w:val="4763431C"/>
    <w:rsid w:val="47726149"/>
    <w:rsid w:val="477D7A6C"/>
    <w:rsid w:val="478129FB"/>
    <w:rsid w:val="47827A93"/>
    <w:rsid w:val="47A07E0C"/>
    <w:rsid w:val="47A91720"/>
    <w:rsid w:val="47AE1A1F"/>
    <w:rsid w:val="47B63522"/>
    <w:rsid w:val="47C00CCC"/>
    <w:rsid w:val="47C4633A"/>
    <w:rsid w:val="47DB5B06"/>
    <w:rsid w:val="47E34A15"/>
    <w:rsid w:val="47E507D0"/>
    <w:rsid w:val="47E56640"/>
    <w:rsid w:val="47E56984"/>
    <w:rsid w:val="47F00E85"/>
    <w:rsid w:val="48166B3E"/>
    <w:rsid w:val="482C0F04"/>
    <w:rsid w:val="48321F65"/>
    <w:rsid w:val="48474354"/>
    <w:rsid w:val="4847469C"/>
    <w:rsid w:val="484A1F3B"/>
    <w:rsid w:val="485B702D"/>
    <w:rsid w:val="485C10A8"/>
    <w:rsid w:val="4863295A"/>
    <w:rsid w:val="486347E8"/>
    <w:rsid w:val="486C7F9C"/>
    <w:rsid w:val="4870272E"/>
    <w:rsid w:val="487632FC"/>
    <w:rsid w:val="487A47B5"/>
    <w:rsid w:val="48932D5F"/>
    <w:rsid w:val="48946528"/>
    <w:rsid w:val="48BD6348"/>
    <w:rsid w:val="48C12FE6"/>
    <w:rsid w:val="48D807A9"/>
    <w:rsid w:val="48EF0C7A"/>
    <w:rsid w:val="49045382"/>
    <w:rsid w:val="49123B54"/>
    <w:rsid w:val="49174DE7"/>
    <w:rsid w:val="491B53F3"/>
    <w:rsid w:val="491F1A22"/>
    <w:rsid w:val="4943006C"/>
    <w:rsid w:val="49440852"/>
    <w:rsid w:val="49491B25"/>
    <w:rsid w:val="49555F11"/>
    <w:rsid w:val="49630D88"/>
    <w:rsid w:val="496B4C67"/>
    <w:rsid w:val="496D3C79"/>
    <w:rsid w:val="49975BCE"/>
    <w:rsid w:val="49A646F0"/>
    <w:rsid w:val="49BE751D"/>
    <w:rsid w:val="49C26268"/>
    <w:rsid w:val="49D43718"/>
    <w:rsid w:val="49D61007"/>
    <w:rsid w:val="49DC7715"/>
    <w:rsid w:val="49DF11B1"/>
    <w:rsid w:val="49DF1D43"/>
    <w:rsid w:val="49E0327C"/>
    <w:rsid w:val="49E12E65"/>
    <w:rsid w:val="49EB7B56"/>
    <w:rsid w:val="49ED1A42"/>
    <w:rsid w:val="49FB423D"/>
    <w:rsid w:val="49FC0FB7"/>
    <w:rsid w:val="49FC1D63"/>
    <w:rsid w:val="4A023139"/>
    <w:rsid w:val="4A041328"/>
    <w:rsid w:val="4A187215"/>
    <w:rsid w:val="4A1D7BAA"/>
    <w:rsid w:val="4A297D68"/>
    <w:rsid w:val="4A50757D"/>
    <w:rsid w:val="4A7B576F"/>
    <w:rsid w:val="4A871C14"/>
    <w:rsid w:val="4A9306A2"/>
    <w:rsid w:val="4AA7435A"/>
    <w:rsid w:val="4AB542B1"/>
    <w:rsid w:val="4AB8212E"/>
    <w:rsid w:val="4ABE0906"/>
    <w:rsid w:val="4AD666AF"/>
    <w:rsid w:val="4AD77771"/>
    <w:rsid w:val="4AE73C48"/>
    <w:rsid w:val="4AEE7219"/>
    <w:rsid w:val="4AF561A9"/>
    <w:rsid w:val="4AFD0364"/>
    <w:rsid w:val="4B08477A"/>
    <w:rsid w:val="4B0C5247"/>
    <w:rsid w:val="4B0D0DC8"/>
    <w:rsid w:val="4B137364"/>
    <w:rsid w:val="4B166214"/>
    <w:rsid w:val="4B250B6B"/>
    <w:rsid w:val="4B257098"/>
    <w:rsid w:val="4B3612A5"/>
    <w:rsid w:val="4B3E4DFE"/>
    <w:rsid w:val="4B425E9C"/>
    <w:rsid w:val="4B570836"/>
    <w:rsid w:val="4B58525B"/>
    <w:rsid w:val="4B5B45EC"/>
    <w:rsid w:val="4B6006D5"/>
    <w:rsid w:val="4B645516"/>
    <w:rsid w:val="4B6C4CC7"/>
    <w:rsid w:val="4B785818"/>
    <w:rsid w:val="4B7B13D1"/>
    <w:rsid w:val="4B7D0F8B"/>
    <w:rsid w:val="4B9E34A2"/>
    <w:rsid w:val="4BA6044A"/>
    <w:rsid w:val="4BB02E05"/>
    <w:rsid w:val="4BB376C1"/>
    <w:rsid w:val="4BB63F33"/>
    <w:rsid w:val="4BC12737"/>
    <w:rsid w:val="4BCA39F3"/>
    <w:rsid w:val="4BCE14DD"/>
    <w:rsid w:val="4BD27E5D"/>
    <w:rsid w:val="4BE61F07"/>
    <w:rsid w:val="4BF70A34"/>
    <w:rsid w:val="4C001886"/>
    <w:rsid w:val="4C015FF2"/>
    <w:rsid w:val="4C236C59"/>
    <w:rsid w:val="4C294CD7"/>
    <w:rsid w:val="4C2A6635"/>
    <w:rsid w:val="4C336D05"/>
    <w:rsid w:val="4C424EAE"/>
    <w:rsid w:val="4C431ECB"/>
    <w:rsid w:val="4C4A0649"/>
    <w:rsid w:val="4C590BE9"/>
    <w:rsid w:val="4C6D5C0A"/>
    <w:rsid w:val="4C7709B3"/>
    <w:rsid w:val="4C7D2AA3"/>
    <w:rsid w:val="4C7E5ECA"/>
    <w:rsid w:val="4C876AA5"/>
    <w:rsid w:val="4C96213E"/>
    <w:rsid w:val="4CA06E69"/>
    <w:rsid w:val="4CA829C0"/>
    <w:rsid w:val="4CB00092"/>
    <w:rsid w:val="4CB075E7"/>
    <w:rsid w:val="4CB56EFC"/>
    <w:rsid w:val="4CBA04DF"/>
    <w:rsid w:val="4CD44E47"/>
    <w:rsid w:val="4CD55219"/>
    <w:rsid w:val="4CDF195A"/>
    <w:rsid w:val="4CEC60BF"/>
    <w:rsid w:val="4CED2B70"/>
    <w:rsid w:val="4CFC18AE"/>
    <w:rsid w:val="4D0E00FB"/>
    <w:rsid w:val="4D176606"/>
    <w:rsid w:val="4D23036A"/>
    <w:rsid w:val="4D2A4A8A"/>
    <w:rsid w:val="4D4203D5"/>
    <w:rsid w:val="4D483D21"/>
    <w:rsid w:val="4D493511"/>
    <w:rsid w:val="4D573E80"/>
    <w:rsid w:val="4D601FBD"/>
    <w:rsid w:val="4D602609"/>
    <w:rsid w:val="4D673B8A"/>
    <w:rsid w:val="4D746FAA"/>
    <w:rsid w:val="4D8730CC"/>
    <w:rsid w:val="4DA644C0"/>
    <w:rsid w:val="4DBA440F"/>
    <w:rsid w:val="4DCE6C39"/>
    <w:rsid w:val="4DD372B0"/>
    <w:rsid w:val="4DE63D9A"/>
    <w:rsid w:val="4DEC4FB0"/>
    <w:rsid w:val="4DF01BDF"/>
    <w:rsid w:val="4E043C8D"/>
    <w:rsid w:val="4E04521A"/>
    <w:rsid w:val="4E075D8A"/>
    <w:rsid w:val="4E194E47"/>
    <w:rsid w:val="4E214253"/>
    <w:rsid w:val="4E31583A"/>
    <w:rsid w:val="4E426C78"/>
    <w:rsid w:val="4E571C5E"/>
    <w:rsid w:val="4E6600F3"/>
    <w:rsid w:val="4E6F42B6"/>
    <w:rsid w:val="4E816CDB"/>
    <w:rsid w:val="4E916F1E"/>
    <w:rsid w:val="4E983BA3"/>
    <w:rsid w:val="4E9F1303"/>
    <w:rsid w:val="4EB20125"/>
    <w:rsid w:val="4EB3471C"/>
    <w:rsid w:val="4EBA4E41"/>
    <w:rsid w:val="4EBA767E"/>
    <w:rsid w:val="4EC00FAD"/>
    <w:rsid w:val="4ED01C70"/>
    <w:rsid w:val="4EDD03B5"/>
    <w:rsid w:val="4F005E52"/>
    <w:rsid w:val="4F017D76"/>
    <w:rsid w:val="4F0328EC"/>
    <w:rsid w:val="4F107CD9"/>
    <w:rsid w:val="4F192E39"/>
    <w:rsid w:val="4F1E04FD"/>
    <w:rsid w:val="4F211CB6"/>
    <w:rsid w:val="4F22401A"/>
    <w:rsid w:val="4F3100BB"/>
    <w:rsid w:val="4F351F9F"/>
    <w:rsid w:val="4F470DB6"/>
    <w:rsid w:val="4F473A81"/>
    <w:rsid w:val="4F4915A7"/>
    <w:rsid w:val="4F580E4D"/>
    <w:rsid w:val="4F5F1BF7"/>
    <w:rsid w:val="4F6F3894"/>
    <w:rsid w:val="4F710AFD"/>
    <w:rsid w:val="4F745590"/>
    <w:rsid w:val="4F795D76"/>
    <w:rsid w:val="4F796FF6"/>
    <w:rsid w:val="4F8813EE"/>
    <w:rsid w:val="4F9843DC"/>
    <w:rsid w:val="4FB374A9"/>
    <w:rsid w:val="4FBE763D"/>
    <w:rsid w:val="4FC150C6"/>
    <w:rsid w:val="4FC45105"/>
    <w:rsid w:val="4FC62A8C"/>
    <w:rsid w:val="4FCD7808"/>
    <w:rsid w:val="4FD32054"/>
    <w:rsid w:val="4FD54F33"/>
    <w:rsid w:val="4FE20F0D"/>
    <w:rsid w:val="4FE34673"/>
    <w:rsid w:val="4FE51552"/>
    <w:rsid w:val="4FF2292E"/>
    <w:rsid w:val="4FF24AC2"/>
    <w:rsid w:val="50030143"/>
    <w:rsid w:val="500B66C3"/>
    <w:rsid w:val="50285660"/>
    <w:rsid w:val="503971A4"/>
    <w:rsid w:val="503E0B64"/>
    <w:rsid w:val="5045300D"/>
    <w:rsid w:val="50467715"/>
    <w:rsid w:val="50504C4B"/>
    <w:rsid w:val="50506965"/>
    <w:rsid w:val="505740AF"/>
    <w:rsid w:val="505B6492"/>
    <w:rsid w:val="5062707C"/>
    <w:rsid w:val="50683239"/>
    <w:rsid w:val="5078007B"/>
    <w:rsid w:val="507C59AC"/>
    <w:rsid w:val="509C6E7C"/>
    <w:rsid w:val="50BC3FFA"/>
    <w:rsid w:val="50C60987"/>
    <w:rsid w:val="50D0161F"/>
    <w:rsid w:val="50DF3847"/>
    <w:rsid w:val="50E357F0"/>
    <w:rsid w:val="50E377D9"/>
    <w:rsid w:val="50E56430"/>
    <w:rsid w:val="50E81796"/>
    <w:rsid w:val="50F278C0"/>
    <w:rsid w:val="511854C7"/>
    <w:rsid w:val="513829CF"/>
    <w:rsid w:val="51423178"/>
    <w:rsid w:val="51575861"/>
    <w:rsid w:val="5162104E"/>
    <w:rsid w:val="516E1798"/>
    <w:rsid w:val="516F6706"/>
    <w:rsid w:val="517D19DC"/>
    <w:rsid w:val="5186399A"/>
    <w:rsid w:val="518E505F"/>
    <w:rsid w:val="51976600"/>
    <w:rsid w:val="51A2005E"/>
    <w:rsid w:val="51BF437E"/>
    <w:rsid w:val="51BF6F26"/>
    <w:rsid w:val="51C772C1"/>
    <w:rsid w:val="51CB0808"/>
    <w:rsid w:val="51DB31B2"/>
    <w:rsid w:val="51E128B4"/>
    <w:rsid w:val="51E1573A"/>
    <w:rsid w:val="51E522FD"/>
    <w:rsid w:val="51E90FD1"/>
    <w:rsid w:val="51E979D0"/>
    <w:rsid w:val="51F85506"/>
    <w:rsid w:val="51FA4FFD"/>
    <w:rsid w:val="52034180"/>
    <w:rsid w:val="520C7A92"/>
    <w:rsid w:val="520F6263"/>
    <w:rsid w:val="521864BC"/>
    <w:rsid w:val="521B046E"/>
    <w:rsid w:val="52296EE3"/>
    <w:rsid w:val="5233514F"/>
    <w:rsid w:val="523907CB"/>
    <w:rsid w:val="523B13D8"/>
    <w:rsid w:val="5254355D"/>
    <w:rsid w:val="5277467D"/>
    <w:rsid w:val="5282045C"/>
    <w:rsid w:val="52872918"/>
    <w:rsid w:val="52AB19A0"/>
    <w:rsid w:val="52AF02BB"/>
    <w:rsid w:val="52CF2793"/>
    <w:rsid w:val="52D56D82"/>
    <w:rsid w:val="53202F66"/>
    <w:rsid w:val="532A5B93"/>
    <w:rsid w:val="532C369C"/>
    <w:rsid w:val="532C36B9"/>
    <w:rsid w:val="532E5683"/>
    <w:rsid w:val="532F7F60"/>
    <w:rsid w:val="534F73A8"/>
    <w:rsid w:val="536F3D23"/>
    <w:rsid w:val="53905CDC"/>
    <w:rsid w:val="5395454E"/>
    <w:rsid w:val="53A039CC"/>
    <w:rsid w:val="53A1505A"/>
    <w:rsid w:val="53A2442B"/>
    <w:rsid w:val="53AF109D"/>
    <w:rsid w:val="53D33B35"/>
    <w:rsid w:val="53D8114B"/>
    <w:rsid w:val="53E775E0"/>
    <w:rsid w:val="53F91385"/>
    <w:rsid w:val="53FF492A"/>
    <w:rsid w:val="53FF7C07"/>
    <w:rsid w:val="54063E08"/>
    <w:rsid w:val="5408194A"/>
    <w:rsid w:val="54100BDE"/>
    <w:rsid w:val="541E05A9"/>
    <w:rsid w:val="5420473A"/>
    <w:rsid w:val="5422651E"/>
    <w:rsid w:val="54241915"/>
    <w:rsid w:val="543437E8"/>
    <w:rsid w:val="54641D9D"/>
    <w:rsid w:val="548412D3"/>
    <w:rsid w:val="549459BA"/>
    <w:rsid w:val="54AF00DD"/>
    <w:rsid w:val="54B65790"/>
    <w:rsid w:val="54B7434F"/>
    <w:rsid w:val="54B90739"/>
    <w:rsid w:val="54BE16F9"/>
    <w:rsid w:val="54D165A4"/>
    <w:rsid w:val="54D236CB"/>
    <w:rsid w:val="54D47211"/>
    <w:rsid w:val="54DE08B2"/>
    <w:rsid w:val="54F509F0"/>
    <w:rsid w:val="54F73313"/>
    <w:rsid w:val="54F80955"/>
    <w:rsid w:val="54F878B1"/>
    <w:rsid w:val="550A743D"/>
    <w:rsid w:val="55102B67"/>
    <w:rsid w:val="551746BB"/>
    <w:rsid w:val="55215BAF"/>
    <w:rsid w:val="555170A7"/>
    <w:rsid w:val="556A3D60"/>
    <w:rsid w:val="55775876"/>
    <w:rsid w:val="55800C03"/>
    <w:rsid w:val="558561A8"/>
    <w:rsid w:val="5587536D"/>
    <w:rsid w:val="558F44AB"/>
    <w:rsid w:val="5591152A"/>
    <w:rsid w:val="55936F2F"/>
    <w:rsid w:val="559B174B"/>
    <w:rsid w:val="55A5346F"/>
    <w:rsid w:val="55A56CF5"/>
    <w:rsid w:val="55A60F59"/>
    <w:rsid w:val="55B8431E"/>
    <w:rsid w:val="55BE0CE3"/>
    <w:rsid w:val="55C15943"/>
    <w:rsid w:val="55CE0CF4"/>
    <w:rsid w:val="55E24503"/>
    <w:rsid w:val="55EB5C8A"/>
    <w:rsid w:val="55F11CEC"/>
    <w:rsid w:val="55F24369"/>
    <w:rsid w:val="55F27680"/>
    <w:rsid w:val="56064695"/>
    <w:rsid w:val="560657AC"/>
    <w:rsid w:val="56096FAF"/>
    <w:rsid w:val="56270168"/>
    <w:rsid w:val="56953421"/>
    <w:rsid w:val="56A81199"/>
    <w:rsid w:val="56B22A9C"/>
    <w:rsid w:val="56B82DE6"/>
    <w:rsid w:val="56BF588E"/>
    <w:rsid w:val="56C40F4D"/>
    <w:rsid w:val="56E05046"/>
    <w:rsid w:val="56ED59D6"/>
    <w:rsid w:val="572C7384"/>
    <w:rsid w:val="573C718A"/>
    <w:rsid w:val="574D6A1C"/>
    <w:rsid w:val="575071DE"/>
    <w:rsid w:val="575907F5"/>
    <w:rsid w:val="57667668"/>
    <w:rsid w:val="57B72A76"/>
    <w:rsid w:val="57C3426C"/>
    <w:rsid w:val="57CB3F36"/>
    <w:rsid w:val="57CD2B5D"/>
    <w:rsid w:val="57CE1F93"/>
    <w:rsid w:val="57E318EC"/>
    <w:rsid w:val="57EA769F"/>
    <w:rsid w:val="57F43BE7"/>
    <w:rsid w:val="57F549C2"/>
    <w:rsid w:val="580746F5"/>
    <w:rsid w:val="581D28C3"/>
    <w:rsid w:val="582330E1"/>
    <w:rsid w:val="582532F6"/>
    <w:rsid w:val="582C7762"/>
    <w:rsid w:val="582D0ECA"/>
    <w:rsid w:val="583B637A"/>
    <w:rsid w:val="5851674F"/>
    <w:rsid w:val="58547C3F"/>
    <w:rsid w:val="586504C9"/>
    <w:rsid w:val="587D1832"/>
    <w:rsid w:val="5882047F"/>
    <w:rsid w:val="588743D1"/>
    <w:rsid w:val="58875707"/>
    <w:rsid w:val="5887701A"/>
    <w:rsid w:val="58BE33BE"/>
    <w:rsid w:val="58C779E0"/>
    <w:rsid w:val="58D52035"/>
    <w:rsid w:val="58FC3E3E"/>
    <w:rsid w:val="5916023E"/>
    <w:rsid w:val="593400AA"/>
    <w:rsid w:val="5947124D"/>
    <w:rsid w:val="595B0854"/>
    <w:rsid w:val="595D3D97"/>
    <w:rsid w:val="59787D5B"/>
    <w:rsid w:val="598E50E7"/>
    <w:rsid w:val="5998789F"/>
    <w:rsid w:val="599E4BE5"/>
    <w:rsid w:val="59A4666E"/>
    <w:rsid w:val="59C0439F"/>
    <w:rsid w:val="59DD74BB"/>
    <w:rsid w:val="59DE4FD9"/>
    <w:rsid w:val="59E35ED0"/>
    <w:rsid w:val="59E940B2"/>
    <w:rsid w:val="59EA39C1"/>
    <w:rsid w:val="59F56275"/>
    <w:rsid w:val="5A033D79"/>
    <w:rsid w:val="5A075827"/>
    <w:rsid w:val="5A075BC9"/>
    <w:rsid w:val="5A1C4299"/>
    <w:rsid w:val="5A1F16F6"/>
    <w:rsid w:val="5A2C0443"/>
    <w:rsid w:val="5A2D5508"/>
    <w:rsid w:val="5A2E5F69"/>
    <w:rsid w:val="5A3028AE"/>
    <w:rsid w:val="5A3A2B60"/>
    <w:rsid w:val="5A694746"/>
    <w:rsid w:val="5A7C1800"/>
    <w:rsid w:val="5A9102A6"/>
    <w:rsid w:val="5A932A9F"/>
    <w:rsid w:val="5A98062A"/>
    <w:rsid w:val="5A993816"/>
    <w:rsid w:val="5A9E32D5"/>
    <w:rsid w:val="5AA1673B"/>
    <w:rsid w:val="5AA402B1"/>
    <w:rsid w:val="5AA601F5"/>
    <w:rsid w:val="5AAC22C4"/>
    <w:rsid w:val="5AAF1507"/>
    <w:rsid w:val="5ABD4B43"/>
    <w:rsid w:val="5ABE2233"/>
    <w:rsid w:val="5ACF6C55"/>
    <w:rsid w:val="5AD22CDB"/>
    <w:rsid w:val="5AD43CC1"/>
    <w:rsid w:val="5AFB5602"/>
    <w:rsid w:val="5AFB64E3"/>
    <w:rsid w:val="5B0A15F2"/>
    <w:rsid w:val="5B0C773B"/>
    <w:rsid w:val="5B17602B"/>
    <w:rsid w:val="5B3B5FCB"/>
    <w:rsid w:val="5B50161B"/>
    <w:rsid w:val="5B551AFF"/>
    <w:rsid w:val="5B5D71F4"/>
    <w:rsid w:val="5B6065F6"/>
    <w:rsid w:val="5B6F1B1C"/>
    <w:rsid w:val="5B8915EB"/>
    <w:rsid w:val="5B8C72CE"/>
    <w:rsid w:val="5B8F6EDB"/>
    <w:rsid w:val="5BB26726"/>
    <w:rsid w:val="5BB47D36"/>
    <w:rsid w:val="5BBB1A7E"/>
    <w:rsid w:val="5BBB382C"/>
    <w:rsid w:val="5BC87CF7"/>
    <w:rsid w:val="5BCF72D8"/>
    <w:rsid w:val="5BD86612"/>
    <w:rsid w:val="5BD935CC"/>
    <w:rsid w:val="5BDF5D95"/>
    <w:rsid w:val="5BEA5EBF"/>
    <w:rsid w:val="5BED2358"/>
    <w:rsid w:val="5BFE7528"/>
    <w:rsid w:val="5C093932"/>
    <w:rsid w:val="5C1D2DF1"/>
    <w:rsid w:val="5C283A6D"/>
    <w:rsid w:val="5C283F00"/>
    <w:rsid w:val="5C294E3A"/>
    <w:rsid w:val="5C303474"/>
    <w:rsid w:val="5C3C07FA"/>
    <w:rsid w:val="5C474573"/>
    <w:rsid w:val="5C4A4BB0"/>
    <w:rsid w:val="5C712936"/>
    <w:rsid w:val="5C720168"/>
    <w:rsid w:val="5C846696"/>
    <w:rsid w:val="5C975219"/>
    <w:rsid w:val="5C9B028A"/>
    <w:rsid w:val="5CCC3BB5"/>
    <w:rsid w:val="5CD7584B"/>
    <w:rsid w:val="5CE648D9"/>
    <w:rsid w:val="5CFF14D8"/>
    <w:rsid w:val="5D3360BA"/>
    <w:rsid w:val="5D387CE1"/>
    <w:rsid w:val="5D3C099D"/>
    <w:rsid w:val="5D5757D7"/>
    <w:rsid w:val="5D7243BE"/>
    <w:rsid w:val="5D7F16D0"/>
    <w:rsid w:val="5D7F7F65"/>
    <w:rsid w:val="5D8E02C3"/>
    <w:rsid w:val="5D954324"/>
    <w:rsid w:val="5DB54FB2"/>
    <w:rsid w:val="5DB9023F"/>
    <w:rsid w:val="5DD217D2"/>
    <w:rsid w:val="5DD30E9E"/>
    <w:rsid w:val="5DEC7FE4"/>
    <w:rsid w:val="5DF80878"/>
    <w:rsid w:val="5E0311A9"/>
    <w:rsid w:val="5E1E5FF7"/>
    <w:rsid w:val="5E2467F1"/>
    <w:rsid w:val="5E28649A"/>
    <w:rsid w:val="5E4066FE"/>
    <w:rsid w:val="5E446EBF"/>
    <w:rsid w:val="5E562D9F"/>
    <w:rsid w:val="5E741B97"/>
    <w:rsid w:val="5E7C65A7"/>
    <w:rsid w:val="5E954CE6"/>
    <w:rsid w:val="5E9634CD"/>
    <w:rsid w:val="5EA530C1"/>
    <w:rsid w:val="5ED43633"/>
    <w:rsid w:val="5EEA61D6"/>
    <w:rsid w:val="5EF6724D"/>
    <w:rsid w:val="5F1A2B43"/>
    <w:rsid w:val="5F2961E2"/>
    <w:rsid w:val="5F2D49D4"/>
    <w:rsid w:val="5F353B68"/>
    <w:rsid w:val="5F3727B4"/>
    <w:rsid w:val="5F3A53B0"/>
    <w:rsid w:val="5F47376C"/>
    <w:rsid w:val="5F5C13DC"/>
    <w:rsid w:val="5F6146EB"/>
    <w:rsid w:val="5F6C5B8F"/>
    <w:rsid w:val="5F6E2405"/>
    <w:rsid w:val="5F71330D"/>
    <w:rsid w:val="5F7D55CF"/>
    <w:rsid w:val="5F8030B6"/>
    <w:rsid w:val="5F927A3D"/>
    <w:rsid w:val="5F933368"/>
    <w:rsid w:val="5FA168CF"/>
    <w:rsid w:val="5FAD3BE1"/>
    <w:rsid w:val="5FB837BB"/>
    <w:rsid w:val="5FC52ECB"/>
    <w:rsid w:val="5FCF06CA"/>
    <w:rsid w:val="5FD92DC3"/>
    <w:rsid w:val="5FDB26EF"/>
    <w:rsid w:val="5FED657A"/>
    <w:rsid w:val="600C0671"/>
    <w:rsid w:val="60370E12"/>
    <w:rsid w:val="6047668F"/>
    <w:rsid w:val="60582F0A"/>
    <w:rsid w:val="606C1B2B"/>
    <w:rsid w:val="60795A64"/>
    <w:rsid w:val="607E751E"/>
    <w:rsid w:val="607F2E8F"/>
    <w:rsid w:val="60981610"/>
    <w:rsid w:val="60A45624"/>
    <w:rsid w:val="60A7404E"/>
    <w:rsid w:val="60AA7315"/>
    <w:rsid w:val="60AF441F"/>
    <w:rsid w:val="60B312CA"/>
    <w:rsid w:val="60BF0522"/>
    <w:rsid w:val="60CC405A"/>
    <w:rsid w:val="60EF65D9"/>
    <w:rsid w:val="61066F89"/>
    <w:rsid w:val="61085C8A"/>
    <w:rsid w:val="610C4B2A"/>
    <w:rsid w:val="61265BEC"/>
    <w:rsid w:val="61481110"/>
    <w:rsid w:val="61516C17"/>
    <w:rsid w:val="616F02F6"/>
    <w:rsid w:val="617009E3"/>
    <w:rsid w:val="61A64994"/>
    <w:rsid w:val="61A87F7B"/>
    <w:rsid w:val="61B96A60"/>
    <w:rsid w:val="61BD2089"/>
    <w:rsid w:val="61DC207A"/>
    <w:rsid w:val="61E215D8"/>
    <w:rsid w:val="61E635CD"/>
    <w:rsid w:val="61ED6709"/>
    <w:rsid w:val="61EE3BF1"/>
    <w:rsid w:val="61F53E01"/>
    <w:rsid w:val="620D0B5A"/>
    <w:rsid w:val="620E539F"/>
    <w:rsid w:val="620E7145"/>
    <w:rsid w:val="62113FEF"/>
    <w:rsid w:val="621B3775"/>
    <w:rsid w:val="6220403A"/>
    <w:rsid w:val="62291F4D"/>
    <w:rsid w:val="622A34BA"/>
    <w:rsid w:val="622E0FAC"/>
    <w:rsid w:val="62364782"/>
    <w:rsid w:val="62424EB5"/>
    <w:rsid w:val="62427E4C"/>
    <w:rsid w:val="62446E77"/>
    <w:rsid w:val="62465051"/>
    <w:rsid w:val="62473DA3"/>
    <w:rsid w:val="62573208"/>
    <w:rsid w:val="625F18B7"/>
    <w:rsid w:val="6262367E"/>
    <w:rsid w:val="626B194A"/>
    <w:rsid w:val="6276095B"/>
    <w:rsid w:val="629C6CB4"/>
    <w:rsid w:val="62A72D5C"/>
    <w:rsid w:val="62B35DD8"/>
    <w:rsid w:val="62C54F90"/>
    <w:rsid w:val="6300421A"/>
    <w:rsid w:val="63004D7E"/>
    <w:rsid w:val="630B15B1"/>
    <w:rsid w:val="633E3EE0"/>
    <w:rsid w:val="63422A85"/>
    <w:rsid w:val="635245C1"/>
    <w:rsid w:val="63572347"/>
    <w:rsid w:val="636B1FDC"/>
    <w:rsid w:val="637952C7"/>
    <w:rsid w:val="63883188"/>
    <w:rsid w:val="6394356A"/>
    <w:rsid w:val="63A7352E"/>
    <w:rsid w:val="63AA7D38"/>
    <w:rsid w:val="63C61B2C"/>
    <w:rsid w:val="63CB4828"/>
    <w:rsid w:val="63CE15D5"/>
    <w:rsid w:val="63D40BE9"/>
    <w:rsid w:val="63D66029"/>
    <w:rsid w:val="63EF3E67"/>
    <w:rsid w:val="63F41F75"/>
    <w:rsid w:val="63FE45E6"/>
    <w:rsid w:val="64102431"/>
    <w:rsid w:val="64144421"/>
    <w:rsid w:val="642A483F"/>
    <w:rsid w:val="642C3B65"/>
    <w:rsid w:val="64395C36"/>
    <w:rsid w:val="643A0EB3"/>
    <w:rsid w:val="6446601B"/>
    <w:rsid w:val="644D3D20"/>
    <w:rsid w:val="64520C49"/>
    <w:rsid w:val="646D3F23"/>
    <w:rsid w:val="6489779D"/>
    <w:rsid w:val="649317EA"/>
    <w:rsid w:val="649A2132"/>
    <w:rsid w:val="64A5243A"/>
    <w:rsid w:val="64B3196B"/>
    <w:rsid w:val="64CB1526"/>
    <w:rsid w:val="64D13C30"/>
    <w:rsid w:val="64DD537A"/>
    <w:rsid w:val="64F531DE"/>
    <w:rsid w:val="650663EC"/>
    <w:rsid w:val="650A2FF0"/>
    <w:rsid w:val="650C2D3C"/>
    <w:rsid w:val="650D4E25"/>
    <w:rsid w:val="651572EF"/>
    <w:rsid w:val="65333175"/>
    <w:rsid w:val="65373578"/>
    <w:rsid w:val="653B778C"/>
    <w:rsid w:val="654A2118"/>
    <w:rsid w:val="654E31C7"/>
    <w:rsid w:val="65533849"/>
    <w:rsid w:val="656C449F"/>
    <w:rsid w:val="657373CD"/>
    <w:rsid w:val="65822C47"/>
    <w:rsid w:val="658D2A1D"/>
    <w:rsid w:val="659509E0"/>
    <w:rsid w:val="65A2612A"/>
    <w:rsid w:val="65A3226E"/>
    <w:rsid w:val="65B23EF2"/>
    <w:rsid w:val="65BA4744"/>
    <w:rsid w:val="65E271C8"/>
    <w:rsid w:val="65EA1567"/>
    <w:rsid w:val="65EF712F"/>
    <w:rsid w:val="660C21A9"/>
    <w:rsid w:val="66106E6A"/>
    <w:rsid w:val="661F4710"/>
    <w:rsid w:val="66247CF2"/>
    <w:rsid w:val="664E1E8B"/>
    <w:rsid w:val="664F5C6D"/>
    <w:rsid w:val="66507267"/>
    <w:rsid w:val="665550AB"/>
    <w:rsid w:val="665B60F3"/>
    <w:rsid w:val="665C7514"/>
    <w:rsid w:val="665D2E1D"/>
    <w:rsid w:val="6680236F"/>
    <w:rsid w:val="66805D9E"/>
    <w:rsid w:val="669B5AE9"/>
    <w:rsid w:val="66A00B1A"/>
    <w:rsid w:val="66A92B4D"/>
    <w:rsid w:val="66B0431C"/>
    <w:rsid w:val="66BB144F"/>
    <w:rsid w:val="66C37A39"/>
    <w:rsid w:val="66D366D7"/>
    <w:rsid w:val="66D41C46"/>
    <w:rsid w:val="66E16111"/>
    <w:rsid w:val="66F00D23"/>
    <w:rsid w:val="66FE22B3"/>
    <w:rsid w:val="670231E4"/>
    <w:rsid w:val="670B3089"/>
    <w:rsid w:val="670C68E0"/>
    <w:rsid w:val="671F124A"/>
    <w:rsid w:val="675556E2"/>
    <w:rsid w:val="676A6106"/>
    <w:rsid w:val="676C6CC3"/>
    <w:rsid w:val="676E36D0"/>
    <w:rsid w:val="677A33C6"/>
    <w:rsid w:val="6783367F"/>
    <w:rsid w:val="67884363"/>
    <w:rsid w:val="67892A30"/>
    <w:rsid w:val="678A0557"/>
    <w:rsid w:val="67922BF9"/>
    <w:rsid w:val="67C015DB"/>
    <w:rsid w:val="67CA3270"/>
    <w:rsid w:val="67CA5ACE"/>
    <w:rsid w:val="67CB1D06"/>
    <w:rsid w:val="67E876BB"/>
    <w:rsid w:val="67FA12C4"/>
    <w:rsid w:val="67FD6F7B"/>
    <w:rsid w:val="68084CDF"/>
    <w:rsid w:val="68094883"/>
    <w:rsid w:val="680F4286"/>
    <w:rsid w:val="6812117C"/>
    <w:rsid w:val="681D3D52"/>
    <w:rsid w:val="681F6961"/>
    <w:rsid w:val="6837248C"/>
    <w:rsid w:val="683D6060"/>
    <w:rsid w:val="68450985"/>
    <w:rsid w:val="684673D1"/>
    <w:rsid w:val="685E26EB"/>
    <w:rsid w:val="68610A2F"/>
    <w:rsid w:val="68805514"/>
    <w:rsid w:val="6885769C"/>
    <w:rsid w:val="688914E8"/>
    <w:rsid w:val="688B42AC"/>
    <w:rsid w:val="688E1A4D"/>
    <w:rsid w:val="68926D91"/>
    <w:rsid w:val="68AE09A2"/>
    <w:rsid w:val="68B00AAF"/>
    <w:rsid w:val="68BB27B9"/>
    <w:rsid w:val="68C7256E"/>
    <w:rsid w:val="68CE1D0D"/>
    <w:rsid w:val="68D07A52"/>
    <w:rsid w:val="68E01595"/>
    <w:rsid w:val="68F029A6"/>
    <w:rsid w:val="68FA77C3"/>
    <w:rsid w:val="68FB795E"/>
    <w:rsid w:val="68FC39CF"/>
    <w:rsid w:val="69006D22"/>
    <w:rsid w:val="69036813"/>
    <w:rsid w:val="690E58E3"/>
    <w:rsid w:val="69316E2F"/>
    <w:rsid w:val="6935090A"/>
    <w:rsid w:val="694A0E1A"/>
    <w:rsid w:val="694D25F7"/>
    <w:rsid w:val="694E2071"/>
    <w:rsid w:val="69603C65"/>
    <w:rsid w:val="69766163"/>
    <w:rsid w:val="69787EDB"/>
    <w:rsid w:val="697A3B33"/>
    <w:rsid w:val="698C24AD"/>
    <w:rsid w:val="699C46A8"/>
    <w:rsid w:val="69AC5E73"/>
    <w:rsid w:val="69AD6EC1"/>
    <w:rsid w:val="69B5212C"/>
    <w:rsid w:val="69D44760"/>
    <w:rsid w:val="69DF0A53"/>
    <w:rsid w:val="69E5569E"/>
    <w:rsid w:val="69E650D0"/>
    <w:rsid w:val="69EE45E8"/>
    <w:rsid w:val="6A0A1A1F"/>
    <w:rsid w:val="6A392742"/>
    <w:rsid w:val="6A3B6A50"/>
    <w:rsid w:val="6A520EC7"/>
    <w:rsid w:val="6A647785"/>
    <w:rsid w:val="6A686363"/>
    <w:rsid w:val="6A696B49"/>
    <w:rsid w:val="6A813E93"/>
    <w:rsid w:val="6A836436"/>
    <w:rsid w:val="6A9C35C2"/>
    <w:rsid w:val="6A9C6F1F"/>
    <w:rsid w:val="6AA17930"/>
    <w:rsid w:val="6AA71BD4"/>
    <w:rsid w:val="6AA72A7D"/>
    <w:rsid w:val="6AAA1E6E"/>
    <w:rsid w:val="6AE65404"/>
    <w:rsid w:val="6AF57CBB"/>
    <w:rsid w:val="6AF87E20"/>
    <w:rsid w:val="6AF97C9E"/>
    <w:rsid w:val="6B0628C4"/>
    <w:rsid w:val="6B1817FD"/>
    <w:rsid w:val="6B1A680B"/>
    <w:rsid w:val="6B322639"/>
    <w:rsid w:val="6B3727A3"/>
    <w:rsid w:val="6B3929BF"/>
    <w:rsid w:val="6B5D38FF"/>
    <w:rsid w:val="6B60619E"/>
    <w:rsid w:val="6B673089"/>
    <w:rsid w:val="6B6A4927"/>
    <w:rsid w:val="6B7632CC"/>
    <w:rsid w:val="6B7D0AFE"/>
    <w:rsid w:val="6B8738C4"/>
    <w:rsid w:val="6B9737C0"/>
    <w:rsid w:val="6B981C12"/>
    <w:rsid w:val="6B9B68A7"/>
    <w:rsid w:val="6BA40501"/>
    <w:rsid w:val="6BA628D1"/>
    <w:rsid w:val="6BAA3456"/>
    <w:rsid w:val="6BAE5654"/>
    <w:rsid w:val="6BC805C4"/>
    <w:rsid w:val="6BCB1A77"/>
    <w:rsid w:val="6BD90864"/>
    <w:rsid w:val="6BDA7CFF"/>
    <w:rsid w:val="6BF029D5"/>
    <w:rsid w:val="6BFD579B"/>
    <w:rsid w:val="6C021003"/>
    <w:rsid w:val="6C10551F"/>
    <w:rsid w:val="6C24449D"/>
    <w:rsid w:val="6C343268"/>
    <w:rsid w:val="6C3867D3"/>
    <w:rsid w:val="6C531D1F"/>
    <w:rsid w:val="6C5670AE"/>
    <w:rsid w:val="6C6111CD"/>
    <w:rsid w:val="6C63477C"/>
    <w:rsid w:val="6C636C38"/>
    <w:rsid w:val="6C8144C6"/>
    <w:rsid w:val="6C8A7AD6"/>
    <w:rsid w:val="6C922387"/>
    <w:rsid w:val="6CA25B87"/>
    <w:rsid w:val="6CD56718"/>
    <w:rsid w:val="6CDB21E0"/>
    <w:rsid w:val="6CE8644B"/>
    <w:rsid w:val="6CFE709B"/>
    <w:rsid w:val="6D0540F4"/>
    <w:rsid w:val="6D09760B"/>
    <w:rsid w:val="6D0A63C2"/>
    <w:rsid w:val="6D1B610A"/>
    <w:rsid w:val="6D3A36CD"/>
    <w:rsid w:val="6D486EEA"/>
    <w:rsid w:val="6D4A0B50"/>
    <w:rsid w:val="6D5A0211"/>
    <w:rsid w:val="6D5B4380"/>
    <w:rsid w:val="6D5E495F"/>
    <w:rsid w:val="6D60289E"/>
    <w:rsid w:val="6D6126CB"/>
    <w:rsid w:val="6D615984"/>
    <w:rsid w:val="6D672103"/>
    <w:rsid w:val="6DB34098"/>
    <w:rsid w:val="6DB545B6"/>
    <w:rsid w:val="6DE02FB4"/>
    <w:rsid w:val="6DEA6AEA"/>
    <w:rsid w:val="6DF137AD"/>
    <w:rsid w:val="6DF373DB"/>
    <w:rsid w:val="6E0138F4"/>
    <w:rsid w:val="6E0672CF"/>
    <w:rsid w:val="6E1119D2"/>
    <w:rsid w:val="6E132377"/>
    <w:rsid w:val="6E263797"/>
    <w:rsid w:val="6E30177C"/>
    <w:rsid w:val="6E3E6C96"/>
    <w:rsid w:val="6E4612F2"/>
    <w:rsid w:val="6E4846C6"/>
    <w:rsid w:val="6E510020"/>
    <w:rsid w:val="6E514CED"/>
    <w:rsid w:val="6E5653EB"/>
    <w:rsid w:val="6E7B4A28"/>
    <w:rsid w:val="6E895075"/>
    <w:rsid w:val="6E9046A5"/>
    <w:rsid w:val="6E9313EA"/>
    <w:rsid w:val="6E995F33"/>
    <w:rsid w:val="6E9D3265"/>
    <w:rsid w:val="6EB02FAB"/>
    <w:rsid w:val="6EB563D5"/>
    <w:rsid w:val="6EC62F80"/>
    <w:rsid w:val="6EC863C8"/>
    <w:rsid w:val="6ECD58F9"/>
    <w:rsid w:val="6ED92677"/>
    <w:rsid w:val="6EEF65DA"/>
    <w:rsid w:val="6F07576D"/>
    <w:rsid w:val="6F0E1EE0"/>
    <w:rsid w:val="6F225983"/>
    <w:rsid w:val="6F314D4A"/>
    <w:rsid w:val="6F3275E5"/>
    <w:rsid w:val="6F3E05A4"/>
    <w:rsid w:val="6F494EA5"/>
    <w:rsid w:val="6F9C7771"/>
    <w:rsid w:val="6FA77707"/>
    <w:rsid w:val="6FA9680B"/>
    <w:rsid w:val="6FB771DF"/>
    <w:rsid w:val="6FCA32EF"/>
    <w:rsid w:val="6FCA664A"/>
    <w:rsid w:val="6FF10CB8"/>
    <w:rsid w:val="6FFC5590"/>
    <w:rsid w:val="70082235"/>
    <w:rsid w:val="700B74D8"/>
    <w:rsid w:val="701B42BB"/>
    <w:rsid w:val="70291255"/>
    <w:rsid w:val="702A6D7B"/>
    <w:rsid w:val="702E2BAE"/>
    <w:rsid w:val="70370BDA"/>
    <w:rsid w:val="703908BC"/>
    <w:rsid w:val="70396BFF"/>
    <w:rsid w:val="704C6CF1"/>
    <w:rsid w:val="705F6A24"/>
    <w:rsid w:val="706D1DD0"/>
    <w:rsid w:val="706E45D5"/>
    <w:rsid w:val="70787AE6"/>
    <w:rsid w:val="70822713"/>
    <w:rsid w:val="70856B87"/>
    <w:rsid w:val="70B14DA6"/>
    <w:rsid w:val="70B7177B"/>
    <w:rsid w:val="70C8281B"/>
    <w:rsid w:val="70CD46B9"/>
    <w:rsid w:val="70D527EE"/>
    <w:rsid w:val="710C32C4"/>
    <w:rsid w:val="710E7D3E"/>
    <w:rsid w:val="71333A0D"/>
    <w:rsid w:val="713F4748"/>
    <w:rsid w:val="715B5300"/>
    <w:rsid w:val="71680432"/>
    <w:rsid w:val="71741A61"/>
    <w:rsid w:val="717A7075"/>
    <w:rsid w:val="718018F4"/>
    <w:rsid w:val="718648D1"/>
    <w:rsid w:val="71B42DA0"/>
    <w:rsid w:val="71B60D34"/>
    <w:rsid w:val="71B745E5"/>
    <w:rsid w:val="71C01745"/>
    <w:rsid w:val="71CD248B"/>
    <w:rsid w:val="71CD4584"/>
    <w:rsid w:val="71CD669E"/>
    <w:rsid w:val="71D21B30"/>
    <w:rsid w:val="71D27F8A"/>
    <w:rsid w:val="71D948DF"/>
    <w:rsid w:val="71DB657E"/>
    <w:rsid w:val="71ED5A0E"/>
    <w:rsid w:val="71FF0F1B"/>
    <w:rsid w:val="72084E9A"/>
    <w:rsid w:val="720D6C39"/>
    <w:rsid w:val="72174D33"/>
    <w:rsid w:val="723723EA"/>
    <w:rsid w:val="72394AB1"/>
    <w:rsid w:val="72553024"/>
    <w:rsid w:val="72563E57"/>
    <w:rsid w:val="725F2379"/>
    <w:rsid w:val="7265027B"/>
    <w:rsid w:val="72654727"/>
    <w:rsid w:val="7269192B"/>
    <w:rsid w:val="72724AD2"/>
    <w:rsid w:val="727367B7"/>
    <w:rsid w:val="727724BA"/>
    <w:rsid w:val="7286436C"/>
    <w:rsid w:val="729B7ABC"/>
    <w:rsid w:val="72A4352C"/>
    <w:rsid w:val="72A968D1"/>
    <w:rsid w:val="72B017B9"/>
    <w:rsid w:val="72B34E05"/>
    <w:rsid w:val="72C34079"/>
    <w:rsid w:val="72DB3258"/>
    <w:rsid w:val="72DF4A8A"/>
    <w:rsid w:val="72FE48DC"/>
    <w:rsid w:val="731179DE"/>
    <w:rsid w:val="73122968"/>
    <w:rsid w:val="731F5D5E"/>
    <w:rsid w:val="73216F64"/>
    <w:rsid w:val="73264031"/>
    <w:rsid w:val="73331993"/>
    <w:rsid w:val="7352461E"/>
    <w:rsid w:val="73593BFF"/>
    <w:rsid w:val="736E0C5E"/>
    <w:rsid w:val="73715F28"/>
    <w:rsid w:val="7380086D"/>
    <w:rsid w:val="73A925B8"/>
    <w:rsid w:val="73AD072A"/>
    <w:rsid w:val="73BB61ED"/>
    <w:rsid w:val="73BC1C92"/>
    <w:rsid w:val="73C47800"/>
    <w:rsid w:val="73C51AD5"/>
    <w:rsid w:val="73CB617F"/>
    <w:rsid w:val="73E07B9B"/>
    <w:rsid w:val="73E3796C"/>
    <w:rsid w:val="73EA0CFB"/>
    <w:rsid w:val="73F26B9B"/>
    <w:rsid w:val="73FE7FA4"/>
    <w:rsid w:val="74140ED5"/>
    <w:rsid w:val="741974F2"/>
    <w:rsid w:val="741E793C"/>
    <w:rsid w:val="742937D6"/>
    <w:rsid w:val="74393A30"/>
    <w:rsid w:val="74436BEB"/>
    <w:rsid w:val="74454748"/>
    <w:rsid w:val="74487B25"/>
    <w:rsid w:val="745207CF"/>
    <w:rsid w:val="745E3944"/>
    <w:rsid w:val="74827783"/>
    <w:rsid w:val="74867F77"/>
    <w:rsid w:val="748B5DE2"/>
    <w:rsid w:val="749376C3"/>
    <w:rsid w:val="74980D47"/>
    <w:rsid w:val="749A56FD"/>
    <w:rsid w:val="749E1592"/>
    <w:rsid w:val="74B50D58"/>
    <w:rsid w:val="74B9530E"/>
    <w:rsid w:val="74C432FA"/>
    <w:rsid w:val="74C83D5F"/>
    <w:rsid w:val="74C95013"/>
    <w:rsid w:val="74D72338"/>
    <w:rsid w:val="74DB6895"/>
    <w:rsid w:val="74DD3346"/>
    <w:rsid w:val="74FA6EFE"/>
    <w:rsid w:val="74FC4B50"/>
    <w:rsid w:val="750A710C"/>
    <w:rsid w:val="75126C3F"/>
    <w:rsid w:val="75135FD8"/>
    <w:rsid w:val="75215137"/>
    <w:rsid w:val="75352810"/>
    <w:rsid w:val="7547246F"/>
    <w:rsid w:val="75773EAC"/>
    <w:rsid w:val="758270C5"/>
    <w:rsid w:val="75952EE8"/>
    <w:rsid w:val="75973736"/>
    <w:rsid w:val="75A60C51"/>
    <w:rsid w:val="75C31803"/>
    <w:rsid w:val="75F3716F"/>
    <w:rsid w:val="75F8404E"/>
    <w:rsid w:val="760A400B"/>
    <w:rsid w:val="76162F8E"/>
    <w:rsid w:val="761A0C71"/>
    <w:rsid w:val="761C0F14"/>
    <w:rsid w:val="7624518A"/>
    <w:rsid w:val="76263816"/>
    <w:rsid w:val="762A2E41"/>
    <w:rsid w:val="762F7D4E"/>
    <w:rsid w:val="7635099D"/>
    <w:rsid w:val="763605B6"/>
    <w:rsid w:val="76391AC6"/>
    <w:rsid w:val="763B661C"/>
    <w:rsid w:val="763C5112"/>
    <w:rsid w:val="765642DA"/>
    <w:rsid w:val="7659546D"/>
    <w:rsid w:val="765B5EE0"/>
    <w:rsid w:val="765B7C8E"/>
    <w:rsid w:val="76603955"/>
    <w:rsid w:val="766703E1"/>
    <w:rsid w:val="766B4556"/>
    <w:rsid w:val="7677439C"/>
    <w:rsid w:val="76862B27"/>
    <w:rsid w:val="76B07CA4"/>
    <w:rsid w:val="76C2564D"/>
    <w:rsid w:val="76D17F50"/>
    <w:rsid w:val="76DB2EBA"/>
    <w:rsid w:val="76E17402"/>
    <w:rsid w:val="76E77774"/>
    <w:rsid w:val="76E95EB9"/>
    <w:rsid w:val="76F40364"/>
    <w:rsid w:val="770834F6"/>
    <w:rsid w:val="77084924"/>
    <w:rsid w:val="771D49EF"/>
    <w:rsid w:val="772D0277"/>
    <w:rsid w:val="773A45F4"/>
    <w:rsid w:val="77562124"/>
    <w:rsid w:val="77641E23"/>
    <w:rsid w:val="77762421"/>
    <w:rsid w:val="77765A1D"/>
    <w:rsid w:val="777C33B2"/>
    <w:rsid w:val="7791538E"/>
    <w:rsid w:val="779A6594"/>
    <w:rsid w:val="77B56B1F"/>
    <w:rsid w:val="77B76825"/>
    <w:rsid w:val="77D403DA"/>
    <w:rsid w:val="77DE61C7"/>
    <w:rsid w:val="77E85592"/>
    <w:rsid w:val="77EE2048"/>
    <w:rsid w:val="77F83D30"/>
    <w:rsid w:val="77FE4D75"/>
    <w:rsid w:val="77FF289B"/>
    <w:rsid w:val="78045CA9"/>
    <w:rsid w:val="780F09F4"/>
    <w:rsid w:val="78212811"/>
    <w:rsid w:val="78384B1E"/>
    <w:rsid w:val="784A6CB4"/>
    <w:rsid w:val="784E26B3"/>
    <w:rsid w:val="78911745"/>
    <w:rsid w:val="78A90480"/>
    <w:rsid w:val="78AA2807"/>
    <w:rsid w:val="78C10072"/>
    <w:rsid w:val="78CB21F4"/>
    <w:rsid w:val="78D91CF0"/>
    <w:rsid w:val="78DC0A41"/>
    <w:rsid w:val="78F51FA1"/>
    <w:rsid w:val="791660EE"/>
    <w:rsid w:val="791B4B57"/>
    <w:rsid w:val="791D7A46"/>
    <w:rsid w:val="7920186A"/>
    <w:rsid w:val="79206F6D"/>
    <w:rsid w:val="79271E64"/>
    <w:rsid w:val="79390D2C"/>
    <w:rsid w:val="795A1977"/>
    <w:rsid w:val="797071C6"/>
    <w:rsid w:val="79771284"/>
    <w:rsid w:val="79843E5D"/>
    <w:rsid w:val="79A03FA8"/>
    <w:rsid w:val="79A37BD7"/>
    <w:rsid w:val="79A436FA"/>
    <w:rsid w:val="79AA6BF5"/>
    <w:rsid w:val="79BB0C0D"/>
    <w:rsid w:val="79CE4C1B"/>
    <w:rsid w:val="79D80CB6"/>
    <w:rsid w:val="7A0C1769"/>
    <w:rsid w:val="7A111395"/>
    <w:rsid w:val="7A13603C"/>
    <w:rsid w:val="7A144495"/>
    <w:rsid w:val="7A256AB5"/>
    <w:rsid w:val="7A267DC1"/>
    <w:rsid w:val="7A2A0469"/>
    <w:rsid w:val="7A344A7E"/>
    <w:rsid w:val="7A364017"/>
    <w:rsid w:val="7A3F3423"/>
    <w:rsid w:val="7A4A0C58"/>
    <w:rsid w:val="7A736040"/>
    <w:rsid w:val="7A772844"/>
    <w:rsid w:val="7A8265E1"/>
    <w:rsid w:val="7A8A6D94"/>
    <w:rsid w:val="7AA11AFA"/>
    <w:rsid w:val="7AC304E4"/>
    <w:rsid w:val="7AD46261"/>
    <w:rsid w:val="7AD66F74"/>
    <w:rsid w:val="7AE008A0"/>
    <w:rsid w:val="7AF75AAB"/>
    <w:rsid w:val="7B2F3497"/>
    <w:rsid w:val="7B381CED"/>
    <w:rsid w:val="7B3960C4"/>
    <w:rsid w:val="7B4056A4"/>
    <w:rsid w:val="7B441116"/>
    <w:rsid w:val="7B466793"/>
    <w:rsid w:val="7B4B6523"/>
    <w:rsid w:val="7B522E3D"/>
    <w:rsid w:val="7B54774B"/>
    <w:rsid w:val="7B676451"/>
    <w:rsid w:val="7B686D42"/>
    <w:rsid w:val="7B841746"/>
    <w:rsid w:val="7B873DF7"/>
    <w:rsid w:val="7B883B8B"/>
    <w:rsid w:val="7B8846B9"/>
    <w:rsid w:val="7B8C7DD8"/>
    <w:rsid w:val="7BAD5E33"/>
    <w:rsid w:val="7BBF4880"/>
    <w:rsid w:val="7BD313D0"/>
    <w:rsid w:val="7BE7595B"/>
    <w:rsid w:val="7BF3305D"/>
    <w:rsid w:val="7C0D1A2A"/>
    <w:rsid w:val="7C150224"/>
    <w:rsid w:val="7C320C97"/>
    <w:rsid w:val="7C3611A1"/>
    <w:rsid w:val="7C49795C"/>
    <w:rsid w:val="7C6538B3"/>
    <w:rsid w:val="7C6617FE"/>
    <w:rsid w:val="7C692583"/>
    <w:rsid w:val="7C6C5AC7"/>
    <w:rsid w:val="7C6F6FC0"/>
    <w:rsid w:val="7C884500"/>
    <w:rsid w:val="7C9E6B26"/>
    <w:rsid w:val="7C9E7D0F"/>
    <w:rsid w:val="7CA0289E"/>
    <w:rsid w:val="7CA2622F"/>
    <w:rsid w:val="7CAA0FF0"/>
    <w:rsid w:val="7CC11FEC"/>
    <w:rsid w:val="7CC3512C"/>
    <w:rsid w:val="7CC6544B"/>
    <w:rsid w:val="7CC7607D"/>
    <w:rsid w:val="7CD046A4"/>
    <w:rsid w:val="7CFA5BFC"/>
    <w:rsid w:val="7D0239FF"/>
    <w:rsid w:val="7D083FA0"/>
    <w:rsid w:val="7D1849BE"/>
    <w:rsid w:val="7D187E32"/>
    <w:rsid w:val="7D231A5F"/>
    <w:rsid w:val="7D493747"/>
    <w:rsid w:val="7D513693"/>
    <w:rsid w:val="7D543436"/>
    <w:rsid w:val="7D5B0573"/>
    <w:rsid w:val="7D5E40CD"/>
    <w:rsid w:val="7D77322F"/>
    <w:rsid w:val="7D8D5562"/>
    <w:rsid w:val="7D935F5F"/>
    <w:rsid w:val="7D983A28"/>
    <w:rsid w:val="7DA031C2"/>
    <w:rsid w:val="7DCB2773"/>
    <w:rsid w:val="7DCD4118"/>
    <w:rsid w:val="7DCD56F2"/>
    <w:rsid w:val="7DE0711E"/>
    <w:rsid w:val="7DE75049"/>
    <w:rsid w:val="7E025D65"/>
    <w:rsid w:val="7E096874"/>
    <w:rsid w:val="7E1443D7"/>
    <w:rsid w:val="7E174265"/>
    <w:rsid w:val="7E1B3647"/>
    <w:rsid w:val="7E291895"/>
    <w:rsid w:val="7E2E7848"/>
    <w:rsid w:val="7E3A3982"/>
    <w:rsid w:val="7E403927"/>
    <w:rsid w:val="7E543940"/>
    <w:rsid w:val="7E607730"/>
    <w:rsid w:val="7E6F0F3C"/>
    <w:rsid w:val="7E70004F"/>
    <w:rsid w:val="7E721160"/>
    <w:rsid w:val="7E760A2D"/>
    <w:rsid w:val="7E775881"/>
    <w:rsid w:val="7E7C5D61"/>
    <w:rsid w:val="7E861620"/>
    <w:rsid w:val="7E893EC7"/>
    <w:rsid w:val="7E9E2E0E"/>
    <w:rsid w:val="7EA1645A"/>
    <w:rsid w:val="7EAB3063"/>
    <w:rsid w:val="7EB97C47"/>
    <w:rsid w:val="7ECC1187"/>
    <w:rsid w:val="7EF944E8"/>
    <w:rsid w:val="7EFD1CF9"/>
    <w:rsid w:val="7F001CE7"/>
    <w:rsid w:val="7F01514B"/>
    <w:rsid w:val="7F027A00"/>
    <w:rsid w:val="7F1358D3"/>
    <w:rsid w:val="7F1430D0"/>
    <w:rsid w:val="7F24088E"/>
    <w:rsid w:val="7F474540"/>
    <w:rsid w:val="7F5A3CB1"/>
    <w:rsid w:val="7F6A5D7F"/>
    <w:rsid w:val="7F6C6A68"/>
    <w:rsid w:val="7F7D519A"/>
    <w:rsid w:val="7F802B0F"/>
    <w:rsid w:val="7F833DB1"/>
    <w:rsid w:val="7F866E66"/>
    <w:rsid w:val="7F8B0122"/>
    <w:rsid w:val="7F910512"/>
    <w:rsid w:val="7F983D01"/>
    <w:rsid w:val="7FA022A6"/>
    <w:rsid w:val="7FA31D95"/>
    <w:rsid w:val="7FB32A3F"/>
    <w:rsid w:val="7FB64576"/>
    <w:rsid w:val="7FCB112C"/>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99"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link w:val="41"/>
    <w:qFormat/>
    <w:locked/>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locked/>
    <w:uiPriority w:val="0"/>
    <w:pPr>
      <w:keepNext/>
      <w:keepLines/>
      <w:spacing w:before="280" w:after="290" w:line="372" w:lineRule="auto"/>
      <w:outlineLvl w:val="3"/>
    </w:pPr>
    <w:rPr>
      <w:rFonts w:ascii="Arial" w:hAnsi="Arial" w:eastAsia="黑体"/>
      <w:b/>
      <w:bCs/>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unhideWhenUsed/>
    <w:qFormat/>
    <w:locked/>
    <w:uiPriority w:val="0"/>
    <w:rPr>
      <w:szCs w:val="21"/>
    </w:rPr>
  </w:style>
  <w:style w:type="paragraph" w:styleId="7">
    <w:name w:val="Normal Indent"/>
    <w:basedOn w:val="1"/>
    <w:next w:val="5"/>
    <w:qFormat/>
    <w:locked/>
    <w:uiPriority w:val="99"/>
    <w:pPr>
      <w:ind w:firstLine="200" w:firstLineChars="200"/>
    </w:pPr>
    <w:rPr>
      <w:kern w:val="0"/>
      <w:sz w:val="28"/>
    </w:rPr>
  </w:style>
  <w:style w:type="paragraph" w:styleId="8">
    <w:name w:val="annotation text"/>
    <w:basedOn w:val="1"/>
    <w:link w:val="31"/>
    <w:qFormat/>
    <w:uiPriority w:val="0"/>
    <w:pPr>
      <w:jc w:val="left"/>
    </w:pPr>
    <w:rPr>
      <w:kern w:val="0"/>
      <w:sz w:val="24"/>
      <w:szCs w:val="20"/>
    </w:rPr>
  </w:style>
  <w:style w:type="paragraph" w:styleId="9">
    <w:name w:val="Body Text"/>
    <w:basedOn w:val="1"/>
    <w:next w:val="10"/>
    <w:link w:val="42"/>
    <w:qFormat/>
    <w:uiPriority w:val="0"/>
    <w:pPr>
      <w:widowControl/>
      <w:snapToGrid w:val="0"/>
      <w:spacing w:before="60" w:after="160" w:line="259" w:lineRule="auto"/>
      <w:ind w:right="113"/>
    </w:pPr>
    <w:rPr>
      <w:kern w:val="0"/>
      <w:sz w:val="18"/>
      <w:szCs w:val="20"/>
    </w:rPr>
  </w:style>
  <w:style w:type="paragraph" w:styleId="10">
    <w:name w:val="List Bullet 5"/>
    <w:basedOn w:val="1"/>
    <w:qFormat/>
    <w:locked/>
    <w:uiPriority w:val="0"/>
    <w:pPr>
      <w:numPr>
        <w:ilvl w:val="0"/>
        <w:numId w:val="1"/>
      </w:numPr>
    </w:pPr>
  </w:style>
  <w:style w:type="paragraph" w:styleId="11">
    <w:name w:val="Body Text Indent"/>
    <w:basedOn w:val="1"/>
    <w:link w:val="33"/>
    <w:qFormat/>
    <w:uiPriority w:val="0"/>
    <w:pPr>
      <w:spacing w:after="120"/>
      <w:ind w:left="420" w:leftChars="200"/>
    </w:pPr>
    <w:rPr>
      <w:kern w:val="0"/>
      <w:sz w:val="24"/>
      <w:szCs w:val="20"/>
    </w:rPr>
  </w:style>
  <w:style w:type="paragraph" w:styleId="12">
    <w:name w:val="Plain Text"/>
    <w:basedOn w:val="1"/>
    <w:next w:val="13"/>
    <w:link w:val="34"/>
    <w:qFormat/>
    <w:locked/>
    <w:uiPriority w:val="0"/>
    <w:rPr>
      <w:rFonts w:ascii="宋体" w:hAnsi="Courier New"/>
      <w:szCs w:val="20"/>
    </w:rPr>
  </w:style>
  <w:style w:type="paragraph" w:styleId="13">
    <w:name w:val="toc 1"/>
    <w:basedOn w:val="1"/>
    <w:next w:val="1"/>
    <w:qFormat/>
    <w:locked/>
    <w:uiPriority w:val="0"/>
    <w:pPr>
      <w:tabs>
        <w:tab w:val="right" w:leader="dot" w:pos="8302"/>
      </w:tabs>
      <w:spacing w:line="500" w:lineRule="exact"/>
    </w:pPr>
    <w:rPr>
      <w:b/>
      <w:bCs/>
      <w:color w:val="000000"/>
    </w:rPr>
  </w:style>
  <w:style w:type="paragraph" w:styleId="14">
    <w:name w:val="Date"/>
    <w:basedOn w:val="1"/>
    <w:next w:val="1"/>
    <w:link w:val="35"/>
    <w:qFormat/>
    <w:uiPriority w:val="0"/>
    <w:pPr>
      <w:ind w:left="100" w:leftChars="2500"/>
    </w:pPr>
    <w:rPr>
      <w:kern w:val="0"/>
      <w:sz w:val="24"/>
      <w:szCs w:val="20"/>
    </w:rPr>
  </w:style>
  <w:style w:type="paragraph" w:styleId="15">
    <w:name w:val="Balloon Text"/>
    <w:basedOn w:val="1"/>
    <w:link w:val="36"/>
    <w:semiHidden/>
    <w:qFormat/>
    <w:uiPriority w:val="0"/>
    <w:rPr>
      <w:kern w:val="0"/>
      <w:sz w:val="18"/>
      <w:szCs w:val="20"/>
    </w:rPr>
  </w:style>
  <w:style w:type="paragraph" w:styleId="16">
    <w:name w:val="footer"/>
    <w:basedOn w:val="1"/>
    <w:link w:val="37"/>
    <w:qFormat/>
    <w:uiPriority w:val="99"/>
    <w:pPr>
      <w:tabs>
        <w:tab w:val="center" w:pos="4153"/>
        <w:tab w:val="right" w:pos="8306"/>
      </w:tabs>
      <w:snapToGrid w:val="0"/>
      <w:jc w:val="left"/>
    </w:pPr>
    <w:rPr>
      <w:kern w:val="0"/>
      <w:sz w:val="18"/>
      <w:szCs w:val="20"/>
    </w:rPr>
  </w:style>
  <w:style w:type="paragraph" w:styleId="17">
    <w:name w:val="header"/>
    <w:basedOn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Body Text Indent 3"/>
    <w:basedOn w:val="1"/>
    <w:qFormat/>
    <w:locked/>
    <w:uiPriority w:val="0"/>
    <w:pPr>
      <w:spacing w:after="120"/>
      <w:ind w:left="420" w:leftChars="200"/>
    </w:pPr>
    <w:rPr>
      <w:kern w:val="0"/>
      <w:sz w:val="16"/>
      <w:szCs w:val="16"/>
    </w:rPr>
  </w:style>
  <w:style w:type="paragraph" w:styleId="19">
    <w:name w:val="Body Text 2"/>
    <w:basedOn w:val="1"/>
    <w:qFormat/>
    <w:locked/>
    <w:uiPriority w:val="0"/>
    <w:pPr>
      <w:spacing w:after="120" w:line="480" w:lineRule="auto"/>
    </w:pPr>
  </w:style>
  <w:style w:type="paragraph" w:styleId="20">
    <w:name w:val="Normal (Web)"/>
    <w:basedOn w:val="1"/>
    <w:link w:val="39"/>
    <w:qFormat/>
    <w:uiPriority w:val="99"/>
    <w:pPr>
      <w:widowControl/>
      <w:spacing w:before="100" w:beforeAutospacing="1" w:after="100" w:afterAutospacing="1"/>
      <w:jc w:val="left"/>
    </w:pPr>
    <w:rPr>
      <w:rFonts w:ascii="宋体" w:hAnsi="宋体"/>
      <w:kern w:val="0"/>
      <w:sz w:val="24"/>
      <w:szCs w:val="20"/>
    </w:rPr>
  </w:style>
  <w:style w:type="paragraph" w:styleId="21">
    <w:name w:val="annotation subject"/>
    <w:basedOn w:val="8"/>
    <w:next w:val="8"/>
    <w:link w:val="40"/>
    <w:qFormat/>
    <w:uiPriority w:val="0"/>
    <w:rPr>
      <w:b/>
      <w:sz w:val="24"/>
      <w:szCs w:val="20"/>
    </w:rPr>
  </w:style>
  <w:style w:type="paragraph" w:styleId="22">
    <w:name w:val="Body Text First Indent"/>
    <w:basedOn w:val="9"/>
    <w:qFormat/>
    <w:locked/>
    <w:uiPriority w:val="0"/>
    <w:pPr>
      <w:widowControl w:val="0"/>
      <w:snapToGrid/>
      <w:spacing w:before="0" w:after="120" w:line="240" w:lineRule="auto"/>
      <w:ind w:right="0" w:firstLine="420" w:firstLineChars="100"/>
    </w:pPr>
    <w:rPr>
      <w:kern w:val="2"/>
      <w:sz w:val="21"/>
      <w:szCs w:val="24"/>
    </w:rPr>
  </w:style>
  <w:style w:type="paragraph" w:styleId="23">
    <w:name w:val="Body Text First Indent 2"/>
    <w:basedOn w:val="11"/>
    <w:next w:val="1"/>
    <w:qFormat/>
    <w:locked/>
    <w:uiPriority w:val="99"/>
    <w:pPr>
      <w:tabs>
        <w:tab w:val="left" w:pos="420"/>
        <w:tab w:val="left" w:pos="870"/>
        <w:tab w:val="left" w:pos="3150"/>
      </w:tabs>
      <w:autoSpaceDE w:val="0"/>
      <w:autoSpaceDN w:val="0"/>
      <w:adjustRightInd w:val="0"/>
      <w:spacing w:beforeLines="25" w:line="336" w:lineRule="auto"/>
      <w:ind w:firstLine="527"/>
      <w:textAlignment w:val="baseline"/>
    </w:pPr>
    <w:rPr>
      <w:rFonts w:ascii="宋体"/>
      <w:szCs w:val="28"/>
    </w:rPr>
  </w:style>
  <w:style w:type="table" w:styleId="25">
    <w:name w:val="Table Grid"/>
    <w:basedOn w:val="24"/>
    <w:qFormat/>
    <w:uiPriority w:val="9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locked/>
    <w:uiPriority w:val="0"/>
  </w:style>
  <w:style w:type="character" w:styleId="28">
    <w:name w:val="Hyperlink"/>
    <w:qFormat/>
    <w:locked/>
    <w:uiPriority w:val="0"/>
    <w:rPr>
      <w:color w:val="0000FF"/>
      <w:u w:val="single"/>
    </w:rPr>
  </w:style>
  <w:style w:type="character" w:styleId="29">
    <w:name w:val="annotation reference"/>
    <w:basedOn w:val="26"/>
    <w:semiHidden/>
    <w:qFormat/>
    <w:uiPriority w:val="0"/>
    <w:rPr>
      <w:sz w:val="21"/>
    </w:rPr>
  </w:style>
  <w:style w:type="character" w:customStyle="1" w:styleId="30">
    <w:name w:val="标题 3 字符"/>
    <w:link w:val="4"/>
    <w:qFormat/>
    <w:uiPriority w:val="0"/>
    <w:rPr>
      <w:b/>
      <w:bCs/>
      <w:kern w:val="2"/>
      <w:sz w:val="32"/>
      <w:szCs w:val="32"/>
    </w:rPr>
  </w:style>
  <w:style w:type="character" w:customStyle="1" w:styleId="31">
    <w:name w:val="批注文字 字符"/>
    <w:link w:val="8"/>
    <w:qFormat/>
    <w:locked/>
    <w:uiPriority w:val="0"/>
    <w:rPr>
      <w:rFonts w:ascii="Times New Roman" w:hAnsi="Times New Roman" w:eastAsia="宋体"/>
      <w:sz w:val="24"/>
    </w:rPr>
  </w:style>
  <w:style w:type="character" w:customStyle="1" w:styleId="32">
    <w:name w:val="正文文本 字符"/>
    <w:link w:val="9"/>
    <w:qFormat/>
    <w:uiPriority w:val="0"/>
    <w:rPr>
      <w:rFonts w:hint="eastAsia" w:ascii="宋体" w:hAnsi="宋体" w:eastAsia="宋体" w:cs="宋体"/>
      <w:spacing w:val="5"/>
      <w:kern w:val="2"/>
      <w:sz w:val="25"/>
      <w:szCs w:val="25"/>
    </w:rPr>
  </w:style>
  <w:style w:type="character" w:customStyle="1" w:styleId="33">
    <w:name w:val="正文文本缩进 字符"/>
    <w:link w:val="11"/>
    <w:semiHidden/>
    <w:qFormat/>
    <w:locked/>
    <w:uiPriority w:val="0"/>
    <w:rPr>
      <w:rFonts w:ascii="Times New Roman" w:hAnsi="Times New Roman" w:eastAsia="宋体"/>
      <w:sz w:val="24"/>
    </w:rPr>
  </w:style>
  <w:style w:type="character" w:customStyle="1" w:styleId="34">
    <w:name w:val="纯文本 字符"/>
    <w:link w:val="12"/>
    <w:qFormat/>
    <w:uiPriority w:val="0"/>
    <w:rPr>
      <w:rFonts w:hint="eastAsia" w:ascii="宋体" w:hAnsi="Courier New" w:eastAsia="宋体" w:cs="宋体"/>
      <w:kern w:val="2"/>
    </w:rPr>
  </w:style>
  <w:style w:type="character" w:customStyle="1" w:styleId="35">
    <w:name w:val="日期 字符1"/>
    <w:link w:val="14"/>
    <w:qFormat/>
    <w:locked/>
    <w:uiPriority w:val="0"/>
    <w:rPr>
      <w:rFonts w:ascii="Times New Roman" w:hAnsi="Times New Roman" w:eastAsia="宋体"/>
      <w:sz w:val="24"/>
    </w:rPr>
  </w:style>
  <w:style w:type="character" w:customStyle="1" w:styleId="36">
    <w:name w:val="批注框文本 字符"/>
    <w:link w:val="15"/>
    <w:semiHidden/>
    <w:qFormat/>
    <w:locked/>
    <w:uiPriority w:val="0"/>
    <w:rPr>
      <w:rFonts w:ascii="Times New Roman" w:hAnsi="Times New Roman" w:eastAsia="宋体"/>
      <w:sz w:val="18"/>
    </w:rPr>
  </w:style>
  <w:style w:type="character" w:customStyle="1" w:styleId="37">
    <w:name w:val="页脚 字符1"/>
    <w:link w:val="16"/>
    <w:qFormat/>
    <w:locked/>
    <w:uiPriority w:val="99"/>
    <w:rPr>
      <w:sz w:val="18"/>
    </w:rPr>
  </w:style>
  <w:style w:type="character" w:customStyle="1" w:styleId="38">
    <w:name w:val="页眉 字符"/>
    <w:link w:val="17"/>
    <w:qFormat/>
    <w:locked/>
    <w:uiPriority w:val="0"/>
    <w:rPr>
      <w:sz w:val="18"/>
    </w:rPr>
  </w:style>
  <w:style w:type="character" w:customStyle="1" w:styleId="39">
    <w:name w:val="普通(网站) 字符"/>
    <w:link w:val="20"/>
    <w:qFormat/>
    <w:locked/>
    <w:uiPriority w:val="0"/>
    <w:rPr>
      <w:rFonts w:ascii="宋体" w:hAnsi="宋体" w:eastAsia="宋体"/>
      <w:sz w:val="24"/>
    </w:rPr>
  </w:style>
  <w:style w:type="character" w:customStyle="1" w:styleId="40">
    <w:name w:val="批注主题 字符"/>
    <w:link w:val="21"/>
    <w:qFormat/>
    <w:locked/>
    <w:uiPriority w:val="99"/>
    <w:rPr>
      <w:rFonts w:ascii="Times New Roman" w:hAnsi="Times New Roman" w:eastAsia="宋体"/>
      <w:b/>
      <w:kern w:val="2"/>
      <w:sz w:val="24"/>
    </w:rPr>
  </w:style>
  <w:style w:type="character" w:customStyle="1" w:styleId="41">
    <w:name w:val="标题 3 字符1"/>
    <w:link w:val="4"/>
    <w:qFormat/>
    <w:uiPriority w:val="0"/>
    <w:rPr>
      <w:b/>
      <w:bCs/>
      <w:kern w:val="2"/>
      <w:sz w:val="32"/>
      <w:szCs w:val="32"/>
    </w:rPr>
  </w:style>
  <w:style w:type="character" w:customStyle="1" w:styleId="42">
    <w:name w:val="正文文本 字符2"/>
    <w:link w:val="9"/>
    <w:qFormat/>
    <w:locked/>
    <w:uiPriority w:val="0"/>
    <w:rPr>
      <w:sz w:val="18"/>
    </w:rPr>
  </w:style>
  <w:style w:type="paragraph" w:customStyle="1" w:styleId="43">
    <w:name w:val="li_正文"/>
    <w:basedOn w:val="1"/>
    <w:qFormat/>
    <w:uiPriority w:val="0"/>
    <w:pPr>
      <w:ind w:firstLine="200" w:firstLineChars="200"/>
      <w:jc w:val="left"/>
    </w:pPr>
    <w:rPr>
      <w:rFonts w:ascii="Calibri" w:hAnsi="Calibri" w:eastAsia="宋体" w:cs="Times New Roman"/>
      <w:sz w:val="28"/>
      <w:szCs w:val="28"/>
    </w:rPr>
  </w:style>
  <w:style w:type="paragraph" w:customStyle="1" w:styleId="44">
    <w:name w:val="正文首行缩进2个字 Char"/>
    <w:basedOn w:val="1"/>
    <w:qFormat/>
    <w:uiPriority w:val="0"/>
    <w:pPr>
      <w:ind w:firstLine="480" w:firstLineChars="200"/>
    </w:pPr>
    <w:rPr>
      <w:rFonts w:eastAsia="楷体"/>
      <w:sz w:val="24"/>
    </w:rPr>
  </w:style>
  <w:style w:type="character" w:customStyle="1" w:styleId="45">
    <w:name w:val="正文文本 字符1"/>
    <w:semiHidden/>
    <w:qFormat/>
    <w:uiPriority w:val="0"/>
    <w:rPr>
      <w:rFonts w:ascii="Times New Roman" w:hAnsi="Times New Roman" w:eastAsia="宋体"/>
      <w:sz w:val="24"/>
    </w:rPr>
  </w:style>
  <w:style w:type="character" w:customStyle="1" w:styleId="46">
    <w:name w:val="表格 Char"/>
    <w:link w:val="47"/>
    <w:qFormat/>
    <w:locked/>
    <w:uiPriority w:val="0"/>
    <w:rPr>
      <w:rFonts w:ascii="宋体"/>
      <w:sz w:val="21"/>
    </w:rPr>
  </w:style>
  <w:style w:type="paragraph" w:customStyle="1" w:styleId="47">
    <w:name w:val="表格"/>
    <w:basedOn w:val="48"/>
    <w:next w:val="1"/>
    <w:link w:val="46"/>
    <w:qFormat/>
    <w:uiPriority w:val="0"/>
    <w:pPr>
      <w:adjustRightInd w:val="0"/>
      <w:snapToGrid w:val="0"/>
      <w:spacing w:beforeLines="10" w:afterLines="10" w:line="259" w:lineRule="auto"/>
      <w:jc w:val="center"/>
    </w:pPr>
    <w:rPr>
      <w:rFonts w:ascii="宋体"/>
      <w:kern w:val="0"/>
      <w:szCs w:val="20"/>
    </w:rPr>
  </w:style>
  <w:style w:type="paragraph" w:customStyle="1" w:styleId="48">
    <w:name w:val="表头"/>
    <w:basedOn w:val="49"/>
    <w:next w:val="1"/>
    <w:qFormat/>
    <w:uiPriority w:val="0"/>
    <w:pPr>
      <w:adjustRightInd w:val="0"/>
      <w:spacing w:line="320" w:lineRule="atLeast"/>
      <w:ind w:firstLine="0" w:firstLineChars="0"/>
      <w:jc w:val="center"/>
      <w:textAlignment w:val="baseline"/>
    </w:pPr>
    <w:rPr>
      <w:rFonts w:eastAsia="黑体"/>
      <w:color w:val="000000"/>
      <w:spacing w:val="-10"/>
      <w:kern w:val="0"/>
      <w:sz w:val="21"/>
      <w:szCs w:val="20"/>
    </w:rPr>
  </w:style>
  <w:style w:type="paragraph" w:customStyle="1" w:styleId="49">
    <w:name w:val="文本"/>
    <w:basedOn w:val="1"/>
    <w:qFormat/>
    <w:uiPriority w:val="0"/>
    <w:pPr>
      <w:adjustRightInd w:val="0"/>
      <w:snapToGrid w:val="0"/>
      <w:spacing w:line="360" w:lineRule="auto"/>
      <w:ind w:firstLine="1446" w:firstLineChars="200"/>
    </w:pPr>
    <w:rPr>
      <w:rFonts w:ascii="Times New Roman" w:hAnsi="Times New Roman"/>
      <w:sz w:val="24"/>
      <w:szCs w:val="24"/>
    </w:rPr>
  </w:style>
  <w:style w:type="character" w:customStyle="1" w:styleId="50">
    <w:name w:val="页脚 字符"/>
    <w:qFormat/>
    <w:uiPriority w:val="99"/>
  </w:style>
  <w:style w:type="character" w:customStyle="1" w:styleId="51">
    <w:name w:val="批注文字 字符1"/>
    <w:semiHidden/>
    <w:qFormat/>
    <w:uiPriority w:val="0"/>
    <w:rPr>
      <w:rFonts w:ascii="Times New Roman" w:hAnsi="Times New Roman" w:eastAsia="宋体"/>
      <w:sz w:val="24"/>
    </w:rPr>
  </w:style>
  <w:style w:type="character" w:customStyle="1" w:styleId="52">
    <w:name w:val="日期 字符"/>
    <w:semiHidden/>
    <w:qFormat/>
    <w:uiPriority w:val="0"/>
    <w:rPr>
      <w:rFonts w:ascii="Times New Roman" w:hAnsi="Times New Roman" w:eastAsia="宋体"/>
      <w:sz w:val="24"/>
    </w:rPr>
  </w:style>
  <w:style w:type="character" w:customStyle="1" w:styleId="53">
    <w:name w:val="15"/>
    <w:qFormat/>
    <w:uiPriority w:val="0"/>
    <w:rPr>
      <w:rFonts w:hint="default" w:ascii="Calibri" w:hAnsi="Calibri" w:eastAsia="宋体" w:cs="宋体"/>
      <w:spacing w:val="4"/>
      <w:kern w:val="2"/>
      <w:sz w:val="21"/>
      <w:szCs w:val="21"/>
    </w:rPr>
  </w:style>
  <w:style w:type="character" w:customStyle="1" w:styleId="54">
    <w:name w:val="16"/>
    <w:qFormat/>
    <w:uiPriority w:val="0"/>
    <w:rPr>
      <w:rFonts w:hint="default" w:ascii="Calibri" w:hAnsi="Calibri" w:cs="Calibri"/>
      <w:sz w:val="21"/>
      <w:szCs w:val="21"/>
    </w:rPr>
  </w:style>
  <w:style w:type="character" w:customStyle="1" w:styleId="55">
    <w:name w:val="表格 Char Char"/>
    <w:qFormat/>
    <w:locked/>
    <w:uiPriority w:val="0"/>
    <w:rPr>
      <w:rFonts w:ascii="Calibri" w:hAnsi="Calibri"/>
      <w:spacing w:val="4"/>
      <w:kern w:val="2"/>
      <w:sz w:val="22"/>
      <w:lang w:val="en-US" w:eastAsia="zh-CN"/>
    </w:rPr>
  </w:style>
  <w:style w:type="character" w:customStyle="1" w:styleId="56">
    <w:name w:val="Default Char"/>
    <w:link w:val="57"/>
    <w:qFormat/>
    <w:uiPriority w:val="0"/>
    <w:rPr>
      <w:rFonts w:ascii="仿宋" w:hAnsi="Calibri" w:eastAsia="仿宋" w:cs="仿宋"/>
      <w:color w:val="000000"/>
      <w:sz w:val="24"/>
      <w:szCs w:val="24"/>
    </w:rPr>
  </w:style>
  <w:style w:type="paragraph" w:customStyle="1" w:styleId="57">
    <w:name w:val="Default"/>
    <w:link w:val="56"/>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58">
    <w:name w:val="报告表正文 Char"/>
    <w:link w:val="59"/>
    <w:qFormat/>
    <w:uiPriority w:val="0"/>
    <w:rPr>
      <w:sz w:val="24"/>
      <w:szCs w:val="24"/>
    </w:rPr>
  </w:style>
  <w:style w:type="paragraph" w:customStyle="1" w:styleId="59">
    <w:name w:val="报告表正文"/>
    <w:basedOn w:val="1"/>
    <w:link w:val="58"/>
    <w:qFormat/>
    <w:uiPriority w:val="0"/>
    <w:pPr>
      <w:adjustRightInd w:val="0"/>
      <w:spacing w:line="312" w:lineRule="auto"/>
      <w:ind w:left="113" w:right="113" w:firstLine="482"/>
      <w:jc w:val="left"/>
      <w:textAlignment w:val="baseline"/>
    </w:pPr>
    <w:rPr>
      <w:kern w:val="0"/>
      <w:sz w:val="24"/>
    </w:rPr>
  </w:style>
  <w:style w:type="character" w:customStyle="1" w:styleId="60">
    <w:name w:val="font11"/>
    <w:qFormat/>
    <w:uiPriority w:val="0"/>
    <w:rPr>
      <w:rFonts w:hint="eastAsia" w:ascii="宋体" w:hAnsi="宋体" w:eastAsia="宋体" w:cs="宋体"/>
      <w:b/>
      <w:color w:val="000000"/>
      <w:sz w:val="21"/>
      <w:szCs w:val="21"/>
      <w:u w:val="none"/>
    </w:rPr>
  </w:style>
  <w:style w:type="paragraph" w:customStyle="1" w:styleId="61">
    <w:name w:val="样式11"/>
    <w:basedOn w:val="1"/>
    <w:qFormat/>
    <w:uiPriority w:val="0"/>
    <w:pPr>
      <w:adjustRightInd w:val="0"/>
      <w:snapToGrid w:val="0"/>
      <w:spacing w:line="360" w:lineRule="auto"/>
      <w:ind w:firstLine="420" w:firstLineChars="200"/>
    </w:pPr>
    <w:rPr>
      <w:szCs w:val="21"/>
    </w:rPr>
  </w:style>
  <w:style w:type="paragraph" w:customStyle="1" w:styleId="62">
    <w:name w:val="表格正文"/>
    <w:basedOn w:val="1"/>
    <w:next w:val="1"/>
    <w:qFormat/>
    <w:uiPriority w:val="0"/>
    <w:pPr>
      <w:adjustRightInd w:val="0"/>
      <w:snapToGrid w:val="0"/>
      <w:jc w:val="center"/>
      <w:textAlignment w:val="baseline"/>
    </w:pPr>
    <w:rPr>
      <w:rFonts w:ascii="宋体" w:hAnsi="Calibri"/>
      <w:snapToGrid w:val="0"/>
      <w:spacing w:val="4"/>
      <w:w w:val="90"/>
      <w:kern w:val="0"/>
      <w:sz w:val="24"/>
    </w:rPr>
  </w:style>
  <w:style w:type="paragraph" w:customStyle="1" w:styleId="63">
    <w:name w:val="Table Paragraph"/>
    <w:basedOn w:val="1"/>
    <w:qFormat/>
    <w:uiPriority w:val="1"/>
    <w:pPr>
      <w:spacing w:line="360" w:lineRule="auto"/>
      <w:ind w:firstLine="200" w:firstLineChars="200"/>
      <w:jc w:val="center"/>
    </w:pPr>
    <w:rPr>
      <w:rFonts w:ascii="宋体" w:hAnsi="宋体" w:cs="宋体"/>
      <w:sz w:val="24"/>
    </w:rPr>
  </w:style>
  <w:style w:type="paragraph" w:customStyle="1" w:styleId="64">
    <w:name w:val="+正文"/>
    <w:basedOn w:val="1"/>
    <w:qFormat/>
    <w:uiPriority w:val="0"/>
    <w:pPr>
      <w:spacing w:line="360" w:lineRule="auto"/>
      <w:ind w:firstLine="200" w:firstLineChars="200"/>
    </w:pPr>
    <w:rPr>
      <w:sz w:val="28"/>
      <w:szCs w:val="28"/>
    </w:rPr>
  </w:style>
  <w:style w:type="paragraph" w:customStyle="1" w:styleId="6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6">
    <w:name w:val="Body Text 22"/>
    <w:basedOn w:val="1"/>
    <w:qFormat/>
    <w:uiPriority w:val="0"/>
    <w:pPr>
      <w:adjustRightInd w:val="0"/>
      <w:spacing w:line="360" w:lineRule="auto"/>
      <w:ind w:firstLine="482"/>
      <w:textAlignment w:val="baseline"/>
    </w:pPr>
    <w:rPr>
      <w:sz w:val="24"/>
      <w:szCs w:val="20"/>
    </w:rPr>
  </w:style>
  <w:style w:type="paragraph" w:customStyle="1" w:styleId="67">
    <w:name w:val="表标题"/>
    <w:next w:val="1"/>
    <w:qFormat/>
    <w:uiPriority w:val="0"/>
    <w:pPr>
      <w:spacing w:before="60"/>
      <w:jc w:val="center"/>
    </w:pPr>
    <w:rPr>
      <w:rFonts w:ascii="Times New Roman" w:hAnsi="Times New Roman" w:eastAsia="宋体" w:cs="Times New Roman"/>
      <w:b/>
      <w:kern w:val="2"/>
      <w:sz w:val="24"/>
      <w:szCs w:val="24"/>
      <w:lang w:val="en-US" w:eastAsia="zh-CN" w:bidi="ar-SA"/>
    </w:rPr>
  </w:style>
  <w:style w:type="paragraph" w:customStyle="1" w:styleId="6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注"/>
    <w:basedOn w:val="1"/>
    <w:qFormat/>
    <w:uiPriority w:val="0"/>
    <w:pPr>
      <w:jc w:val="left"/>
    </w:pPr>
    <w:rPr>
      <w:sz w:val="18"/>
    </w:rPr>
  </w:style>
  <w:style w:type="paragraph" w:customStyle="1" w:styleId="70">
    <w:name w:val="样式 样式 宋体 小四 行距: 多倍行距 1.2 字行 + 左侧:  1 字符 右侧:  1 字符"/>
    <w:basedOn w:val="71"/>
    <w:qFormat/>
    <w:uiPriority w:val="0"/>
    <w:pPr>
      <w:ind w:right="280"/>
    </w:pPr>
  </w:style>
  <w:style w:type="paragraph" w:customStyle="1" w:styleId="71">
    <w:name w:val="样式 宋体 小四 行距: 多倍行距 1.2 字行"/>
    <w:basedOn w:val="1"/>
    <w:qFormat/>
    <w:uiPriority w:val="0"/>
    <w:pPr>
      <w:ind w:left="100" w:leftChars="100" w:right="100" w:rightChars="100" w:firstLine="480" w:firstLineChars="200"/>
    </w:pPr>
    <w:rPr>
      <w:rFonts w:ascii="宋体" w:hAnsi="宋体" w:cs="宋体"/>
      <w:sz w:val="24"/>
    </w:rPr>
  </w:style>
  <w:style w:type="paragraph" w:customStyle="1" w:styleId="72">
    <w:name w:val="2"/>
    <w:basedOn w:val="1"/>
    <w:next w:val="18"/>
    <w:qFormat/>
    <w:uiPriority w:val="0"/>
    <w:pPr>
      <w:tabs>
        <w:tab w:val="left" w:pos="604"/>
      </w:tabs>
      <w:spacing w:line="360" w:lineRule="auto"/>
      <w:ind w:firstLine="600"/>
    </w:pPr>
    <w:rPr>
      <w:sz w:val="24"/>
      <w:szCs w:val="24"/>
    </w:rPr>
  </w:style>
  <w:style w:type="paragraph" w:customStyle="1" w:styleId="73">
    <w:name w:val="环评正文"/>
    <w:basedOn w:val="1"/>
    <w:qFormat/>
    <w:uiPriority w:val="0"/>
    <w:pPr>
      <w:spacing w:line="360" w:lineRule="auto"/>
    </w:pPr>
    <w:rPr>
      <w:rFonts w:ascii="宋体" w:hAnsi="宋体" w:cs="宋体"/>
      <w:sz w:val="24"/>
    </w:rPr>
  </w:style>
  <w:style w:type="paragraph" w:customStyle="1" w:styleId="74">
    <w:name w:val="表格下方正文"/>
    <w:basedOn w:val="1"/>
    <w:qFormat/>
    <w:uiPriority w:val="0"/>
    <w:pPr>
      <w:spacing w:before="400" w:line="460" w:lineRule="exact"/>
      <w:ind w:firstLine="200" w:firstLineChars="200"/>
    </w:pPr>
    <w:rPr>
      <w:rFonts w:eastAsia="仿宋_GB2312"/>
      <w:sz w:val="24"/>
      <w:szCs w:val="20"/>
    </w:rPr>
  </w:style>
  <w:style w:type="paragraph" w:customStyle="1" w:styleId="75">
    <w:name w:val="表格居中"/>
    <w:qFormat/>
    <w:uiPriority w:val="0"/>
    <w:pPr>
      <w:jc w:val="center"/>
    </w:pPr>
    <w:rPr>
      <w:rFonts w:ascii="Times New Roman" w:hAnsi="Times New Roman" w:eastAsia="宋体" w:cs="Times New Roman"/>
      <w:kern w:val="2"/>
      <w:sz w:val="24"/>
      <w:szCs w:val="24"/>
      <w:lang w:val="en-US" w:eastAsia="zh-CN" w:bidi="ar-SA"/>
    </w:rPr>
  </w:style>
  <w:style w:type="paragraph" w:customStyle="1" w:styleId="7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7">
    <w:name w:val="B正文"/>
    <w:basedOn w:val="1"/>
    <w:qFormat/>
    <w:uiPriority w:val="0"/>
    <w:pPr>
      <w:spacing w:line="360" w:lineRule="auto"/>
      <w:ind w:firstLine="200" w:firstLineChars="200"/>
    </w:pPr>
    <w:rPr>
      <w:sz w:val="24"/>
    </w:rPr>
  </w:style>
  <w:style w:type="paragraph" w:styleId="78">
    <w:name w:val="List Paragraph"/>
    <w:basedOn w:val="1"/>
    <w:qFormat/>
    <w:uiPriority w:val="1"/>
    <w:pPr>
      <w:autoSpaceDE w:val="0"/>
      <w:autoSpaceDN w:val="0"/>
      <w:adjustRightInd w:val="0"/>
      <w:ind w:left="1312" w:hanging="601"/>
      <w:jc w:val="left"/>
    </w:pPr>
    <w:rPr>
      <w:rFonts w:ascii="Arial Unicode MS" w:eastAsia="Arial Unicode MS" w:cs="Arial Unicode MS"/>
      <w:kern w:val="0"/>
      <w:sz w:val="24"/>
    </w:rPr>
  </w:style>
  <w:style w:type="paragraph" w:customStyle="1" w:styleId="79">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80">
    <w:name w:val="博泵1"/>
    <w:basedOn w:val="1"/>
    <w:qFormat/>
    <w:uiPriority w:val="0"/>
    <w:pPr>
      <w:adjustRightInd w:val="0"/>
      <w:spacing w:line="480" w:lineRule="exact"/>
      <w:ind w:firstLine="200" w:firstLineChars="200"/>
      <w:jc w:val="left"/>
      <w:textAlignment w:val="baseline"/>
    </w:pPr>
    <w:rPr>
      <w:rFonts w:hAnsi="宋体"/>
      <w:color w:val="000000"/>
      <w:kern w:val="0"/>
      <w:sz w:val="24"/>
    </w:rPr>
  </w:style>
  <w:style w:type="paragraph" w:customStyle="1" w:styleId="81">
    <w:name w:val="表内表"/>
    <w:basedOn w:val="1"/>
    <w:qFormat/>
    <w:uiPriority w:val="0"/>
    <w:pPr>
      <w:spacing w:line="240" w:lineRule="atLeast"/>
      <w:jc w:val="center"/>
    </w:pPr>
    <w:rPr>
      <w:bCs/>
      <w:sz w:val="18"/>
      <w:szCs w:val="18"/>
    </w:rPr>
  </w:style>
  <w:style w:type="paragraph" w:customStyle="1" w:styleId="82">
    <w:name w:val="报告书正文"/>
    <w:basedOn w:val="1"/>
    <w:qFormat/>
    <w:uiPriority w:val="0"/>
    <w:pPr>
      <w:spacing w:line="360" w:lineRule="auto"/>
      <w:ind w:firstLine="200" w:firstLineChars="200"/>
    </w:pPr>
    <w:rPr>
      <w:sz w:val="24"/>
    </w:rPr>
  </w:style>
  <w:style w:type="character" w:customStyle="1" w:styleId="83">
    <w:name w:val="1 正文 Char"/>
    <w:link w:val="84"/>
    <w:qFormat/>
    <w:uiPriority w:val="0"/>
    <w:rPr>
      <w:kern w:val="2"/>
      <w:sz w:val="24"/>
    </w:rPr>
  </w:style>
  <w:style w:type="paragraph" w:customStyle="1" w:styleId="84">
    <w:name w:val="1 正文"/>
    <w:basedOn w:val="1"/>
    <w:link w:val="83"/>
    <w:qFormat/>
    <w:uiPriority w:val="0"/>
    <w:pPr>
      <w:spacing w:line="360" w:lineRule="auto"/>
      <w:ind w:firstLine="480" w:firstLineChars="200"/>
      <w:contextualSpacing/>
    </w:pPr>
    <w:rPr>
      <w:sz w:val="24"/>
      <w:szCs w:val="20"/>
    </w:rPr>
  </w:style>
  <w:style w:type="paragraph" w:customStyle="1" w:styleId="85">
    <w:name w:val="_Style 82"/>
    <w:unhideWhenUsed/>
    <w:qFormat/>
    <w:uiPriority w:val="99"/>
    <w:rPr>
      <w:rFonts w:ascii="Times New Roman" w:hAnsi="Times New Roman" w:eastAsia="宋体" w:cs="Times New Roman"/>
      <w:kern w:val="2"/>
      <w:sz w:val="21"/>
      <w:szCs w:val="24"/>
      <w:lang w:val="en-US" w:eastAsia="zh-CN" w:bidi="ar-SA"/>
    </w:rPr>
  </w:style>
  <w:style w:type="paragraph" w:customStyle="1" w:styleId="86">
    <w:name w:val="2 表格内容"/>
    <w:basedOn w:val="1"/>
    <w:qFormat/>
    <w:uiPriority w:val="0"/>
    <w:pPr>
      <w:keepNext w:val="0"/>
      <w:keepLines w:val="0"/>
      <w:widowControl w:val="0"/>
      <w:suppressLineNumbers w:val="0"/>
      <w:adjustRightInd w:val="0"/>
      <w:snapToGrid w:val="0"/>
      <w:spacing w:before="0" w:beforeAutospacing="0" w:after="0" w:afterAutospacing="0" w:line="320" w:lineRule="exact"/>
      <w:ind w:left="0" w:right="0"/>
      <w:jc w:val="center"/>
    </w:pPr>
    <w:rPr>
      <w:rFonts w:hint="default" w:ascii="Times New Roman" w:hAnsi="Times New Roman" w:eastAsia="宋体" w:cs="Times New Roman"/>
      <w:kern w:val="2"/>
      <w:sz w:val="21"/>
      <w:szCs w:val="21"/>
      <w:lang w:val="en-US" w:eastAsia="zh-CN" w:bidi="ar"/>
    </w:rPr>
  </w:style>
  <w:style w:type="character" w:customStyle="1" w:styleId="87">
    <w:name w:val="aar_9ptcopy1"/>
    <w:qFormat/>
    <w:uiPriority w:val="0"/>
    <w:rPr>
      <w:rFonts w:hint="default" w:ascii="ˎ̥" w:hAnsi="ˎ̥"/>
      <w:sz w:val="18"/>
      <w:szCs w:val="18"/>
    </w:rPr>
  </w:style>
  <w:style w:type="paragraph" w:customStyle="1" w:styleId="88">
    <w:name w:val="List Paragraph1"/>
    <w:basedOn w:val="1"/>
    <w:qFormat/>
    <w:uiPriority w:val="0"/>
    <w:pPr>
      <w:ind w:firstLine="420" w:firstLineChars="200"/>
    </w:pPr>
    <w:rPr>
      <w:rFonts w:ascii="Calibri" w:hAnsi="Calibri" w:cs="Calibri"/>
      <w:spacing w:val="0"/>
      <w:sz w:val="21"/>
      <w:szCs w:val="21"/>
    </w:rPr>
  </w:style>
  <w:style w:type="paragraph" w:customStyle="1" w:styleId="89">
    <w:name w:val="表格文字2"/>
    <w:basedOn w:val="1"/>
    <w:qFormat/>
    <w:uiPriority w:val="0"/>
    <w:pPr>
      <w:tabs>
        <w:tab w:val="left" w:pos="277"/>
        <w:tab w:val="left" w:pos="600"/>
        <w:tab w:val="left" w:pos="780"/>
        <w:tab w:val="left" w:pos="2517"/>
      </w:tabs>
      <w:adjustRightInd w:val="0"/>
      <w:jc w:val="center"/>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emf"/><Relationship Id="rId15" Type="http://schemas.openxmlformats.org/officeDocument/2006/relationships/oleObject" Target="embeddings/oleObject2.bin"/><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64</Pages>
  <Words>44190</Words>
  <Characters>49783</Characters>
  <Lines>485</Lines>
  <Paragraphs>136</Paragraphs>
  <TotalTime>0</TotalTime>
  <ScaleCrop>false</ScaleCrop>
  <LinksUpToDate>false</LinksUpToDate>
  <CharactersWithSpaces>50052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阿达西</cp:lastModifiedBy>
  <cp:lastPrinted>2023-10-30T03:27:00Z</cp:lastPrinted>
  <dcterms:modified xsi:type="dcterms:W3CDTF">2023-12-05T01:43:59Z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F1FFD895E60747D48D44B2F57F12CA8E_13</vt:lpwstr>
  </property>
</Properties>
</file>