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海安市引进人才个税补贴及生活津贴申请表</w:t>
      </w:r>
    </w:p>
    <w:p>
      <w:pPr>
        <w:spacing w:before="120" w:beforeLines="50" w:line="560" w:lineRule="exact"/>
        <w:ind w:firstLine="5040" w:firstLineChars="2100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宋体" w:hAnsi="宋体" w:cs="宋体"/>
          <w:sz w:val="24"/>
        </w:rPr>
        <w:t>申请日期：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92"/>
        <w:gridCol w:w="1456"/>
        <w:gridCol w:w="781"/>
        <w:gridCol w:w="791"/>
        <w:gridCol w:w="420"/>
        <w:gridCol w:w="840"/>
        <w:gridCol w:w="12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 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  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55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学历/学位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称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毕业学校</w:t>
            </w:r>
          </w:p>
        </w:tc>
        <w:tc>
          <w:tcPr>
            <w:tcW w:w="394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手机号码</w:t>
            </w:r>
          </w:p>
        </w:tc>
        <w:tc>
          <w:tcPr>
            <w:tcW w:w="428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“一卡通”账号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创业人才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出资金额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员工数量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设备投入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项目进展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申请标准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元/月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个税补贴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承诺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本人保证上述填报内容真实、准确，若填报失实或违反有关规定，本人将承担全部责任。</w:t>
            </w:r>
          </w:p>
          <w:p>
            <w:pPr>
              <w:spacing w:line="400" w:lineRule="exact"/>
              <w:ind w:firstLine="3960" w:firstLineChars="16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本人签字：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区  镇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  见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窗  口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  见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市人社局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    见</w:t>
            </w:r>
          </w:p>
        </w:tc>
        <w:tc>
          <w:tcPr>
            <w:tcW w:w="7393" w:type="dxa"/>
            <w:gridSpan w:val="7"/>
            <w:noWrap w:val="0"/>
            <w:vAlign w:val="center"/>
          </w:tcPr>
          <w:p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B5BCC"/>
    <w:rsid w:val="40E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2019-12-05T02:00:00Z</dcterms:created>
  <dc:creator>芮豆豆</dc:creator>
  <cp:lastModifiedBy>芮豆豆</cp:lastModifiedBy>
  <dcterms:modified xsi:type="dcterms:W3CDTF">2019-12-05T02:00:59Z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