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00" w:lineRule="exact"/>
        <w:jc w:val="center"/>
        <w:rPr>
          <w:rFonts w:ascii="方正小标宋简体" w:eastAsia="方正小标宋简体"/>
          <w:color w:val="FF0000"/>
          <w:w w:val="85"/>
          <w:sz w:val="100"/>
          <w:szCs w:val="100"/>
        </w:rPr>
      </w:pPr>
    </w:p>
    <w:p>
      <w:pPr>
        <w:spacing w:line="1600" w:lineRule="exact"/>
        <w:jc w:val="center"/>
        <w:rPr>
          <w:rFonts w:ascii="方正小标宋简体" w:eastAsia="方正小标宋简体"/>
          <w:color w:val="FF0000"/>
          <w:w w:val="85"/>
          <w:sz w:val="100"/>
          <w:szCs w:val="100"/>
        </w:rPr>
      </w:pPr>
      <w:r>
        <w:rPr>
          <w:rFonts w:hint="eastAsia" w:ascii="方正小标宋简体" w:eastAsia="方正小标宋简体"/>
          <w:color w:val="FF0000"/>
          <w:w w:val="85"/>
          <w:sz w:val="100"/>
          <w:szCs w:val="100"/>
        </w:rPr>
        <w:t>海安市城市管理局文件</w:t>
      </w:r>
    </w:p>
    <w:p>
      <w:pPr>
        <w:spacing w:line="500" w:lineRule="exact"/>
        <w:jc w:val="center"/>
        <w:rPr>
          <w:rFonts w:ascii="Times New Roman" w:eastAsia="微软雅黑"/>
          <w:b/>
          <w:sz w:val="44"/>
          <w:szCs w:val="44"/>
        </w:rPr>
      </w:pPr>
    </w:p>
    <w:p>
      <w:pPr>
        <w:jc w:val="center"/>
        <w:rPr>
          <w:rFonts w:ascii="仿宋_GB2312" w:hAnsi="宋体" w:eastAsia="仿宋_GB2312"/>
          <w:sz w:val="32"/>
          <w:szCs w:val="32"/>
        </w:rPr>
      </w:pPr>
      <w:r>
        <w:rPr>
          <w:rFonts w:hint="eastAsia" w:ascii="仿宋_GB2312" w:eastAsia="仿宋_GB2312"/>
          <w:sz w:val="32"/>
          <w:szCs w:val="32"/>
        </w:rPr>
        <w:t>海城</w:t>
      </w:r>
      <w:r>
        <w:rPr>
          <w:rFonts w:hint="eastAsia" w:ascii="仿宋_GB2312" w:hAnsi="宋体" w:eastAsia="仿宋_GB2312"/>
          <w:sz w:val="32"/>
          <w:szCs w:val="32"/>
        </w:rPr>
        <w:t>〔</w:t>
      </w:r>
      <w:r>
        <w:rPr>
          <w:rFonts w:ascii="仿宋_GB2312" w:hAnsi="宋体" w:eastAsia="仿宋_GB2312"/>
          <w:sz w:val="32"/>
          <w:szCs w:val="32"/>
        </w:rPr>
        <w:t>2019</w:t>
      </w:r>
      <w:r>
        <w:rPr>
          <w:rFonts w:hint="eastAsia" w:ascii="仿宋_GB2312" w:hAnsi="宋体" w:eastAsia="仿宋_GB2312"/>
          <w:sz w:val="32"/>
          <w:szCs w:val="32"/>
        </w:rPr>
        <w:t>〕</w:t>
      </w:r>
      <w:r>
        <w:rPr>
          <w:rFonts w:hint="eastAsia" w:ascii="仿宋_GB2312" w:hAnsi="宋体" w:eastAsia="仿宋_GB2312"/>
          <w:sz w:val="32"/>
          <w:szCs w:val="32"/>
          <w:lang w:val="en-US" w:eastAsia="zh-CN"/>
        </w:rPr>
        <w:t>102</w:t>
      </w:r>
      <w:r>
        <w:rPr>
          <w:rFonts w:hint="eastAsia" w:ascii="仿宋_GB2312" w:hAnsi="宋体" w:eastAsia="仿宋_GB2312"/>
          <w:sz w:val="32"/>
          <w:szCs w:val="32"/>
        </w:rPr>
        <w:t>号</w:t>
      </w:r>
    </w:p>
    <w:p>
      <w:pPr>
        <w:spacing w:line="600" w:lineRule="exact"/>
        <w:jc w:val="center"/>
        <w:rPr>
          <w:rFonts w:ascii="宋体" w:hAnsi="Times New Roman" w:eastAsia="微软雅黑"/>
          <w:b/>
          <w:sz w:val="44"/>
          <w:szCs w:val="44"/>
        </w:rPr>
      </w:pPr>
      <w:r>
        <w:pict>
          <v:line id="_x0000_s1026" o:spid="_x0000_s1026" o:spt="20" style="position:absolute;left:0pt;margin-left:-1.9pt;margin-top:27.3pt;height:0pt;width:425.5pt;z-index:251658240;mso-width-relative:page;mso-height-relative:page;" stroked="t" coordsize="21600,21600">
            <v:path arrowok="t"/>
            <v:fill focussize="0,0"/>
            <v:stroke weight="3pt" color="#FF0000"/>
            <v:imagedata o:title=""/>
            <o:lock v:ext="edit"/>
          </v:line>
        </w:pict>
      </w:r>
    </w:p>
    <w:p>
      <w:pPr>
        <w:spacing w:line="600" w:lineRule="exact"/>
        <w:jc w:val="center"/>
        <w:rPr>
          <w:rFonts w:ascii="Times New Roman" w:hAnsi="Tahoma"/>
          <w:b/>
          <w:sz w:val="44"/>
          <w:szCs w:val="44"/>
        </w:rPr>
      </w:pPr>
      <w:bookmarkStart w:id="0" w:name="_GoBack"/>
      <w:bookmarkEnd w:id="0"/>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宋体" w:eastAsia="方正小标宋简体"/>
          <w:sz w:val="44"/>
          <w:szCs w:val="44"/>
        </w:rPr>
        <w:t>关于印发《</w:t>
      </w:r>
      <w:r>
        <w:rPr>
          <w:rFonts w:ascii="方正小标宋简体" w:hAnsi="方正小标宋简体" w:eastAsia="方正小标宋简体" w:cs="方正小标宋简体"/>
          <w:sz w:val="44"/>
          <w:szCs w:val="44"/>
        </w:rPr>
        <w:t>2019</w:t>
      </w:r>
      <w:r>
        <w:rPr>
          <w:rFonts w:hint="eastAsia" w:ascii="方正小标宋简体" w:hAnsi="方正小标宋简体" w:eastAsia="方正小标宋简体" w:cs="方正小标宋简体"/>
          <w:sz w:val="44"/>
          <w:szCs w:val="44"/>
        </w:rPr>
        <w:t>年海安市城管局政务公开</w:t>
      </w:r>
    </w:p>
    <w:p>
      <w:pPr>
        <w:spacing w:line="600" w:lineRule="exact"/>
        <w:jc w:val="center"/>
        <w:rPr>
          <w:rFonts w:ascii="方正小标宋简体" w:eastAsia="方正小标宋简体"/>
          <w:sz w:val="44"/>
          <w:szCs w:val="44"/>
        </w:rPr>
      </w:pPr>
      <w:r>
        <w:rPr>
          <w:rFonts w:hint="eastAsia" w:ascii="方正小标宋简体" w:hAnsi="方正小标宋简体" w:eastAsia="方正小标宋简体" w:cs="方正小标宋简体"/>
          <w:sz w:val="44"/>
          <w:szCs w:val="44"/>
        </w:rPr>
        <w:t>工作考核任务分解</w:t>
      </w:r>
      <w:r>
        <w:rPr>
          <w:rFonts w:hint="eastAsia" w:ascii="方正小标宋简体" w:hAnsi="宋体" w:eastAsia="方正小标宋简体"/>
          <w:sz w:val="44"/>
          <w:szCs w:val="44"/>
        </w:rPr>
        <w:t>》的通知</w:t>
      </w:r>
    </w:p>
    <w:p>
      <w:pPr>
        <w:spacing w:line="560" w:lineRule="exact"/>
        <w:jc w:val="left"/>
        <w:rPr>
          <w:rFonts w:ascii="楷体_GB2312" w:hAnsi="仿宋" w:eastAsia="楷体_GB2312" w:cs="仿宋"/>
          <w:bCs/>
          <w:sz w:val="32"/>
          <w:szCs w:val="32"/>
        </w:rPr>
      </w:pPr>
    </w:p>
    <w:p>
      <w:pPr>
        <w:spacing w:line="620" w:lineRule="exact"/>
        <w:jc w:val="left"/>
        <w:rPr>
          <w:rFonts w:ascii="楷体_GB2312" w:hAnsi="仿宋" w:eastAsia="楷体_GB2312" w:cs="仿宋"/>
          <w:bCs/>
          <w:sz w:val="32"/>
          <w:szCs w:val="32"/>
        </w:rPr>
      </w:pPr>
      <w:r>
        <w:rPr>
          <w:rFonts w:hint="eastAsia" w:ascii="楷体_GB2312" w:hAnsi="仿宋" w:eastAsia="楷体_GB2312" w:cs="仿宋"/>
          <w:bCs/>
          <w:sz w:val="32"/>
          <w:szCs w:val="32"/>
        </w:rPr>
        <w:t>各科室、各直属单位：</w:t>
      </w:r>
    </w:p>
    <w:p>
      <w:pPr>
        <w:spacing w:line="620" w:lineRule="exact"/>
        <w:ind w:firstLine="640" w:firstLineChars="200"/>
        <w:jc w:val="left"/>
        <w:rPr>
          <w:rFonts w:ascii="楷体_GB2312" w:hAnsi="仿宋" w:eastAsia="楷体_GB2312" w:cs="仿宋"/>
          <w:bCs/>
          <w:sz w:val="32"/>
          <w:szCs w:val="32"/>
          <w:shd w:val="clear" w:color="auto" w:fill="FFFFFF"/>
        </w:rPr>
      </w:pPr>
      <w:r>
        <w:rPr>
          <w:rFonts w:hint="eastAsia" w:ascii="楷体_GB2312" w:hAnsi="仿宋" w:eastAsia="楷体_GB2312" w:cs="仿宋"/>
          <w:bCs/>
          <w:sz w:val="32"/>
          <w:szCs w:val="32"/>
          <w:shd w:val="clear" w:color="auto" w:fill="FFFFFF"/>
        </w:rPr>
        <w:t>现将《</w:t>
      </w:r>
      <w:r>
        <w:rPr>
          <w:rFonts w:ascii="楷体_GB2312" w:hAnsi="仿宋" w:eastAsia="楷体_GB2312" w:cs="仿宋"/>
          <w:bCs/>
          <w:sz w:val="32"/>
          <w:szCs w:val="32"/>
          <w:shd w:val="clear" w:color="auto" w:fill="FFFFFF"/>
        </w:rPr>
        <w:t>2019</w:t>
      </w:r>
      <w:r>
        <w:rPr>
          <w:rFonts w:hint="eastAsia" w:ascii="楷体_GB2312" w:hAnsi="仿宋" w:eastAsia="楷体_GB2312" w:cs="仿宋"/>
          <w:bCs/>
          <w:sz w:val="32"/>
          <w:szCs w:val="32"/>
          <w:shd w:val="clear" w:color="auto" w:fill="FFFFFF"/>
        </w:rPr>
        <w:t>年海安市城管局政务公开工作考核任务分解》印发给你们，请认真组织学习，全力抓好任务细化分解和落实。</w:t>
      </w:r>
    </w:p>
    <w:p>
      <w:pPr>
        <w:spacing w:line="560" w:lineRule="exact"/>
        <w:ind w:firstLine="640" w:firstLineChars="200"/>
        <w:jc w:val="left"/>
        <w:rPr>
          <w:rFonts w:ascii="楷体_GB2312" w:hAnsi="仿宋" w:eastAsia="楷体_GB2312" w:cs="仿宋"/>
          <w:bCs/>
          <w:sz w:val="32"/>
          <w:szCs w:val="32"/>
          <w:shd w:val="clear" w:color="auto" w:fill="FFFFFF"/>
        </w:rPr>
      </w:pPr>
    </w:p>
    <w:p>
      <w:pPr>
        <w:spacing w:line="560" w:lineRule="exact"/>
        <w:jc w:val="center"/>
        <w:rPr>
          <w:rFonts w:ascii="方正小标宋简体" w:hAnsi="方正小标宋_GBK" w:eastAsia="方正小标宋简体" w:cs="方正小标宋_GBK"/>
          <w:sz w:val="44"/>
          <w:szCs w:val="44"/>
        </w:rPr>
      </w:pPr>
    </w:p>
    <w:p>
      <w:pPr>
        <w:spacing w:line="560" w:lineRule="exact"/>
        <w:rPr>
          <w:rFonts w:ascii="方正小标宋简体" w:hAnsi="方正小标宋_GBK" w:eastAsia="方正小标宋简体" w:cs="方正小标宋_GBK"/>
          <w:sz w:val="44"/>
          <w:szCs w:val="44"/>
        </w:rPr>
      </w:pPr>
    </w:p>
    <w:p>
      <w:pPr>
        <w:spacing w:line="560" w:lineRule="exact"/>
        <w:jc w:val="center"/>
        <w:rPr>
          <w:rFonts w:ascii="楷体_GB2312" w:hAnsi="仿宋" w:eastAsia="楷体_GB2312" w:cs="仿宋"/>
          <w:bCs/>
          <w:sz w:val="32"/>
          <w:szCs w:val="32"/>
          <w:shd w:val="clear" w:color="auto" w:fill="FFFFFF"/>
        </w:rPr>
      </w:pPr>
      <w:r>
        <w:rPr>
          <w:rFonts w:ascii="楷体_GB2312" w:hAnsi="仿宋" w:eastAsia="楷体_GB2312" w:cs="仿宋"/>
          <w:bCs/>
          <w:sz w:val="32"/>
          <w:szCs w:val="32"/>
          <w:shd w:val="clear" w:color="auto" w:fill="FFFFFF"/>
        </w:rPr>
        <w:t xml:space="preserve">                              </w:t>
      </w:r>
      <w:r>
        <w:rPr>
          <w:rFonts w:hint="eastAsia" w:ascii="楷体_GB2312" w:hAnsi="仿宋" w:eastAsia="楷体_GB2312" w:cs="仿宋"/>
          <w:bCs/>
          <w:sz w:val="32"/>
          <w:szCs w:val="32"/>
          <w:shd w:val="clear" w:color="auto" w:fill="FFFFFF"/>
        </w:rPr>
        <w:t>海安市城市管理局</w:t>
      </w:r>
    </w:p>
    <w:p>
      <w:pPr>
        <w:spacing w:line="560" w:lineRule="exact"/>
        <w:jc w:val="center"/>
        <w:rPr>
          <w:rFonts w:ascii="方正小标宋简体" w:hAnsi="方正小标宋简体" w:eastAsia="方正小标宋简体" w:cs="方正小标宋简体"/>
          <w:sz w:val="44"/>
          <w:szCs w:val="44"/>
        </w:rPr>
      </w:pPr>
      <w:r>
        <w:rPr>
          <w:rFonts w:ascii="楷体_GB2312" w:hAnsi="仿宋" w:eastAsia="楷体_GB2312" w:cs="仿宋"/>
          <w:bCs/>
          <w:sz w:val="32"/>
          <w:szCs w:val="32"/>
          <w:shd w:val="clear" w:color="auto" w:fill="FFFFFF"/>
        </w:rPr>
        <w:t xml:space="preserve">                              2019</w:t>
      </w:r>
      <w:r>
        <w:rPr>
          <w:rFonts w:hint="eastAsia" w:ascii="楷体_GB2312" w:hAnsi="仿宋" w:eastAsia="楷体_GB2312" w:cs="仿宋"/>
          <w:bCs/>
          <w:sz w:val="32"/>
          <w:szCs w:val="32"/>
          <w:shd w:val="clear" w:color="auto" w:fill="FFFFFF"/>
        </w:rPr>
        <w:t>年</w:t>
      </w:r>
      <w:r>
        <w:rPr>
          <w:rFonts w:ascii="楷体_GB2312" w:hAnsi="仿宋" w:eastAsia="楷体_GB2312" w:cs="仿宋"/>
          <w:bCs/>
          <w:sz w:val="32"/>
          <w:szCs w:val="32"/>
          <w:shd w:val="clear" w:color="auto" w:fill="FFFFFF"/>
        </w:rPr>
        <w:t>10</w:t>
      </w:r>
      <w:r>
        <w:rPr>
          <w:rFonts w:hint="eastAsia" w:ascii="楷体_GB2312" w:hAnsi="仿宋" w:eastAsia="楷体_GB2312" w:cs="仿宋"/>
          <w:bCs/>
          <w:sz w:val="32"/>
          <w:szCs w:val="32"/>
          <w:shd w:val="clear" w:color="auto" w:fill="FFFFFF"/>
        </w:rPr>
        <w:t>月</w:t>
      </w:r>
      <w:r>
        <w:rPr>
          <w:rFonts w:ascii="楷体_GB2312" w:hAnsi="仿宋" w:eastAsia="楷体_GB2312" w:cs="仿宋"/>
          <w:bCs/>
          <w:sz w:val="32"/>
          <w:szCs w:val="32"/>
          <w:shd w:val="clear" w:color="auto" w:fill="FFFFFF"/>
        </w:rPr>
        <w:t>12</w:t>
      </w:r>
      <w:r>
        <w:rPr>
          <w:rFonts w:hint="eastAsia" w:ascii="楷体_GB2312" w:hAnsi="仿宋" w:eastAsia="楷体_GB2312" w:cs="仿宋"/>
          <w:bCs/>
          <w:sz w:val="32"/>
          <w:szCs w:val="32"/>
          <w:shd w:val="clear" w:color="auto" w:fill="FFFFFF"/>
        </w:rPr>
        <w:t>日</w:t>
      </w:r>
      <w:r>
        <w:rPr>
          <w:rFonts w:ascii="楷体_GB2312" w:hAnsi="仿宋" w:eastAsia="楷体_GB2312" w:cs="仿宋"/>
          <w:bCs/>
          <w:sz w:val="32"/>
          <w:szCs w:val="32"/>
          <w:shd w:val="clear" w:color="auto" w:fill="FFFFFF"/>
        </w:rPr>
        <w:t xml:space="preserve"> </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2019</w:t>
      </w:r>
      <w:r>
        <w:rPr>
          <w:rFonts w:hint="eastAsia" w:ascii="方正小标宋简体" w:hAnsi="方正小标宋简体" w:eastAsia="方正小标宋简体" w:cs="方正小标宋简体"/>
          <w:sz w:val="44"/>
          <w:szCs w:val="44"/>
        </w:rPr>
        <w:t>年海安市城管局政务公开工作</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考核任务分解</w:t>
      </w:r>
    </w:p>
    <w:p>
      <w:pPr>
        <w:spacing w:line="560" w:lineRule="exact"/>
        <w:jc w:val="center"/>
        <w:rPr>
          <w:rFonts w:ascii="方正小标宋简体" w:hAnsi="方正小标宋简体" w:eastAsia="方正小标宋简体" w:cs="方正小标宋简体"/>
          <w:sz w:val="44"/>
          <w:szCs w:val="44"/>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为贯彻落实《中华人民共和国政府信息公开条例》</w:t>
      </w:r>
      <w:r>
        <w:rPr>
          <w:rFonts w:ascii="仿宋_GB2312" w:eastAsia="仿宋_GB2312"/>
          <w:sz w:val="32"/>
          <w:szCs w:val="32"/>
        </w:rPr>
        <w:t>(</w:t>
      </w:r>
      <w:r>
        <w:rPr>
          <w:rFonts w:hint="eastAsia" w:ascii="仿宋_GB2312" w:eastAsia="仿宋_GB2312"/>
          <w:sz w:val="32"/>
          <w:szCs w:val="32"/>
        </w:rPr>
        <w:t>国务院令第</w:t>
      </w:r>
      <w:r>
        <w:rPr>
          <w:rFonts w:ascii="仿宋_GB2312" w:eastAsia="仿宋_GB2312"/>
          <w:sz w:val="32"/>
          <w:szCs w:val="32"/>
        </w:rPr>
        <w:t>492</w:t>
      </w:r>
      <w:r>
        <w:rPr>
          <w:rFonts w:hint="eastAsia" w:ascii="仿宋_GB2312" w:eastAsia="仿宋_GB2312"/>
          <w:sz w:val="32"/>
          <w:szCs w:val="32"/>
        </w:rPr>
        <w:t>号</w:t>
      </w:r>
      <w:r>
        <w:rPr>
          <w:rFonts w:ascii="仿宋_GB2312" w:eastAsia="仿宋_GB2312"/>
          <w:sz w:val="32"/>
          <w:szCs w:val="32"/>
        </w:rPr>
        <w:t>)</w:t>
      </w:r>
      <w:r>
        <w:rPr>
          <w:rFonts w:hint="eastAsia" w:ascii="仿宋_GB2312" w:eastAsia="仿宋_GB2312"/>
          <w:sz w:val="32"/>
          <w:szCs w:val="32"/>
        </w:rPr>
        <w:t>和《国务院办公厅关于印发</w:t>
      </w:r>
      <w:r>
        <w:rPr>
          <w:rFonts w:ascii="仿宋_GB2312" w:eastAsia="仿宋_GB2312"/>
          <w:sz w:val="32"/>
          <w:szCs w:val="32"/>
        </w:rPr>
        <w:t>2019</w:t>
      </w:r>
      <w:r>
        <w:rPr>
          <w:rFonts w:hint="eastAsia" w:ascii="仿宋_GB2312" w:eastAsia="仿宋_GB2312"/>
          <w:sz w:val="32"/>
          <w:szCs w:val="32"/>
        </w:rPr>
        <w:t>年政务公开工作要点的通知》（国办发〔</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14</w:t>
      </w:r>
      <w:r>
        <w:rPr>
          <w:rFonts w:hint="eastAsia" w:ascii="仿宋_GB2312" w:eastAsia="仿宋_GB2312"/>
          <w:sz w:val="32"/>
          <w:szCs w:val="32"/>
        </w:rPr>
        <w:t>号）、《江苏省政府办公厅关于印发</w:t>
      </w:r>
      <w:r>
        <w:rPr>
          <w:rFonts w:ascii="仿宋_GB2312" w:eastAsia="仿宋_GB2312"/>
          <w:sz w:val="32"/>
          <w:szCs w:val="32"/>
        </w:rPr>
        <w:t>2019</w:t>
      </w:r>
      <w:r>
        <w:rPr>
          <w:rFonts w:hint="eastAsia" w:ascii="仿宋_GB2312" w:eastAsia="仿宋_GB2312"/>
          <w:sz w:val="32"/>
          <w:szCs w:val="32"/>
        </w:rPr>
        <w:t>年政务公开工作要点的通知》</w:t>
      </w:r>
      <w:r>
        <w:rPr>
          <w:rFonts w:ascii="仿宋_GB2312" w:eastAsia="仿宋_GB2312"/>
          <w:sz w:val="32"/>
          <w:szCs w:val="32"/>
        </w:rPr>
        <w:t>(</w:t>
      </w:r>
      <w:r>
        <w:rPr>
          <w:rFonts w:hint="eastAsia" w:ascii="仿宋_GB2312" w:eastAsia="仿宋_GB2312"/>
          <w:sz w:val="32"/>
          <w:szCs w:val="32"/>
        </w:rPr>
        <w:t>苏政办发〔</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51</w:t>
      </w:r>
      <w:r>
        <w:rPr>
          <w:rFonts w:hint="eastAsia" w:ascii="仿宋_GB2312" w:eastAsia="仿宋_GB2312"/>
          <w:sz w:val="32"/>
          <w:szCs w:val="32"/>
        </w:rPr>
        <w:t>号</w:t>
      </w:r>
      <w:r>
        <w:rPr>
          <w:rFonts w:ascii="仿宋_GB2312" w:eastAsia="仿宋_GB2312"/>
          <w:sz w:val="32"/>
          <w:szCs w:val="32"/>
        </w:rPr>
        <w:t>)</w:t>
      </w:r>
      <w:r>
        <w:rPr>
          <w:rFonts w:hint="eastAsia" w:ascii="仿宋_GB2312" w:eastAsia="仿宋_GB2312"/>
          <w:sz w:val="32"/>
          <w:szCs w:val="32"/>
        </w:rPr>
        <w:t>、《省政府办公厅关于印发江苏省全面推进政务公开工作实施细则的通知》</w:t>
      </w:r>
      <w:r>
        <w:rPr>
          <w:rFonts w:ascii="仿宋_GB2312" w:eastAsia="仿宋_GB2312"/>
          <w:sz w:val="32"/>
          <w:szCs w:val="32"/>
        </w:rPr>
        <w:t>(</w:t>
      </w:r>
      <w:r>
        <w:rPr>
          <w:rFonts w:hint="eastAsia" w:ascii="仿宋_GB2312" w:eastAsia="仿宋_GB2312"/>
          <w:sz w:val="32"/>
          <w:szCs w:val="32"/>
        </w:rPr>
        <w:t>苏政办发〔</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151</w:t>
      </w:r>
      <w:r>
        <w:rPr>
          <w:rFonts w:hint="eastAsia" w:ascii="仿宋_GB2312" w:eastAsia="仿宋_GB2312"/>
          <w:sz w:val="32"/>
          <w:szCs w:val="32"/>
        </w:rPr>
        <w:t>号</w:t>
      </w:r>
      <w:r>
        <w:rPr>
          <w:rFonts w:ascii="仿宋_GB2312" w:eastAsia="仿宋_GB2312"/>
          <w:sz w:val="32"/>
          <w:szCs w:val="32"/>
        </w:rPr>
        <w:t>)</w:t>
      </w:r>
      <w:r>
        <w:rPr>
          <w:rFonts w:hint="eastAsia" w:ascii="仿宋_GB2312" w:eastAsia="仿宋_GB2312"/>
          <w:sz w:val="32"/>
          <w:szCs w:val="32"/>
        </w:rPr>
        <w:t>、《市政府办公室关于印发</w:t>
      </w:r>
      <w:r>
        <w:rPr>
          <w:rFonts w:ascii="仿宋_GB2312" w:eastAsia="仿宋_GB2312"/>
          <w:sz w:val="32"/>
          <w:szCs w:val="32"/>
        </w:rPr>
        <w:t>2019</w:t>
      </w:r>
      <w:r>
        <w:rPr>
          <w:rFonts w:hint="eastAsia" w:ascii="仿宋_GB2312" w:eastAsia="仿宋_GB2312"/>
          <w:sz w:val="32"/>
          <w:szCs w:val="32"/>
        </w:rPr>
        <w:t>年政务公开工作要点的通知》（通政办发〔</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64</w:t>
      </w:r>
      <w:r>
        <w:rPr>
          <w:rFonts w:hint="eastAsia" w:ascii="仿宋_GB2312" w:eastAsia="仿宋_GB2312"/>
          <w:sz w:val="32"/>
          <w:szCs w:val="32"/>
        </w:rPr>
        <w:t>号）、《海安市</w:t>
      </w:r>
      <w:r>
        <w:rPr>
          <w:rFonts w:ascii="仿宋_GB2312" w:eastAsia="仿宋_GB2312"/>
          <w:sz w:val="32"/>
          <w:szCs w:val="32"/>
        </w:rPr>
        <w:t>2019</w:t>
      </w:r>
      <w:r>
        <w:rPr>
          <w:rFonts w:hint="eastAsia" w:ascii="仿宋_GB2312" w:eastAsia="仿宋_GB2312"/>
          <w:sz w:val="32"/>
          <w:szCs w:val="32"/>
        </w:rPr>
        <w:t>年政务公开工作要点》（海政办发〔</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137</w:t>
      </w:r>
      <w:r>
        <w:rPr>
          <w:rFonts w:hint="eastAsia" w:ascii="仿宋_GB2312" w:eastAsia="仿宋_GB2312"/>
          <w:sz w:val="32"/>
          <w:szCs w:val="32"/>
        </w:rPr>
        <w:t>号）、《县政府办公室关于印发海安市政务公开工作考核办法的通知》（海政办发〔</w:t>
      </w:r>
      <w:r>
        <w:rPr>
          <w:rFonts w:ascii="仿宋_GB2312" w:eastAsia="仿宋_GB2312"/>
          <w:sz w:val="32"/>
          <w:szCs w:val="32"/>
        </w:rPr>
        <w:t>2018</w:t>
      </w:r>
      <w:r>
        <w:rPr>
          <w:rFonts w:hint="eastAsia" w:ascii="仿宋_GB2312" w:eastAsia="仿宋_GB2312"/>
          <w:sz w:val="32"/>
          <w:szCs w:val="32"/>
        </w:rPr>
        <w:t>〕</w:t>
      </w:r>
      <w:r>
        <w:rPr>
          <w:rFonts w:ascii="仿宋_GB2312" w:eastAsia="仿宋_GB2312"/>
          <w:sz w:val="32"/>
          <w:szCs w:val="32"/>
        </w:rPr>
        <w:t>54</w:t>
      </w:r>
      <w:r>
        <w:rPr>
          <w:rFonts w:hint="eastAsia" w:ascii="仿宋_GB2312" w:eastAsia="仿宋_GB2312"/>
          <w:sz w:val="32"/>
          <w:szCs w:val="32"/>
        </w:rPr>
        <w:t>号）等有关法规、文件精神</w:t>
      </w:r>
      <w:r>
        <w:rPr>
          <w:rFonts w:ascii="仿宋_GB2312" w:eastAsia="仿宋_GB2312"/>
          <w:sz w:val="32"/>
          <w:szCs w:val="32"/>
        </w:rPr>
        <w:t>,</w:t>
      </w:r>
      <w:r>
        <w:rPr>
          <w:rFonts w:hint="eastAsia" w:ascii="仿宋_GB2312" w:eastAsia="仿宋_GB2312"/>
          <w:sz w:val="32"/>
          <w:szCs w:val="32"/>
        </w:rPr>
        <w:t>认真履行政务公开工作职责</w:t>
      </w:r>
      <w:r>
        <w:rPr>
          <w:rFonts w:ascii="仿宋_GB2312" w:eastAsia="仿宋_GB2312"/>
          <w:sz w:val="32"/>
          <w:szCs w:val="32"/>
        </w:rPr>
        <w:t>,</w:t>
      </w:r>
      <w:r>
        <w:rPr>
          <w:rFonts w:hint="eastAsia" w:ascii="仿宋_GB2312" w:eastAsia="仿宋_GB2312"/>
          <w:sz w:val="32"/>
          <w:szCs w:val="32"/>
        </w:rPr>
        <w:t>全面完成县政府对我局政务公开工作各项目标考核任务，完成所有台账资料的建立工作。现将海安市城管局政务公开工作考核任务进行分解，请各单位认真抓好落实。</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sectPr>
          <w:footerReference r:id="rId3" w:type="default"/>
          <w:footerReference r:id="rId4" w:type="even"/>
          <w:pgSz w:w="11906" w:h="16838"/>
          <w:pgMar w:top="1701" w:right="1701" w:bottom="1701" w:left="1701" w:header="851" w:footer="1304" w:gutter="0"/>
          <w:pgNumType w:fmt="numberInDash"/>
          <w:cols w:space="425" w:num="1"/>
          <w:docGrid w:type="lines" w:linePitch="312" w:charSpace="0"/>
        </w:sect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海安市城管局政务公开工作考核任务分解表</w:t>
      </w:r>
    </w:p>
    <w:p>
      <w:pPr>
        <w:spacing w:line="560" w:lineRule="exact"/>
        <w:jc w:val="center"/>
        <w:rPr>
          <w:rFonts w:ascii="方正小标宋简体" w:hAnsi="方正小标宋简体" w:eastAsia="方正小标宋简体" w:cs="方正小标宋简体"/>
          <w:sz w:val="44"/>
          <w:szCs w:val="44"/>
        </w:rPr>
      </w:pPr>
    </w:p>
    <w:tbl>
      <w:tblPr>
        <w:tblStyle w:val="5"/>
        <w:tblW w:w="14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0"/>
        <w:gridCol w:w="2507"/>
        <w:gridCol w:w="4371"/>
        <w:gridCol w:w="108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2" w:hRule="atLeast"/>
          <w:tblHeader/>
        </w:trPr>
        <w:tc>
          <w:tcPr>
            <w:tcW w:w="710" w:type="dxa"/>
            <w:vAlign w:val="center"/>
          </w:tcPr>
          <w:p>
            <w:pPr>
              <w:autoSpaceDE w:val="0"/>
              <w:autoSpaceDN w:val="0"/>
              <w:snapToGrid w:val="0"/>
              <w:spacing w:line="280" w:lineRule="exact"/>
              <w:jc w:val="center"/>
              <w:rPr>
                <w:rFonts w:ascii="宋体"/>
                <w:szCs w:val="21"/>
              </w:rPr>
            </w:pPr>
            <w:r>
              <w:rPr>
                <w:rFonts w:hint="eastAsia" w:ascii="宋体" w:hAnsi="宋体"/>
                <w:szCs w:val="21"/>
              </w:rPr>
              <w:t>内容</w:t>
            </w:r>
          </w:p>
        </w:tc>
        <w:tc>
          <w:tcPr>
            <w:tcW w:w="2507" w:type="dxa"/>
            <w:vAlign w:val="center"/>
          </w:tcPr>
          <w:p>
            <w:pPr>
              <w:autoSpaceDE w:val="0"/>
              <w:autoSpaceDN w:val="0"/>
              <w:snapToGrid w:val="0"/>
              <w:spacing w:line="280" w:lineRule="exact"/>
              <w:jc w:val="center"/>
              <w:rPr>
                <w:rFonts w:ascii="宋体"/>
                <w:szCs w:val="21"/>
              </w:rPr>
            </w:pPr>
            <w:r>
              <w:rPr>
                <w:rFonts w:hint="eastAsia" w:ascii="宋体" w:hAnsi="宋体"/>
                <w:szCs w:val="21"/>
              </w:rPr>
              <w:t>一级指标</w:t>
            </w:r>
          </w:p>
        </w:tc>
        <w:tc>
          <w:tcPr>
            <w:tcW w:w="4371" w:type="dxa"/>
            <w:vAlign w:val="center"/>
          </w:tcPr>
          <w:p>
            <w:pPr>
              <w:autoSpaceDE w:val="0"/>
              <w:autoSpaceDN w:val="0"/>
              <w:snapToGrid w:val="0"/>
              <w:spacing w:line="280" w:lineRule="exact"/>
              <w:ind w:firstLine="624"/>
              <w:jc w:val="center"/>
              <w:rPr>
                <w:rFonts w:ascii="宋体"/>
                <w:szCs w:val="21"/>
              </w:rPr>
            </w:pPr>
            <w:r>
              <w:rPr>
                <w:rFonts w:hint="eastAsia" w:ascii="宋体" w:hAnsi="宋体"/>
                <w:szCs w:val="21"/>
              </w:rPr>
              <w:t>二级指标</w:t>
            </w:r>
          </w:p>
        </w:tc>
        <w:tc>
          <w:tcPr>
            <w:tcW w:w="1080" w:type="dxa"/>
            <w:vAlign w:val="center"/>
          </w:tcPr>
          <w:p>
            <w:pPr>
              <w:autoSpaceDE w:val="0"/>
              <w:autoSpaceDN w:val="0"/>
              <w:snapToGrid w:val="0"/>
              <w:spacing w:line="280" w:lineRule="exact"/>
              <w:jc w:val="center"/>
              <w:rPr>
                <w:rFonts w:ascii="宋体"/>
                <w:szCs w:val="21"/>
              </w:rPr>
            </w:pPr>
            <w:r>
              <w:rPr>
                <w:rFonts w:hint="eastAsia" w:ascii="宋体" w:hAnsi="宋体"/>
                <w:szCs w:val="21"/>
              </w:rPr>
              <w:t>责任部门</w:t>
            </w:r>
          </w:p>
        </w:tc>
        <w:tc>
          <w:tcPr>
            <w:tcW w:w="5400" w:type="dxa"/>
            <w:vAlign w:val="center"/>
          </w:tcPr>
          <w:p>
            <w:pPr>
              <w:autoSpaceDE w:val="0"/>
              <w:autoSpaceDN w:val="0"/>
              <w:snapToGrid w:val="0"/>
              <w:spacing w:line="280" w:lineRule="exact"/>
              <w:jc w:val="center"/>
              <w:rPr>
                <w:rFonts w:ascii="宋体"/>
                <w:szCs w:val="21"/>
              </w:rPr>
            </w:pPr>
            <w:r>
              <w:rPr>
                <w:rFonts w:hint="eastAsia" w:ascii="宋体" w:hAnsi="宋体"/>
                <w:szCs w:val="21"/>
              </w:rPr>
              <w:t>任</w:t>
            </w:r>
            <w:r>
              <w:rPr>
                <w:rFonts w:ascii="宋体" w:hAnsi="宋体"/>
                <w:szCs w:val="21"/>
              </w:rPr>
              <w:t xml:space="preserve">  </w:t>
            </w:r>
            <w:r>
              <w:rPr>
                <w:rFonts w:hint="eastAsia" w:ascii="宋体" w:hAnsi="宋体"/>
                <w:szCs w:val="21"/>
              </w:rPr>
              <w:t>务</w:t>
            </w:r>
            <w:r>
              <w:rPr>
                <w:rFonts w:ascii="宋体" w:hAnsi="宋体"/>
                <w:szCs w:val="21"/>
              </w:rPr>
              <w:t xml:space="preserve">  </w:t>
            </w:r>
            <w:r>
              <w:rPr>
                <w:rFonts w:hint="eastAsia" w:ascii="宋体" w:hAnsi="宋体"/>
                <w:szCs w:val="21"/>
              </w:rPr>
              <w:t>分</w:t>
            </w:r>
            <w:r>
              <w:rPr>
                <w:rFonts w:ascii="宋体" w:hAnsi="宋体"/>
                <w:szCs w:val="21"/>
              </w:rPr>
              <w:t xml:space="preserve">  </w:t>
            </w:r>
            <w:r>
              <w:rPr>
                <w:rFonts w:hint="eastAsia" w:ascii="宋体" w:hAnsi="宋体"/>
                <w:szCs w:val="21"/>
              </w:rPr>
              <w:t>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组</w:t>
            </w:r>
          </w:p>
          <w:p>
            <w:pPr>
              <w:autoSpaceDE w:val="0"/>
              <w:autoSpaceDN w:val="0"/>
              <w:snapToGrid w:val="0"/>
              <w:spacing w:line="280" w:lineRule="exact"/>
              <w:jc w:val="center"/>
              <w:rPr>
                <w:rFonts w:ascii="宋体"/>
                <w:szCs w:val="21"/>
              </w:rPr>
            </w:pPr>
            <w:r>
              <w:rPr>
                <w:rFonts w:hint="eastAsia" w:ascii="宋体" w:hAnsi="宋体"/>
                <w:szCs w:val="21"/>
              </w:rPr>
              <w:t>织</w:t>
            </w:r>
          </w:p>
          <w:p>
            <w:pPr>
              <w:autoSpaceDE w:val="0"/>
              <w:autoSpaceDN w:val="0"/>
              <w:snapToGrid w:val="0"/>
              <w:spacing w:line="280" w:lineRule="exact"/>
              <w:jc w:val="center"/>
              <w:rPr>
                <w:rFonts w:ascii="宋体"/>
                <w:szCs w:val="21"/>
              </w:rPr>
            </w:pPr>
            <w:r>
              <w:rPr>
                <w:rFonts w:hint="eastAsia" w:ascii="宋体" w:hAnsi="宋体"/>
                <w:szCs w:val="21"/>
              </w:rPr>
              <w:t>领</w:t>
            </w:r>
          </w:p>
          <w:p>
            <w:pPr>
              <w:autoSpaceDE w:val="0"/>
              <w:autoSpaceDN w:val="0"/>
              <w:snapToGrid w:val="0"/>
              <w:spacing w:line="280" w:lineRule="exact"/>
              <w:jc w:val="center"/>
              <w:rPr>
                <w:rFonts w:ascii="宋体"/>
                <w:szCs w:val="21"/>
              </w:rPr>
            </w:pPr>
            <w:r>
              <w:rPr>
                <w:rFonts w:hint="eastAsia" w:ascii="宋体" w:hAnsi="宋体"/>
                <w:szCs w:val="21"/>
              </w:rPr>
              <w:t>导</w:t>
            </w:r>
          </w:p>
          <w:p>
            <w:pPr>
              <w:autoSpaceDE w:val="0"/>
              <w:autoSpaceDN w:val="0"/>
              <w:snapToGrid w:val="0"/>
              <w:spacing w:line="280" w:lineRule="exact"/>
              <w:jc w:val="center"/>
              <w:rPr>
                <w:rFonts w:ascii="宋体"/>
                <w:szCs w:val="21"/>
              </w:rPr>
            </w:pPr>
            <w:r>
              <w:rPr>
                <w:rFonts w:hint="eastAsia" w:ascii="宋体" w:hAnsi="宋体"/>
                <w:szCs w:val="21"/>
              </w:rPr>
              <w:t>（</w:t>
            </w:r>
            <w:r>
              <w:rPr>
                <w:rFonts w:ascii="宋体" w:hAnsi="宋体"/>
                <w:szCs w:val="21"/>
              </w:rPr>
              <w:t>10</w:t>
            </w:r>
            <w:r>
              <w:rPr>
                <w:rFonts w:hint="eastAsia" w:ascii="宋体" w:hAnsi="宋体"/>
                <w:szCs w:val="21"/>
              </w:rPr>
              <w:t>）</w:t>
            </w:r>
          </w:p>
        </w:tc>
        <w:tc>
          <w:tcPr>
            <w:tcW w:w="2507" w:type="dxa"/>
            <w:vMerge w:val="restart"/>
            <w:vAlign w:val="center"/>
          </w:tcPr>
          <w:p>
            <w:pPr>
              <w:spacing w:line="280" w:lineRule="exact"/>
              <w:jc w:val="center"/>
              <w:rPr>
                <w:rFonts w:ascii="宋体"/>
                <w:szCs w:val="21"/>
              </w:rPr>
            </w:pPr>
            <w:r>
              <w:rPr>
                <w:rFonts w:hint="eastAsia" w:ascii="宋体" w:hAnsi="宋体"/>
                <w:szCs w:val="21"/>
              </w:rPr>
              <w:t>主要负责人亲自抓</w:t>
            </w:r>
          </w:p>
        </w:tc>
        <w:tc>
          <w:tcPr>
            <w:tcW w:w="4371" w:type="dxa"/>
            <w:vAlign w:val="center"/>
          </w:tcPr>
          <w:p>
            <w:pPr>
              <w:spacing w:line="280" w:lineRule="exact"/>
              <w:jc w:val="left"/>
              <w:rPr>
                <w:rFonts w:ascii="宋体"/>
                <w:szCs w:val="21"/>
              </w:rPr>
            </w:pPr>
            <w:r>
              <w:rPr>
                <w:rFonts w:hint="eastAsia" w:ascii="宋体" w:hAnsi="宋体"/>
                <w:szCs w:val="21"/>
              </w:rPr>
              <w:t>每年至少听取一次专题汇报，研究部署推进工作</w:t>
            </w:r>
          </w:p>
        </w:tc>
        <w:tc>
          <w:tcPr>
            <w:tcW w:w="1080" w:type="dxa"/>
            <w:vAlign w:val="center"/>
          </w:tcPr>
          <w:p>
            <w:pPr>
              <w:autoSpaceDE w:val="0"/>
              <w:autoSpaceDN w:val="0"/>
              <w:snapToGrid w:val="0"/>
              <w:spacing w:line="280" w:lineRule="exact"/>
              <w:jc w:val="center"/>
              <w:rPr>
                <w:rFonts w:ascii="宋体"/>
                <w:szCs w:val="21"/>
              </w:rPr>
            </w:pPr>
            <w:r>
              <w:rPr>
                <w:rFonts w:hint="eastAsia" w:ascii="宋体" w:hAnsi="宋体"/>
                <w:szCs w:val="21"/>
              </w:rPr>
              <w:t>办公室</w:t>
            </w:r>
          </w:p>
        </w:tc>
        <w:tc>
          <w:tcPr>
            <w:tcW w:w="5400" w:type="dxa"/>
            <w:vAlign w:val="center"/>
          </w:tcPr>
          <w:p>
            <w:pPr>
              <w:autoSpaceDE w:val="0"/>
              <w:autoSpaceDN w:val="0"/>
              <w:snapToGrid w:val="0"/>
              <w:spacing w:line="280" w:lineRule="exact"/>
              <w:jc w:val="left"/>
              <w:rPr>
                <w:rFonts w:ascii="宋体"/>
                <w:szCs w:val="21"/>
              </w:rPr>
            </w:pPr>
            <w:r>
              <w:rPr>
                <w:rFonts w:hint="eastAsia" w:ascii="宋体" w:hAnsi="宋体"/>
                <w:szCs w:val="21"/>
              </w:rPr>
              <w:t>做好每年至少一次的专题汇报准备工作，建立台账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spacing w:line="280" w:lineRule="exact"/>
              <w:jc w:val="center"/>
              <w:rPr>
                <w:rFonts w:ascii="宋体"/>
                <w:szCs w:val="21"/>
              </w:rPr>
            </w:pPr>
          </w:p>
        </w:tc>
        <w:tc>
          <w:tcPr>
            <w:tcW w:w="2507" w:type="dxa"/>
            <w:vMerge w:val="continue"/>
            <w:vAlign w:val="center"/>
          </w:tcPr>
          <w:p>
            <w:pPr>
              <w:spacing w:line="280" w:lineRule="exact"/>
              <w:jc w:val="center"/>
              <w:rPr>
                <w:rFonts w:ascii="宋体"/>
                <w:szCs w:val="21"/>
              </w:rPr>
            </w:pPr>
          </w:p>
        </w:tc>
        <w:tc>
          <w:tcPr>
            <w:tcW w:w="4371" w:type="dxa"/>
            <w:vAlign w:val="center"/>
          </w:tcPr>
          <w:p>
            <w:pPr>
              <w:spacing w:line="280" w:lineRule="exact"/>
              <w:jc w:val="left"/>
              <w:rPr>
                <w:rFonts w:ascii="宋体"/>
                <w:szCs w:val="21"/>
              </w:rPr>
            </w:pPr>
            <w:r>
              <w:rPr>
                <w:rFonts w:hint="eastAsia" w:ascii="宋体" w:hAnsi="宋体"/>
                <w:szCs w:val="21"/>
              </w:rPr>
              <w:t>作为“第一新闻发言人”发布新闻、解读政策</w:t>
            </w:r>
          </w:p>
        </w:tc>
        <w:tc>
          <w:tcPr>
            <w:tcW w:w="1080" w:type="dxa"/>
            <w:vAlign w:val="center"/>
          </w:tcPr>
          <w:p>
            <w:pPr>
              <w:autoSpaceDE w:val="0"/>
              <w:autoSpaceDN w:val="0"/>
              <w:snapToGrid w:val="0"/>
              <w:spacing w:line="280" w:lineRule="exact"/>
              <w:jc w:val="center"/>
              <w:rPr>
                <w:rFonts w:ascii="宋体"/>
                <w:szCs w:val="21"/>
              </w:rPr>
            </w:pPr>
            <w:r>
              <w:rPr>
                <w:rFonts w:hint="eastAsia" w:ascii="宋体" w:hAnsi="宋体"/>
                <w:szCs w:val="21"/>
              </w:rPr>
              <w:t>办公室</w:t>
            </w:r>
          </w:p>
        </w:tc>
        <w:tc>
          <w:tcPr>
            <w:tcW w:w="5400" w:type="dxa"/>
            <w:vAlign w:val="center"/>
          </w:tcPr>
          <w:p>
            <w:pPr>
              <w:autoSpaceDE w:val="0"/>
              <w:autoSpaceDN w:val="0"/>
              <w:snapToGrid w:val="0"/>
              <w:spacing w:line="280" w:lineRule="exact"/>
              <w:jc w:val="left"/>
              <w:rPr>
                <w:rFonts w:ascii="宋体"/>
                <w:szCs w:val="21"/>
              </w:rPr>
            </w:pPr>
            <w:r>
              <w:rPr>
                <w:rFonts w:hint="eastAsia" w:ascii="宋体" w:hAnsi="宋体"/>
                <w:szCs w:val="21"/>
              </w:rPr>
              <w:t>列入工作制度，做好主要负责人发布新闻，解读政策准备工作，建立台账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spacing w:line="280" w:lineRule="exact"/>
              <w:jc w:val="center"/>
              <w:rPr>
                <w:rFonts w:ascii="宋体"/>
                <w:szCs w:val="21"/>
              </w:rPr>
            </w:pPr>
          </w:p>
        </w:tc>
        <w:tc>
          <w:tcPr>
            <w:tcW w:w="2507" w:type="dxa"/>
            <w:vAlign w:val="center"/>
          </w:tcPr>
          <w:p>
            <w:pPr>
              <w:spacing w:line="280" w:lineRule="exact"/>
              <w:jc w:val="center"/>
              <w:rPr>
                <w:rFonts w:ascii="宋体"/>
                <w:szCs w:val="21"/>
              </w:rPr>
            </w:pPr>
            <w:r>
              <w:rPr>
                <w:rFonts w:hint="eastAsia" w:ascii="宋体" w:hAnsi="宋体"/>
                <w:szCs w:val="21"/>
              </w:rPr>
              <w:t>分管领导具体抓</w:t>
            </w:r>
          </w:p>
        </w:tc>
        <w:tc>
          <w:tcPr>
            <w:tcW w:w="4371" w:type="dxa"/>
            <w:vAlign w:val="center"/>
          </w:tcPr>
          <w:p>
            <w:pPr>
              <w:spacing w:line="280" w:lineRule="exact"/>
              <w:jc w:val="left"/>
              <w:rPr>
                <w:rFonts w:ascii="宋体"/>
                <w:szCs w:val="21"/>
              </w:rPr>
            </w:pPr>
            <w:r>
              <w:rPr>
                <w:rFonts w:hint="eastAsia" w:ascii="宋体" w:hAnsi="宋体"/>
                <w:szCs w:val="21"/>
              </w:rPr>
              <w:t>政务公开列入领导工作分工，并在网站政务公开栏目公开</w:t>
            </w:r>
          </w:p>
        </w:tc>
        <w:tc>
          <w:tcPr>
            <w:tcW w:w="1080" w:type="dxa"/>
            <w:vAlign w:val="center"/>
          </w:tcPr>
          <w:p>
            <w:pPr>
              <w:autoSpaceDE w:val="0"/>
              <w:autoSpaceDN w:val="0"/>
              <w:snapToGrid w:val="0"/>
              <w:spacing w:line="280" w:lineRule="exact"/>
              <w:jc w:val="center"/>
              <w:rPr>
                <w:rFonts w:ascii="宋体"/>
                <w:szCs w:val="21"/>
              </w:rPr>
            </w:pPr>
            <w:r>
              <w:rPr>
                <w:rFonts w:hint="eastAsia" w:ascii="宋体" w:hAnsi="宋体"/>
                <w:szCs w:val="21"/>
              </w:rPr>
              <w:t>办公室</w:t>
            </w:r>
          </w:p>
        </w:tc>
        <w:tc>
          <w:tcPr>
            <w:tcW w:w="5400" w:type="dxa"/>
            <w:vAlign w:val="center"/>
          </w:tcPr>
          <w:p>
            <w:pPr>
              <w:autoSpaceDE w:val="0"/>
              <w:autoSpaceDN w:val="0"/>
              <w:snapToGrid w:val="0"/>
              <w:spacing w:line="280" w:lineRule="exact"/>
              <w:jc w:val="left"/>
              <w:rPr>
                <w:rFonts w:ascii="宋体"/>
                <w:szCs w:val="21"/>
              </w:rPr>
            </w:pPr>
            <w:r>
              <w:rPr>
                <w:rFonts w:hint="eastAsia" w:ascii="宋体" w:hAnsi="宋体"/>
                <w:szCs w:val="21"/>
              </w:rPr>
              <w:t>将政务公开工作列入局领导工作分工，在中国海安门户网站政务公开栏目公开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spacing w:line="280" w:lineRule="exact"/>
              <w:jc w:val="center"/>
              <w:rPr>
                <w:rFonts w:ascii="宋体"/>
                <w:szCs w:val="21"/>
              </w:rPr>
            </w:pPr>
          </w:p>
        </w:tc>
        <w:tc>
          <w:tcPr>
            <w:tcW w:w="2507" w:type="dxa"/>
            <w:vMerge w:val="restart"/>
            <w:vAlign w:val="center"/>
          </w:tcPr>
          <w:p>
            <w:pPr>
              <w:spacing w:line="280" w:lineRule="exact"/>
              <w:jc w:val="center"/>
              <w:rPr>
                <w:rFonts w:ascii="宋体"/>
                <w:szCs w:val="21"/>
              </w:rPr>
            </w:pPr>
            <w:r>
              <w:rPr>
                <w:rFonts w:hint="eastAsia" w:ascii="宋体" w:hAnsi="宋体"/>
                <w:szCs w:val="21"/>
              </w:rPr>
              <w:t>工作机构建设</w:t>
            </w:r>
          </w:p>
        </w:tc>
        <w:tc>
          <w:tcPr>
            <w:tcW w:w="4371" w:type="dxa"/>
            <w:vAlign w:val="center"/>
          </w:tcPr>
          <w:p>
            <w:pPr>
              <w:spacing w:line="280" w:lineRule="exact"/>
              <w:jc w:val="left"/>
              <w:rPr>
                <w:rFonts w:ascii="宋体"/>
                <w:szCs w:val="21"/>
              </w:rPr>
            </w:pPr>
            <w:r>
              <w:rPr>
                <w:rFonts w:hint="eastAsia" w:ascii="宋体" w:hAnsi="宋体"/>
                <w:szCs w:val="21"/>
              </w:rPr>
              <w:t>明确专门的政务公开工作机构</w:t>
            </w:r>
          </w:p>
        </w:tc>
        <w:tc>
          <w:tcPr>
            <w:tcW w:w="108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办公室</w:t>
            </w:r>
          </w:p>
        </w:tc>
        <w:tc>
          <w:tcPr>
            <w:tcW w:w="5400" w:type="dxa"/>
            <w:vMerge w:val="restart"/>
            <w:vAlign w:val="center"/>
          </w:tcPr>
          <w:p>
            <w:pPr>
              <w:autoSpaceDE w:val="0"/>
              <w:autoSpaceDN w:val="0"/>
              <w:snapToGrid w:val="0"/>
              <w:spacing w:line="280" w:lineRule="exact"/>
              <w:jc w:val="left"/>
              <w:rPr>
                <w:rFonts w:ascii="宋体"/>
                <w:szCs w:val="21"/>
              </w:rPr>
            </w:pPr>
            <w:r>
              <w:rPr>
                <w:rFonts w:hint="eastAsia" w:ascii="宋体" w:hAnsi="宋体"/>
                <w:szCs w:val="21"/>
              </w:rPr>
              <w:t>办公室牵头负责局政务公开工作，各科室、单位对照考核任务分解，明确专人，做好职能工作并建立台账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spacing w:line="280" w:lineRule="exact"/>
              <w:jc w:val="center"/>
              <w:rPr>
                <w:rFonts w:ascii="宋体"/>
                <w:szCs w:val="21"/>
              </w:rPr>
            </w:pPr>
          </w:p>
        </w:tc>
        <w:tc>
          <w:tcPr>
            <w:tcW w:w="2507" w:type="dxa"/>
            <w:vMerge w:val="continue"/>
            <w:vAlign w:val="center"/>
          </w:tcPr>
          <w:p>
            <w:pPr>
              <w:spacing w:line="280" w:lineRule="exact"/>
              <w:jc w:val="center"/>
              <w:rPr>
                <w:rFonts w:ascii="宋体"/>
                <w:szCs w:val="21"/>
              </w:rPr>
            </w:pPr>
          </w:p>
        </w:tc>
        <w:tc>
          <w:tcPr>
            <w:tcW w:w="4371" w:type="dxa"/>
            <w:vAlign w:val="center"/>
          </w:tcPr>
          <w:p>
            <w:pPr>
              <w:spacing w:line="280" w:lineRule="exact"/>
              <w:jc w:val="left"/>
              <w:rPr>
                <w:rFonts w:ascii="宋体"/>
                <w:szCs w:val="21"/>
              </w:rPr>
            </w:pPr>
            <w:r>
              <w:rPr>
                <w:rFonts w:hint="eastAsia" w:ascii="宋体" w:hAnsi="宋体"/>
                <w:szCs w:val="21"/>
              </w:rPr>
              <w:t>配齐配强专职工作人员，工作人员发生变动及时向县政府办公室报告</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制</w:t>
            </w:r>
          </w:p>
          <w:p>
            <w:pPr>
              <w:autoSpaceDE w:val="0"/>
              <w:autoSpaceDN w:val="0"/>
              <w:snapToGrid w:val="0"/>
              <w:spacing w:line="280" w:lineRule="exact"/>
              <w:jc w:val="center"/>
              <w:rPr>
                <w:rFonts w:ascii="宋体"/>
                <w:szCs w:val="21"/>
              </w:rPr>
            </w:pPr>
            <w:r>
              <w:rPr>
                <w:rFonts w:hint="eastAsia" w:ascii="宋体" w:hAnsi="宋体"/>
                <w:szCs w:val="21"/>
              </w:rPr>
              <w:t>度</w:t>
            </w:r>
          </w:p>
          <w:p>
            <w:pPr>
              <w:autoSpaceDE w:val="0"/>
              <w:autoSpaceDN w:val="0"/>
              <w:snapToGrid w:val="0"/>
              <w:spacing w:line="280" w:lineRule="exact"/>
              <w:jc w:val="center"/>
              <w:rPr>
                <w:rFonts w:ascii="宋体"/>
                <w:szCs w:val="21"/>
              </w:rPr>
            </w:pPr>
            <w:r>
              <w:rPr>
                <w:rFonts w:hint="eastAsia" w:ascii="宋体" w:hAnsi="宋体"/>
                <w:szCs w:val="21"/>
              </w:rPr>
              <w:t>建</w:t>
            </w:r>
          </w:p>
          <w:p>
            <w:pPr>
              <w:autoSpaceDE w:val="0"/>
              <w:autoSpaceDN w:val="0"/>
              <w:snapToGrid w:val="0"/>
              <w:spacing w:line="280" w:lineRule="exact"/>
              <w:jc w:val="center"/>
              <w:rPr>
                <w:rFonts w:ascii="宋体"/>
                <w:szCs w:val="21"/>
              </w:rPr>
            </w:pPr>
            <w:r>
              <w:rPr>
                <w:rFonts w:hint="eastAsia" w:ascii="宋体" w:hAnsi="宋体"/>
                <w:szCs w:val="21"/>
              </w:rPr>
              <w:t>设</w:t>
            </w:r>
          </w:p>
          <w:p>
            <w:pPr>
              <w:autoSpaceDE w:val="0"/>
              <w:autoSpaceDN w:val="0"/>
              <w:snapToGrid w:val="0"/>
              <w:spacing w:line="280" w:lineRule="exact"/>
              <w:jc w:val="center"/>
              <w:rPr>
                <w:rFonts w:ascii="宋体"/>
                <w:szCs w:val="21"/>
              </w:rPr>
            </w:pPr>
            <w:r>
              <w:rPr>
                <w:rFonts w:hint="eastAsia" w:ascii="宋体" w:hAnsi="宋体"/>
                <w:szCs w:val="21"/>
              </w:rPr>
              <w:t>（</w:t>
            </w:r>
            <w:r>
              <w:rPr>
                <w:rFonts w:ascii="宋体" w:hAnsi="宋体"/>
                <w:szCs w:val="21"/>
              </w:rPr>
              <w:t>25</w:t>
            </w:r>
            <w:r>
              <w:rPr>
                <w:rFonts w:hint="eastAsia" w:ascii="宋体" w:hAnsi="宋体"/>
                <w:szCs w:val="21"/>
              </w:rPr>
              <w:t>）</w:t>
            </w:r>
          </w:p>
        </w:tc>
        <w:tc>
          <w:tcPr>
            <w:tcW w:w="2507" w:type="dxa"/>
            <w:vMerge w:val="restart"/>
            <w:vAlign w:val="center"/>
          </w:tcPr>
          <w:p>
            <w:pPr>
              <w:spacing w:line="280" w:lineRule="exact"/>
              <w:jc w:val="center"/>
              <w:rPr>
                <w:rFonts w:ascii="宋体" w:cs="宋体"/>
                <w:szCs w:val="21"/>
              </w:rPr>
            </w:pPr>
            <w:r>
              <w:rPr>
                <w:rFonts w:hint="eastAsia" w:ascii="宋体" w:hAnsi="宋体"/>
                <w:szCs w:val="21"/>
              </w:rPr>
              <w:t>政府信息公开制度</w:t>
            </w:r>
          </w:p>
        </w:tc>
        <w:tc>
          <w:tcPr>
            <w:tcW w:w="4371" w:type="dxa"/>
            <w:vAlign w:val="center"/>
          </w:tcPr>
          <w:p>
            <w:pPr>
              <w:spacing w:line="280" w:lineRule="exact"/>
              <w:rPr>
                <w:rFonts w:ascii="宋体" w:cs="宋体"/>
                <w:szCs w:val="21"/>
              </w:rPr>
            </w:pPr>
            <w:r>
              <w:rPr>
                <w:rFonts w:hint="eastAsia" w:ascii="宋体" w:hAnsi="宋体"/>
                <w:szCs w:val="21"/>
              </w:rPr>
              <w:t>本行政机关政府信息公开工作制度</w:t>
            </w:r>
          </w:p>
        </w:tc>
        <w:tc>
          <w:tcPr>
            <w:tcW w:w="108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办公室</w:t>
            </w:r>
          </w:p>
        </w:tc>
        <w:tc>
          <w:tcPr>
            <w:tcW w:w="5400" w:type="dxa"/>
            <w:vMerge w:val="restart"/>
            <w:vAlign w:val="center"/>
          </w:tcPr>
          <w:p>
            <w:pPr>
              <w:autoSpaceDE w:val="0"/>
              <w:autoSpaceDN w:val="0"/>
              <w:snapToGrid w:val="0"/>
              <w:spacing w:line="280" w:lineRule="exact"/>
              <w:jc w:val="left"/>
              <w:rPr>
                <w:rFonts w:ascii="宋体"/>
                <w:szCs w:val="21"/>
              </w:rPr>
            </w:pPr>
            <w:r>
              <w:rPr>
                <w:rFonts w:hint="eastAsia" w:ascii="宋体" w:hAnsi="宋体"/>
                <w:szCs w:val="21"/>
              </w:rPr>
              <w:t>制定政府信息公开制度，建立台账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widowControl/>
              <w:spacing w:line="280" w:lineRule="exact"/>
              <w:jc w:val="left"/>
              <w:rPr>
                <w:rFonts w:ascii="宋体"/>
                <w:szCs w:val="21"/>
              </w:rPr>
            </w:pPr>
          </w:p>
        </w:tc>
        <w:tc>
          <w:tcPr>
            <w:tcW w:w="4371" w:type="dxa"/>
            <w:vAlign w:val="center"/>
          </w:tcPr>
          <w:p>
            <w:pPr>
              <w:autoSpaceDE w:val="0"/>
              <w:autoSpaceDN w:val="0"/>
              <w:snapToGrid w:val="0"/>
              <w:spacing w:line="280" w:lineRule="exact"/>
              <w:rPr>
                <w:rFonts w:ascii="宋体"/>
                <w:szCs w:val="21"/>
              </w:rPr>
            </w:pPr>
            <w:r>
              <w:rPr>
                <w:rFonts w:hint="eastAsia" w:ascii="宋体" w:hAnsi="宋体"/>
                <w:szCs w:val="21"/>
              </w:rPr>
              <w:t>政府信息发布协调制度</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widowControl/>
              <w:spacing w:line="280" w:lineRule="exact"/>
              <w:jc w:val="left"/>
              <w:rPr>
                <w:rFonts w:ascii="宋体"/>
                <w:szCs w:val="21"/>
              </w:rPr>
            </w:pPr>
          </w:p>
        </w:tc>
        <w:tc>
          <w:tcPr>
            <w:tcW w:w="4371" w:type="dxa"/>
            <w:vAlign w:val="center"/>
          </w:tcPr>
          <w:p>
            <w:pPr>
              <w:autoSpaceDE w:val="0"/>
              <w:autoSpaceDN w:val="0"/>
              <w:snapToGrid w:val="0"/>
              <w:spacing w:line="280" w:lineRule="exact"/>
              <w:rPr>
                <w:rFonts w:ascii="宋体"/>
                <w:szCs w:val="21"/>
              </w:rPr>
            </w:pPr>
            <w:r>
              <w:rPr>
                <w:rFonts w:hint="eastAsia" w:ascii="宋体" w:hAnsi="宋体"/>
                <w:szCs w:val="21"/>
              </w:rPr>
              <w:t>政府信息发布保密审查制度</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widowControl/>
              <w:spacing w:line="280" w:lineRule="exact"/>
              <w:jc w:val="left"/>
              <w:rPr>
                <w:rFonts w:ascii="宋体"/>
                <w:szCs w:val="21"/>
              </w:rPr>
            </w:pPr>
          </w:p>
        </w:tc>
        <w:tc>
          <w:tcPr>
            <w:tcW w:w="4371" w:type="dxa"/>
            <w:vAlign w:val="center"/>
          </w:tcPr>
          <w:p>
            <w:pPr>
              <w:autoSpaceDE w:val="0"/>
              <w:autoSpaceDN w:val="0"/>
              <w:snapToGrid w:val="0"/>
              <w:spacing w:line="280" w:lineRule="exact"/>
              <w:rPr>
                <w:rFonts w:ascii="宋体"/>
                <w:szCs w:val="21"/>
              </w:rPr>
            </w:pPr>
            <w:r>
              <w:rPr>
                <w:rFonts w:hint="eastAsia" w:ascii="宋体" w:hAnsi="宋体"/>
                <w:szCs w:val="21"/>
              </w:rPr>
              <w:t>政府信息公开责任追究制度</w:t>
            </w:r>
          </w:p>
        </w:tc>
        <w:tc>
          <w:tcPr>
            <w:tcW w:w="1080" w:type="dxa"/>
            <w:vAlign w:val="center"/>
          </w:tcPr>
          <w:p>
            <w:pPr>
              <w:autoSpaceDE w:val="0"/>
              <w:autoSpaceDN w:val="0"/>
              <w:snapToGrid w:val="0"/>
              <w:spacing w:line="280" w:lineRule="exact"/>
              <w:jc w:val="center"/>
              <w:rPr>
                <w:rFonts w:ascii="宋体"/>
                <w:szCs w:val="21"/>
              </w:rPr>
            </w:pPr>
            <w:r>
              <w:rPr>
                <w:rFonts w:hint="eastAsia" w:ascii="宋体" w:hAnsi="宋体"/>
                <w:szCs w:val="21"/>
              </w:rPr>
              <w:t>督查科</w:t>
            </w:r>
          </w:p>
        </w:tc>
        <w:tc>
          <w:tcPr>
            <w:tcW w:w="5400" w:type="dxa"/>
            <w:vAlign w:val="center"/>
          </w:tcPr>
          <w:p>
            <w:pPr>
              <w:autoSpaceDE w:val="0"/>
              <w:autoSpaceDN w:val="0"/>
              <w:snapToGrid w:val="0"/>
              <w:spacing w:line="280" w:lineRule="exact"/>
              <w:jc w:val="left"/>
              <w:rPr>
                <w:rFonts w:ascii="宋体"/>
                <w:szCs w:val="21"/>
              </w:rPr>
            </w:pPr>
            <w:r>
              <w:rPr>
                <w:rFonts w:hint="eastAsia" w:ascii="宋体" w:hAnsi="宋体"/>
                <w:szCs w:val="21"/>
              </w:rPr>
              <w:t>督查科负责监督检查相关科室、单位政务公开工作开展情况，依据目标绩效考核办法进行考核，建立台账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Merge w:val="restart"/>
            <w:vAlign w:val="center"/>
          </w:tcPr>
          <w:p>
            <w:pPr>
              <w:spacing w:line="280" w:lineRule="exact"/>
              <w:jc w:val="center"/>
              <w:rPr>
                <w:rFonts w:ascii="宋体" w:cs="宋体"/>
                <w:szCs w:val="21"/>
              </w:rPr>
            </w:pPr>
            <w:r>
              <w:rPr>
                <w:rFonts w:hint="eastAsia" w:ascii="宋体" w:hAnsi="宋体"/>
                <w:szCs w:val="21"/>
              </w:rPr>
              <w:t>机关工作制度</w:t>
            </w:r>
          </w:p>
        </w:tc>
        <w:tc>
          <w:tcPr>
            <w:tcW w:w="4371" w:type="dxa"/>
            <w:vAlign w:val="center"/>
          </w:tcPr>
          <w:p>
            <w:pPr>
              <w:spacing w:line="280" w:lineRule="exact"/>
              <w:rPr>
                <w:rFonts w:ascii="宋体" w:cs="宋体"/>
                <w:szCs w:val="21"/>
              </w:rPr>
            </w:pPr>
            <w:r>
              <w:rPr>
                <w:rFonts w:hint="eastAsia" w:ascii="宋体" w:hAnsi="宋体"/>
                <w:szCs w:val="21"/>
              </w:rPr>
              <w:t>将“五公开”要求落实到公文办理程序</w:t>
            </w:r>
          </w:p>
        </w:tc>
        <w:tc>
          <w:tcPr>
            <w:tcW w:w="108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办公室</w:t>
            </w:r>
          </w:p>
          <w:p>
            <w:pPr>
              <w:autoSpaceDE w:val="0"/>
              <w:autoSpaceDN w:val="0"/>
              <w:snapToGrid w:val="0"/>
              <w:spacing w:line="280" w:lineRule="exact"/>
              <w:jc w:val="center"/>
              <w:rPr>
                <w:rFonts w:ascii="宋体"/>
                <w:szCs w:val="21"/>
              </w:rPr>
            </w:pPr>
            <w:r>
              <w:rPr>
                <w:rFonts w:hint="eastAsia" w:ascii="宋体" w:hAnsi="宋体"/>
                <w:szCs w:val="21"/>
              </w:rPr>
              <w:t>法规科</w:t>
            </w:r>
          </w:p>
          <w:p>
            <w:pPr>
              <w:autoSpaceDE w:val="0"/>
              <w:autoSpaceDN w:val="0"/>
              <w:snapToGrid w:val="0"/>
              <w:spacing w:line="280" w:lineRule="exact"/>
              <w:jc w:val="center"/>
              <w:rPr>
                <w:rFonts w:ascii="宋体"/>
                <w:szCs w:val="21"/>
              </w:rPr>
            </w:pPr>
            <w:r>
              <w:rPr>
                <w:rFonts w:hint="eastAsia" w:ascii="宋体" w:hAnsi="宋体"/>
                <w:szCs w:val="21"/>
              </w:rPr>
              <w:t>督查科</w:t>
            </w:r>
          </w:p>
        </w:tc>
        <w:tc>
          <w:tcPr>
            <w:tcW w:w="5400" w:type="dxa"/>
            <w:vMerge w:val="restart"/>
            <w:vAlign w:val="center"/>
          </w:tcPr>
          <w:p>
            <w:pPr>
              <w:autoSpaceDE w:val="0"/>
              <w:autoSpaceDN w:val="0"/>
              <w:snapToGrid w:val="0"/>
              <w:spacing w:line="280" w:lineRule="exact"/>
              <w:jc w:val="left"/>
              <w:rPr>
                <w:rFonts w:ascii="宋体"/>
                <w:szCs w:val="21"/>
              </w:rPr>
            </w:pPr>
            <w:r>
              <w:rPr>
                <w:rFonts w:hint="eastAsia" w:ascii="宋体" w:hAnsi="宋体"/>
                <w:szCs w:val="21"/>
              </w:rPr>
              <w:t>办公室牵头，法规科、督查科配合。将决策、执行、管理、服务、结果公开（统称“五公开”）落实到公文办理、会议办理程序中，即拟制公文时，要明确主动公开、依申请公开、不予公开等属性，随公文一并报批，拟不公开的，要依法依规说明理由；建立健全利益相关方、公众代表、专家、媒体等列席有关会议的制度，广泛征求意见，增强决策透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widowControl/>
              <w:spacing w:line="280" w:lineRule="exact"/>
              <w:jc w:val="left"/>
              <w:rPr>
                <w:rFonts w:ascii="宋体"/>
                <w:szCs w:val="21"/>
              </w:rPr>
            </w:pPr>
          </w:p>
        </w:tc>
        <w:tc>
          <w:tcPr>
            <w:tcW w:w="4371" w:type="dxa"/>
            <w:vAlign w:val="center"/>
          </w:tcPr>
          <w:p>
            <w:pPr>
              <w:autoSpaceDE w:val="0"/>
              <w:autoSpaceDN w:val="0"/>
              <w:snapToGrid w:val="0"/>
              <w:spacing w:line="280" w:lineRule="exact"/>
              <w:rPr>
                <w:rFonts w:ascii="宋体"/>
                <w:szCs w:val="21"/>
              </w:rPr>
            </w:pPr>
            <w:r>
              <w:rPr>
                <w:rFonts w:hint="eastAsia" w:ascii="宋体" w:hAnsi="宋体"/>
                <w:szCs w:val="21"/>
              </w:rPr>
              <w:t>拟制公文时明确公开属性</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widowControl/>
              <w:spacing w:line="280" w:lineRule="exact"/>
              <w:jc w:val="left"/>
              <w:rPr>
                <w:rFonts w:ascii="宋体"/>
                <w:szCs w:val="21"/>
              </w:rPr>
            </w:pPr>
          </w:p>
        </w:tc>
        <w:tc>
          <w:tcPr>
            <w:tcW w:w="4371" w:type="dxa"/>
            <w:vAlign w:val="center"/>
          </w:tcPr>
          <w:p>
            <w:pPr>
              <w:autoSpaceDE w:val="0"/>
              <w:autoSpaceDN w:val="0"/>
              <w:snapToGrid w:val="0"/>
              <w:spacing w:line="280" w:lineRule="exact"/>
              <w:rPr>
                <w:rFonts w:ascii="宋体"/>
                <w:szCs w:val="21"/>
              </w:rPr>
            </w:pPr>
            <w:r>
              <w:rPr>
                <w:rFonts w:hint="eastAsia" w:ascii="宋体" w:hAnsi="宋体"/>
                <w:szCs w:val="21"/>
              </w:rPr>
              <w:t>将“政策解读”要求落实到公文办理程序</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widowControl/>
              <w:spacing w:line="280" w:lineRule="exact"/>
              <w:jc w:val="left"/>
              <w:rPr>
                <w:rFonts w:ascii="宋体"/>
                <w:szCs w:val="21"/>
              </w:rPr>
            </w:pPr>
          </w:p>
        </w:tc>
        <w:tc>
          <w:tcPr>
            <w:tcW w:w="4371" w:type="dxa"/>
            <w:vAlign w:val="center"/>
          </w:tcPr>
          <w:p>
            <w:pPr>
              <w:autoSpaceDE w:val="0"/>
              <w:autoSpaceDN w:val="0"/>
              <w:snapToGrid w:val="0"/>
              <w:spacing w:line="280" w:lineRule="exact"/>
              <w:rPr>
                <w:rFonts w:ascii="宋体"/>
                <w:szCs w:val="21"/>
              </w:rPr>
            </w:pPr>
            <w:r>
              <w:rPr>
                <w:rFonts w:hint="eastAsia" w:ascii="宋体" w:hAnsi="宋体"/>
                <w:szCs w:val="21"/>
              </w:rPr>
              <w:t>将“五公开”要求落实到会议办理程序</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制</w:t>
            </w:r>
          </w:p>
          <w:p>
            <w:pPr>
              <w:autoSpaceDE w:val="0"/>
              <w:autoSpaceDN w:val="0"/>
              <w:snapToGrid w:val="0"/>
              <w:spacing w:line="280" w:lineRule="exact"/>
              <w:jc w:val="center"/>
              <w:rPr>
                <w:rFonts w:ascii="宋体"/>
                <w:szCs w:val="21"/>
              </w:rPr>
            </w:pPr>
            <w:r>
              <w:rPr>
                <w:rFonts w:hint="eastAsia" w:ascii="宋体" w:hAnsi="宋体"/>
                <w:szCs w:val="21"/>
              </w:rPr>
              <w:t>度</w:t>
            </w:r>
          </w:p>
          <w:p>
            <w:pPr>
              <w:autoSpaceDE w:val="0"/>
              <w:autoSpaceDN w:val="0"/>
              <w:snapToGrid w:val="0"/>
              <w:spacing w:line="280" w:lineRule="exact"/>
              <w:jc w:val="center"/>
              <w:rPr>
                <w:rFonts w:ascii="宋体"/>
                <w:szCs w:val="21"/>
              </w:rPr>
            </w:pPr>
            <w:r>
              <w:rPr>
                <w:rFonts w:hint="eastAsia" w:ascii="宋体" w:hAnsi="宋体"/>
                <w:szCs w:val="21"/>
              </w:rPr>
              <w:t>建</w:t>
            </w:r>
          </w:p>
          <w:p>
            <w:pPr>
              <w:autoSpaceDE w:val="0"/>
              <w:autoSpaceDN w:val="0"/>
              <w:snapToGrid w:val="0"/>
              <w:spacing w:line="280" w:lineRule="exact"/>
              <w:jc w:val="center"/>
              <w:rPr>
                <w:rFonts w:ascii="宋体"/>
                <w:szCs w:val="21"/>
              </w:rPr>
            </w:pPr>
            <w:r>
              <w:rPr>
                <w:rFonts w:hint="eastAsia" w:ascii="宋体" w:hAnsi="宋体"/>
                <w:szCs w:val="21"/>
              </w:rPr>
              <w:t>设</w:t>
            </w:r>
          </w:p>
          <w:p>
            <w:pPr>
              <w:widowControl/>
              <w:spacing w:line="280" w:lineRule="exact"/>
              <w:jc w:val="center"/>
              <w:rPr>
                <w:rFonts w:ascii="宋体"/>
                <w:szCs w:val="21"/>
              </w:rPr>
            </w:pPr>
            <w:r>
              <w:rPr>
                <w:rFonts w:hint="eastAsia" w:ascii="宋体" w:hAnsi="宋体"/>
                <w:szCs w:val="21"/>
              </w:rPr>
              <w:t>（</w:t>
            </w:r>
            <w:r>
              <w:rPr>
                <w:rFonts w:ascii="宋体" w:hAnsi="宋体"/>
                <w:szCs w:val="21"/>
              </w:rPr>
              <w:t>25</w:t>
            </w:r>
            <w:r>
              <w:rPr>
                <w:rFonts w:hint="eastAsia" w:ascii="宋体" w:hAnsi="宋体"/>
                <w:szCs w:val="21"/>
              </w:rPr>
              <w:t>）</w:t>
            </w:r>
          </w:p>
        </w:tc>
        <w:tc>
          <w:tcPr>
            <w:tcW w:w="2507" w:type="dxa"/>
            <w:vMerge w:val="restart"/>
            <w:vAlign w:val="center"/>
          </w:tcPr>
          <w:p>
            <w:pPr>
              <w:spacing w:line="280" w:lineRule="exact"/>
              <w:jc w:val="center"/>
              <w:rPr>
                <w:rFonts w:ascii="宋体" w:cs="宋体"/>
                <w:szCs w:val="21"/>
              </w:rPr>
            </w:pPr>
            <w:r>
              <w:rPr>
                <w:rFonts w:hint="eastAsia" w:ascii="宋体" w:hAnsi="宋体"/>
                <w:szCs w:val="21"/>
              </w:rPr>
              <w:t>政务舆情制度</w:t>
            </w:r>
          </w:p>
        </w:tc>
        <w:tc>
          <w:tcPr>
            <w:tcW w:w="4371" w:type="dxa"/>
            <w:vAlign w:val="center"/>
          </w:tcPr>
          <w:p>
            <w:pPr>
              <w:spacing w:line="260" w:lineRule="exact"/>
              <w:rPr>
                <w:rFonts w:ascii="宋体" w:cs="宋体"/>
                <w:szCs w:val="21"/>
              </w:rPr>
            </w:pPr>
            <w:r>
              <w:rPr>
                <w:rFonts w:hint="eastAsia" w:ascii="宋体" w:hAnsi="宋体"/>
                <w:szCs w:val="21"/>
              </w:rPr>
              <w:t>政务舆情监测、收集、会商、研判、报告、回应、处置等工作制度</w:t>
            </w:r>
          </w:p>
        </w:tc>
        <w:tc>
          <w:tcPr>
            <w:tcW w:w="108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督查科</w:t>
            </w:r>
          </w:p>
        </w:tc>
        <w:tc>
          <w:tcPr>
            <w:tcW w:w="5400" w:type="dxa"/>
            <w:vMerge w:val="restart"/>
            <w:vAlign w:val="center"/>
          </w:tcPr>
          <w:p>
            <w:pPr>
              <w:autoSpaceDE w:val="0"/>
              <w:autoSpaceDN w:val="0"/>
              <w:snapToGrid w:val="0"/>
              <w:spacing w:line="280" w:lineRule="exact"/>
              <w:jc w:val="left"/>
              <w:rPr>
                <w:rFonts w:ascii="宋体"/>
                <w:szCs w:val="21"/>
              </w:rPr>
            </w:pPr>
            <w:r>
              <w:rPr>
                <w:rFonts w:hint="eastAsia" w:ascii="宋体" w:hAnsi="宋体"/>
                <w:szCs w:val="21"/>
              </w:rPr>
              <w:t>制定政务舆情制度，做好局政务舆情监测、处置等工作，召开政风行风监督员、网友见面会等会议，广泛征求听取相关代表意见，建立台账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widowControl/>
              <w:spacing w:line="280" w:lineRule="exact"/>
              <w:jc w:val="left"/>
              <w:rPr>
                <w:rFonts w:ascii="宋体"/>
                <w:szCs w:val="21"/>
              </w:rPr>
            </w:pPr>
          </w:p>
        </w:tc>
        <w:tc>
          <w:tcPr>
            <w:tcW w:w="4371" w:type="dxa"/>
            <w:vAlign w:val="center"/>
          </w:tcPr>
          <w:p>
            <w:pPr>
              <w:autoSpaceDE w:val="0"/>
              <w:autoSpaceDN w:val="0"/>
              <w:snapToGrid w:val="0"/>
              <w:spacing w:line="260" w:lineRule="exact"/>
              <w:rPr>
                <w:rFonts w:ascii="宋体"/>
                <w:szCs w:val="21"/>
              </w:rPr>
            </w:pPr>
            <w:r>
              <w:rPr>
                <w:rFonts w:hint="eastAsia" w:ascii="宋体" w:hAnsi="宋体"/>
                <w:szCs w:val="21"/>
              </w:rPr>
              <w:t>重大舆情与宣传、网信等部门的快速反应和协调联动机制</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Align w:val="center"/>
          </w:tcPr>
          <w:p>
            <w:pPr>
              <w:spacing w:line="280" w:lineRule="exact"/>
              <w:jc w:val="center"/>
              <w:rPr>
                <w:rFonts w:ascii="宋体"/>
                <w:szCs w:val="21"/>
              </w:rPr>
            </w:pPr>
            <w:r>
              <w:rPr>
                <w:rFonts w:hint="eastAsia" w:ascii="宋体" w:hAnsi="宋体"/>
                <w:szCs w:val="21"/>
              </w:rPr>
              <w:t>公众参与制度</w:t>
            </w:r>
          </w:p>
        </w:tc>
        <w:tc>
          <w:tcPr>
            <w:tcW w:w="4371" w:type="dxa"/>
            <w:vAlign w:val="center"/>
          </w:tcPr>
          <w:p>
            <w:pPr>
              <w:spacing w:line="260" w:lineRule="exact"/>
              <w:rPr>
                <w:rFonts w:ascii="宋体"/>
                <w:szCs w:val="21"/>
              </w:rPr>
            </w:pPr>
            <w:r>
              <w:rPr>
                <w:rFonts w:hint="eastAsia" w:ascii="宋体" w:hAnsi="宋体"/>
                <w:szCs w:val="21"/>
              </w:rPr>
              <w:t>邀请利益相关方、公众代表、专家、媒体列席会议制度</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Merge w:val="restart"/>
            <w:vAlign w:val="center"/>
          </w:tcPr>
          <w:p>
            <w:pPr>
              <w:spacing w:line="280" w:lineRule="exact"/>
              <w:jc w:val="center"/>
              <w:rPr>
                <w:rFonts w:ascii="宋体"/>
                <w:szCs w:val="21"/>
              </w:rPr>
            </w:pPr>
            <w:r>
              <w:rPr>
                <w:rFonts w:hint="eastAsia" w:ascii="宋体" w:hAnsi="宋体"/>
                <w:szCs w:val="21"/>
              </w:rPr>
              <w:t>加快政务公开规范化、</w:t>
            </w:r>
          </w:p>
          <w:p>
            <w:pPr>
              <w:spacing w:line="280" w:lineRule="exact"/>
              <w:jc w:val="center"/>
              <w:rPr>
                <w:rFonts w:ascii="宋体"/>
                <w:szCs w:val="21"/>
              </w:rPr>
            </w:pPr>
            <w:r>
              <w:rPr>
                <w:rFonts w:hint="eastAsia" w:ascii="宋体" w:hAnsi="宋体"/>
                <w:szCs w:val="21"/>
              </w:rPr>
              <w:t>制度化建设</w:t>
            </w:r>
          </w:p>
        </w:tc>
        <w:tc>
          <w:tcPr>
            <w:tcW w:w="4371" w:type="dxa"/>
            <w:vAlign w:val="center"/>
          </w:tcPr>
          <w:p>
            <w:pPr>
              <w:spacing w:line="280" w:lineRule="exact"/>
              <w:rPr>
                <w:rFonts w:ascii="宋体"/>
                <w:szCs w:val="21"/>
              </w:rPr>
            </w:pPr>
            <w:r>
              <w:rPr>
                <w:rFonts w:hint="eastAsia" w:ascii="宋体" w:hAnsi="宋体"/>
                <w:szCs w:val="21"/>
              </w:rPr>
              <w:t>制定政务公开事项目录</w:t>
            </w:r>
          </w:p>
        </w:tc>
        <w:tc>
          <w:tcPr>
            <w:tcW w:w="108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法规科</w:t>
            </w:r>
          </w:p>
        </w:tc>
        <w:tc>
          <w:tcPr>
            <w:tcW w:w="5400" w:type="dxa"/>
            <w:vMerge w:val="restart"/>
            <w:vAlign w:val="center"/>
          </w:tcPr>
          <w:p>
            <w:pPr>
              <w:autoSpaceDE w:val="0"/>
              <w:autoSpaceDN w:val="0"/>
              <w:snapToGrid w:val="0"/>
              <w:spacing w:line="280" w:lineRule="exact"/>
              <w:jc w:val="left"/>
              <w:rPr>
                <w:rFonts w:ascii="宋体"/>
                <w:szCs w:val="21"/>
              </w:rPr>
            </w:pPr>
            <w:r>
              <w:rPr>
                <w:rFonts w:hint="eastAsia" w:ascii="宋体" w:hAnsi="宋体"/>
                <w:szCs w:val="21"/>
              </w:rPr>
              <w:t>制定政务公开事项目录、规范权责清单，建立台账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spacing w:line="280" w:lineRule="exact"/>
              <w:jc w:val="center"/>
              <w:rPr>
                <w:rFonts w:ascii="宋体"/>
                <w:szCs w:val="21"/>
              </w:rPr>
            </w:pPr>
          </w:p>
        </w:tc>
        <w:tc>
          <w:tcPr>
            <w:tcW w:w="4371" w:type="dxa"/>
            <w:vAlign w:val="center"/>
          </w:tcPr>
          <w:p>
            <w:pPr>
              <w:spacing w:line="280" w:lineRule="exact"/>
              <w:rPr>
                <w:rFonts w:ascii="宋体"/>
                <w:szCs w:val="21"/>
              </w:rPr>
            </w:pPr>
            <w:r>
              <w:rPr>
                <w:rFonts w:hint="eastAsia" w:ascii="宋体" w:hAnsi="宋体"/>
                <w:szCs w:val="21"/>
              </w:rPr>
              <w:t>在权利事项“三级四同”基础上，规范权责清单</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平</w:t>
            </w:r>
          </w:p>
          <w:p>
            <w:pPr>
              <w:autoSpaceDE w:val="0"/>
              <w:autoSpaceDN w:val="0"/>
              <w:snapToGrid w:val="0"/>
              <w:spacing w:line="280" w:lineRule="exact"/>
              <w:jc w:val="center"/>
              <w:rPr>
                <w:rFonts w:ascii="宋体"/>
                <w:szCs w:val="21"/>
              </w:rPr>
            </w:pPr>
            <w:r>
              <w:rPr>
                <w:rFonts w:hint="eastAsia" w:ascii="宋体" w:hAnsi="宋体"/>
                <w:szCs w:val="21"/>
              </w:rPr>
              <w:t>台</w:t>
            </w:r>
          </w:p>
          <w:p>
            <w:pPr>
              <w:autoSpaceDE w:val="0"/>
              <w:autoSpaceDN w:val="0"/>
              <w:snapToGrid w:val="0"/>
              <w:spacing w:line="280" w:lineRule="exact"/>
              <w:jc w:val="center"/>
              <w:rPr>
                <w:rFonts w:ascii="宋体"/>
                <w:szCs w:val="21"/>
              </w:rPr>
            </w:pPr>
            <w:r>
              <w:rPr>
                <w:rFonts w:hint="eastAsia" w:ascii="宋体" w:hAnsi="宋体"/>
                <w:szCs w:val="21"/>
              </w:rPr>
              <w:t>建</w:t>
            </w:r>
          </w:p>
          <w:p>
            <w:pPr>
              <w:autoSpaceDE w:val="0"/>
              <w:autoSpaceDN w:val="0"/>
              <w:snapToGrid w:val="0"/>
              <w:spacing w:line="280" w:lineRule="exact"/>
              <w:jc w:val="center"/>
              <w:rPr>
                <w:rFonts w:ascii="宋体"/>
                <w:szCs w:val="21"/>
              </w:rPr>
            </w:pPr>
            <w:r>
              <w:rPr>
                <w:rFonts w:hint="eastAsia" w:ascii="宋体" w:hAnsi="宋体"/>
                <w:szCs w:val="21"/>
              </w:rPr>
              <w:t>设</w:t>
            </w:r>
          </w:p>
          <w:p>
            <w:pPr>
              <w:autoSpaceDE w:val="0"/>
              <w:autoSpaceDN w:val="0"/>
              <w:snapToGrid w:val="0"/>
              <w:spacing w:line="280" w:lineRule="exact"/>
              <w:jc w:val="center"/>
              <w:rPr>
                <w:rFonts w:ascii="宋体"/>
                <w:szCs w:val="21"/>
              </w:rPr>
            </w:pPr>
            <w:r>
              <w:rPr>
                <w:rFonts w:hint="eastAsia" w:ascii="宋体" w:hAnsi="宋体"/>
                <w:szCs w:val="21"/>
              </w:rPr>
              <w:t>（</w:t>
            </w:r>
            <w:r>
              <w:rPr>
                <w:rFonts w:ascii="宋体" w:hAnsi="宋体"/>
                <w:szCs w:val="21"/>
              </w:rPr>
              <w:t>11</w:t>
            </w:r>
            <w:r>
              <w:rPr>
                <w:rFonts w:hint="eastAsia" w:ascii="宋体" w:hAnsi="宋体"/>
                <w:szCs w:val="21"/>
              </w:rPr>
              <w:t>）</w:t>
            </w:r>
          </w:p>
        </w:tc>
        <w:tc>
          <w:tcPr>
            <w:tcW w:w="2507" w:type="dxa"/>
            <w:vAlign w:val="center"/>
          </w:tcPr>
          <w:p>
            <w:pPr>
              <w:spacing w:line="280" w:lineRule="exact"/>
              <w:jc w:val="center"/>
              <w:rPr>
                <w:rFonts w:ascii="宋体"/>
                <w:szCs w:val="21"/>
              </w:rPr>
            </w:pPr>
            <w:r>
              <w:rPr>
                <w:rFonts w:hint="eastAsia" w:ascii="宋体" w:hAnsi="宋体"/>
                <w:szCs w:val="21"/>
              </w:rPr>
              <w:t>政府网站集约化建设</w:t>
            </w:r>
          </w:p>
        </w:tc>
        <w:tc>
          <w:tcPr>
            <w:tcW w:w="4371" w:type="dxa"/>
            <w:vAlign w:val="center"/>
          </w:tcPr>
          <w:p>
            <w:pPr>
              <w:spacing w:line="260" w:lineRule="exact"/>
              <w:rPr>
                <w:rFonts w:ascii="宋体"/>
                <w:szCs w:val="21"/>
              </w:rPr>
            </w:pPr>
            <w:r>
              <w:rPr>
                <w:rFonts w:hint="eastAsia" w:ascii="宋体" w:hAnsi="宋体"/>
                <w:szCs w:val="21"/>
              </w:rPr>
              <w:t>各区镇、各部门迁移到县政府门户网站的页面栏目内容以及县政府门户网站“政务公开”栏目中各部门的责任栏目内容按照全国政府网站普查要求进行运行维护工作</w:t>
            </w:r>
          </w:p>
        </w:tc>
        <w:tc>
          <w:tcPr>
            <w:tcW w:w="108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办公室</w:t>
            </w:r>
          </w:p>
        </w:tc>
        <w:tc>
          <w:tcPr>
            <w:tcW w:w="5400" w:type="dxa"/>
            <w:vMerge w:val="restart"/>
            <w:vAlign w:val="center"/>
          </w:tcPr>
          <w:p>
            <w:pPr>
              <w:autoSpaceDE w:val="0"/>
              <w:autoSpaceDN w:val="0"/>
              <w:snapToGrid w:val="0"/>
              <w:spacing w:line="280" w:lineRule="exact"/>
              <w:jc w:val="left"/>
              <w:rPr>
                <w:rFonts w:ascii="宋体"/>
                <w:szCs w:val="21"/>
              </w:rPr>
            </w:pPr>
            <w:r>
              <w:rPr>
                <w:rFonts w:hint="eastAsia" w:ascii="宋体" w:hAnsi="宋体"/>
                <w:szCs w:val="21"/>
              </w:rPr>
              <w:t>按要求做好中国海安门户网站运行维护工作，更新维护海安城管微信公众平台，设置政务信息查阅室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Align w:val="center"/>
          </w:tcPr>
          <w:p>
            <w:pPr>
              <w:spacing w:line="280" w:lineRule="exact"/>
              <w:jc w:val="center"/>
              <w:rPr>
                <w:rFonts w:ascii="宋体" w:cs="宋体"/>
                <w:szCs w:val="21"/>
              </w:rPr>
            </w:pPr>
            <w:r>
              <w:rPr>
                <w:rFonts w:hint="eastAsia" w:ascii="宋体" w:hAnsi="宋体"/>
                <w:szCs w:val="21"/>
              </w:rPr>
              <w:t>新媒体平台建设</w:t>
            </w:r>
          </w:p>
        </w:tc>
        <w:tc>
          <w:tcPr>
            <w:tcW w:w="4371" w:type="dxa"/>
            <w:vAlign w:val="center"/>
          </w:tcPr>
          <w:p>
            <w:pPr>
              <w:spacing w:line="280" w:lineRule="exact"/>
              <w:rPr>
                <w:rFonts w:ascii="宋体" w:cs="宋体"/>
                <w:szCs w:val="21"/>
              </w:rPr>
            </w:pPr>
            <w:r>
              <w:rPr>
                <w:rFonts w:hint="eastAsia" w:ascii="宋体" w:hAnsi="宋体"/>
                <w:szCs w:val="21"/>
              </w:rPr>
              <w:t>政务微博、微信、客户端建设</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Align w:val="center"/>
          </w:tcPr>
          <w:p>
            <w:pPr>
              <w:spacing w:line="280" w:lineRule="exact"/>
              <w:jc w:val="center"/>
              <w:rPr>
                <w:rFonts w:ascii="宋体" w:cs="宋体"/>
                <w:szCs w:val="21"/>
              </w:rPr>
            </w:pPr>
            <w:r>
              <w:rPr>
                <w:rFonts w:hint="eastAsia" w:ascii="宋体" w:hAnsi="宋体"/>
                <w:szCs w:val="21"/>
              </w:rPr>
              <w:t>政府信息查阅场所</w:t>
            </w:r>
          </w:p>
        </w:tc>
        <w:tc>
          <w:tcPr>
            <w:tcW w:w="4371" w:type="dxa"/>
            <w:vAlign w:val="center"/>
          </w:tcPr>
          <w:p>
            <w:pPr>
              <w:spacing w:line="280" w:lineRule="exact"/>
              <w:rPr>
                <w:rFonts w:ascii="宋体" w:cs="宋体"/>
                <w:szCs w:val="21"/>
              </w:rPr>
            </w:pPr>
            <w:r>
              <w:rPr>
                <w:rFonts w:hint="eastAsia" w:ascii="宋体" w:hAnsi="宋体"/>
                <w:szCs w:val="21"/>
              </w:rPr>
              <w:t>在档案室、公共接待区域设置政府信息查阅场所</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Align w:val="center"/>
          </w:tcPr>
          <w:p>
            <w:pPr>
              <w:spacing w:line="280" w:lineRule="exact"/>
              <w:jc w:val="center"/>
              <w:rPr>
                <w:rFonts w:ascii="宋体"/>
                <w:szCs w:val="21"/>
              </w:rPr>
            </w:pPr>
            <w:r>
              <w:rPr>
                <w:rFonts w:hint="eastAsia" w:ascii="宋体" w:hAnsi="宋体"/>
                <w:szCs w:val="21"/>
              </w:rPr>
              <w:t>推进不见面审批</w:t>
            </w:r>
          </w:p>
        </w:tc>
        <w:tc>
          <w:tcPr>
            <w:tcW w:w="4371" w:type="dxa"/>
            <w:vAlign w:val="center"/>
          </w:tcPr>
          <w:p>
            <w:pPr>
              <w:spacing w:line="280" w:lineRule="exact"/>
              <w:rPr>
                <w:rFonts w:ascii="宋体"/>
                <w:szCs w:val="21"/>
              </w:rPr>
            </w:pPr>
            <w:r>
              <w:rPr>
                <w:rFonts w:hint="eastAsia" w:ascii="宋体" w:hAnsi="宋体"/>
                <w:szCs w:val="21"/>
              </w:rPr>
              <w:t>优化提升海安政务服务一张网，规范化、标准化明确服务清单，构建县镇村三级便民服务体系</w:t>
            </w:r>
          </w:p>
        </w:tc>
        <w:tc>
          <w:tcPr>
            <w:tcW w:w="1080" w:type="dxa"/>
            <w:vAlign w:val="center"/>
          </w:tcPr>
          <w:p>
            <w:pPr>
              <w:autoSpaceDE w:val="0"/>
              <w:autoSpaceDN w:val="0"/>
              <w:snapToGrid w:val="0"/>
              <w:spacing w:line="280" w:lineRule="exact"/>
              <w:jc w:val="center"/>
              <w:rPr>
                <w:rFonts w:ascii="宋体"/>
                <w:szCs w:val="21"/>
              </w:rPr>
            </w:pPr>
            <w:r>
              <w:rPr>
                <w:rFonts w:hint="eastAsia" w:ascii="宋体" w:hAnsi="宋体"/>
                <w:szCs w:val="21"/>
              </w:rPr>
              <w:t>督查科</w:t>
            </w:r>
          </w:p>
        </w:tc>
        <w:tc>
          <w:tcPr>
            <w:tcW w:w="5400" w:type="dxa"/>
            <w:vAlign w:val="center"/>
          </w:tcPr>
          <w:p>
            <w:pPr>
              <w:autoSpaceDE w:val="0"/>
              <w:autoSpaceDN w:val="0"/>
              <w:snapToGrid w:val="0"/>
              <w:spacing w:line="280" w:lineRule="exact"/>
              <w:jc w:val="left"/>
              <w:rPr>
                <w:rFonts w:ascii="宋体"/>
                <w:szCs w:val="21"/>
              </w:rPr>
            </w:pPr>
            <w:r>
              <w:rPr>
                <w:rFonts w:hint="eastAsia" w:ascii="宋体" w:hAnsi="宋体"/>
                <w:szCs w:val="21"/>
              </w:rPr>
              <w:t>按要求做好规范化、标准化明确服务清单，构建县镇村三级便民服务体系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政</w:t>
            </w:r>
          </w:p>
          <w:p>
            <w:pPr>
              <w:autoSpaceDE w:val="0"/>
              <w:autoSpaceDN w:val="0"/>
              <w:snapToGrid w:val="0"/>
              <w:spacing w:line="280" w:lineRule="exact"/>
              <w:jc w:val="center"/>
              <w:rPr>
                <w:rFonts w:ascii="宋体"/>
                <w:szCs w:val="21"/>
              </w:rPr>
            </w:pPr>
            <w:r>
              <w:rPr>
                <w:rFonts w:hint="eastAsia" w:ascii="宋体" w:hAnsi="宋体"/>
                <w:szCs w:val="21"/>
              </w:rPr>
              <w:t>府</w:t>
            </w:r>
          </w:p>
          <w:p>
            <w:pPr>
              <w:autoSpaceDE w:val="0"/>
              <w:autoSpaceDN w:val="0"/>
              <w:snapToGrid w:val="0"/>
              <w:spacing w:line="280" w:lineRule="exact"/>
              <w:jc w:val="center"/>
              <w:rPr>
                <w:rFonts w:ascii="宋体"/>
                <w:szCs w:val="21"/>
              </w:rPr>
            </w:pPr>
            <w:r>
              <w:rPr>
                <w:rFonts w:hint="eastAsia" w:ascii="宋体" w:hAnsi="宋体"/>
                <w:szCs w:val="21"/>
              </w:rPr>
              <w:t>信</w:t>
            </w:r>
          </w:p>
          <w:p>
            <w:pPr>
              <w:autoSpaceDE w:val="0"/>
              <w:autoSpaceDN w:val="0"/>
              <w:snapToGrid w:val="0"/>
              <w:spacing w:line="280" w:lineRule="exact"/>
              <w:jc w:val="center"/>
              <w:rPr>
                <w:rFonts w:ascii="宋体"/>
                <w:szCs w:val="21"/>
              </w:rPr>
            </w:pPr>
            <w:r>
              <w:rPr>
                <w:rFonts w:hint="eastAsia" w:ascii="宋体" w:hAnsi="宋体"/>
                <w:szCs w:val="21"/>
              </w:rPr>
              <w:t>息</w:t>
            </w:r>
          </w:p>
          <w:p>
            <w:pPr>
              <w:autoSpaceDE w:val="0"/>
              <w:autoSpaceDN w:val="0"/>
              <w:snapToGrid w:val="0"/>
              <w:spacing w:line="280" w:lineRule="exact"/>
              <w:jc w:val="center"/>
              <w:rPr>
                <w:rFonts w:ascii="宋体"/>
                <w:szCs w:val="21"/>
              </w:rPr>
            </w:pPr>
            <w:r>
              <w:rPr>
                <w:rFonts w:hint="eastAsia" w:ascii="宋体" w:hAnsi="宋体"/>
                <w:szCs w:val="21"/>
              </w:rPr>
              <w:t>公</w:t>
            </w:r>
          </w:p>
          <w:p>
            <w:pPr>
              <w:autoSpaceDE w:val="0"/>
              <w:autoSpaceDN w:val="0"/>
              <w:snapToGrid w:val="0"/>
              <w:spacing w:line="280" w:lineRule="exact"/>
              <w:jc w:val="center"/>
              <w:rPr>
                <w:rFonts w:ascii="宋体"/>
                <w:szCs w:val="21"/>
              </w:rPr>
            </w:pPr>
            <w:r>
              <w:rPr>
                <w:rFonts w:hint="eastAsia" w:ascii="宋体" w:hAnsi="宋体"/>
                <w:szCs w:val="21"/>
              </w:rPr>
              <w:t>开</w:t>
            </w:r>
          </w:p>
          <w:p>
            <w:pPr>
              <w:autoSpaceDE w:val="0"/>
              <w:autoSpaceDN w:val="0"/>
              <w:snapToGrid w:val="0"/>
              <w:spacing w:line="280" w:lineRule="exact"/>
              <w:jc w:val="center"/>
              <w:rPr>
                <w:rFonts w:ascii="宋体"/>
                <w:szCs w:val="21"/>
              </w:rPr>
            </w:pPr>
            <w:r>
              <w:rPr>
                <w:rFonts w:hint="eastAsia" w:ascii="宋体" w:hAnsi="宋体"/>
                <w:szCs w:val="21"/>
              </w:rPr>
              <w:t>（</w:t>
            </w:r>
            <w:r>
              <w:rPr>
                <w:rFonts w:ascii="宋体" w:hAnsi="宋体"/>
                <w:szCs w:val="21"/>
              </w:rPr>
              <w:t>21</w:t>
            </w:r>
            <w:r>
              <w:rPr>
                <w:rFonts w:hint="eastAsia" w:ascii="宋体" w:hAnsi="宋体"/>
                <w:szCs w:val="21"/>
              </w:rPr>
              <w:t>）</w:t>
            </w:r>
          </w:p>
        </w:tc>
        <w:tc>
          <w:tcPr>
            <w:tcW w:w="2507" w:type="dxa"/>
            <w:vMerge w:val="restart"/>
            <w:vAlign w:val="center"/>
          </w:tcPr>
          <w:p>
            <w:pPr>
              <w:spacing w:line="280" w:lineRule="exact"/>
              <w:jc w:val="center"/>
              <w:rPr>
                <w:rFonts w:ascii="宋体" w:cs="宋体"/>
                <w:szCs w:val="21"/>
              </w:rPr>
            </w:pPr>
            <w:r>
              <w:rPr>
                <w:rFonts w:hint="eastAsia" w:ascii="宋体" w:hAnsi="宋体"/>
                <w:szCs w:val="21"/>
              </w:rPr>
              <w:t>主动公开</w:t>
            </w:r>
          </w:p>
        </w:tc>
        <w:tc>
          <w:tcPr>
            <w:tcW w:w="4371" w:type="dxa"/>
            <w:vAlign w:val="center"/>
          </w:tcPr>
          <w:p>
            <w:pPr>
              <w:spacing w:line="280" w:lineRule="exact"/>
              <w:rPr>
                <w:rFonts w:ascii="宋体" w:cs="宋体"/>
                <w:szCs w:val="21"/>
              </w:rPr>
            </w:pPr>
            <w:r>
              <w:rPr>
                <w:rFonts w:hint="eastAsia" w:ascii="宋体" w:hAnsi="宋体"/>
                <w:szCs w:val="21"/>
              </w:rPr>
              <w:t>编制、发布并及时更新政府信息公开指南、目录及年报</w:t>
            </w:r>
          </w:p>
        </w:tc>
        <w:tc>
          <w:tcPr>
            <w:tcW w:w="108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办公室</w:t>
            </w:r>
          </w:p>
        </w:tc>
        <w:tc>
          <w:tcPr>
            <w:tcW w:w="5400" w:type="dxa"/>
            <w:vMerge w:val="restart"/>
            <w:vAlign w:val="center"/>
          </w:tcPr>
          <w:p>
            <w:pPr>
              <w:autoSpaceDE w:val="0"/>
              <w:autoSpaceDN w:val="0"/>
              <w:snapToGrid w:val="0"/>
              <w:spacing w:line="280" w:lineRule="exact"/>
              <w:jc w:val="left"/>
              <w:rPr>
                <w:rFonts w:ascii="宋体"/>
                <w:szCs w:val="21"/>
              </w:rPr>
            </w:pPr>
            <w:r>
              <w:rPr>
                <w:rFonts w:hint="eastAsia" w:ascii="宋体" w:hAnsi="宋体"/>
                <w:szCs w:val="21"/>
              </w:rPr>
              <w:t>适时在中国海安门户网站等渠道主动更新发布政务公开信息内容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spacing w:line="280" w:lineRule="exact"/>
              <w:jc w:val="center"/>
              <w:rPr>
                <w:rFonts w:ascii="宋体"/>
                <w:szCs w:val="21"/>
              </w:rPr>
            </w:pPr>
          </w:p>
        </w:tc>
        <w:tc>
          <w:tcPr>
            <w:tcW w:w="4371" w:type="dxa"/>
            <w:vAlign w:val="center"/>
          </w:tcPr>
          <w:p>
            <w:pPr>
              <w:spacing w:line="280" w:lineRule="exact"/>
              <w:rPr>
                <w:rFonts w:ascii="宋体"/>
                <w:szCs w:val="21"/>
              </w:rPr>
            </w:pPr>
            <w:r>
              <w:rPr>
                <w:rFonts w:ascii="宋体" w:hAnsi="宋体"/>
                <w:szCs w:val="21"/>
              </w:rPr>
              <w:t>20</w:t>
            </w:r>
            <w:r>
              <w:rPr>
                <w:rFonts w:hint="eastAsia" w:ascii="宋体" w:hAnsi="宋体"/>
                <w:szCs w:val="21"/>
              </w:rPr>
              <w:t>个工作日内通过政府网站等方式及时、准确、全面主动公开属于主动公开范围的政府信息</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spacing w:line="280" w:lineRule="exact"/>
              <w:jc w:val="center"/>
              <w:rPr>
                <w:rFonts w:ascii="宋体"/>
                <w:szCs w:val="21"/>
              </w:rPr>
            </w:pPr>
          </w:p>
        </w:tc>
        <w:tc>
          <w:tcPr>
            <w:tcW w:w="4371" w:type="dxa"/>
            <w:vAlign w:val="center"/>
          </w:tcPr>
          <w:p>
            <w:pPr>
              <w:spacing w:line="280" w:lineRule="exact"/>
              <w:rPr>
                <w:rFonts w:ascii="宋体"/>
                <w:szCs w:val="21"/>
              </w:rPr>
            </w:pPr>
            <w:r>
              <w:rPr>
                <w:rFonts w:hint="eastAsia" w:ascii="宋体" w:hAnsi="宋体"/>
                <w:szCs w:val="21"/>
              </w:rPr>
              <w:t>年度重点工作和民生实事进展落实情况按季度进行公开</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spacing w:line="280" w:lineRule="exact"/>
              <w:jc w:val="center"/>
              <w:rPr>
                <w:rFonts w:ascii="宋体"/>
                <w:szCs w:val="21"/>
              </w:rPr>
            </w:pPr>
          </w:p>
        </w:tc>
        <w:tc>
          <w:tcPr>
            <w:tcW w:w="4371" w:type="dxa"/>
            <w:vAlign w:val="center"/>
          </w:tcPr>
          <w:p>
            <w:pPr>
              <w:spacing w:line="280" w:lineRule="exact"/>
              <w:rPr>
                <w:rFonts w:ascii="宋体"/>
                <w:szCs w:val="21"/>
              </w:rPr>
            </w:pPr>
            <w:r>
              <w:rPr>
                <w:rFonts w:hint="eastAsia" w:ascii="宋体" w:hAnsi="宋体"/>
                <w:szCs w:val="21"/>
              </w:rPr>
              <w:t>及时向档案馆、公共图书馆提供主动公开的政府信息</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spacing w:line="280" w:lineRule="exact"/>
              <w:jc w:val="center"/>
              <w:rPr>
                <w:rFonts w:ascii="宋体"/>
                <w:szCs w:val="21"/>
              </w:rPr>
            </w:pPr>
          </w:p>
        </w:tc>
        <w:tc>
          <w:tcPr>
            <w:tcW w:w="4371" w:type="dxa"/>
            <w:vAlign w:val="center"/>
          </w:tcPr>
          <w:p>
            <w:pPr>
              <w:spacing w:line="280" w:lineRule="exact"/>
              <w:rPr>
                <w:rFonts w:ascii="宋体"/>
                <w:szCs w:val="21"/>
              </w:rPr>
            </w:pPr>
            <w:r>
              <w:rPr>
                <w:rFonts w:hint="eastAsia" w:ascii="宋体" w:hAnsi="宋体"/>
                <w:szCs w:val="21"/>
              </w:rPr>
              <w:t>加大公共资源交易的信息公开力度</w:t>
            </w:r>
          </w:p>
        </w:tc>
        <w:tc>
          <w:tcPr>
            <w:tcW w:w="1080" w:type="dxa"/>
            <w:vAlign w:val="center"/>
          </w:tcPr>
          <w:p>
            <w:pPr>
              <w:autoSpaceDE w:val="0"/>
              <w:autoSpaceDN w:val="0"/>
              <w:snapToGrid w:val="0"/>
              <w:spacing w:line="280" w:lineRule="exact"/>
              <w:jc w:val="center"/>
              <w:rPr>
                <w:rFonts w:ascii="宋体"/>
                <w:szCs w:val="21"/>
              </w:rPr>
            </w:pPr>
            <w:r>
              <w:rPr>
                <w:rFonts w:hint="eastAsia" w:ascii="宋体" w:hAnsi="宋体"/>
                <w:szCs w:val="21"/>
              </w:rPr>
              <w:t>市容科</w:t>
            </w:r>
          </w:p>
        </w:tc>
        <w:tc>
          <w:tcPr>
            <w:tcW w:w="5400" w:type="dxa"/>
            <w:vAlign w:val="center"/>
          </w:tcPr>
          <w:p>
            <w:pPr>
              <w:spacing w:line="280" w:lineRule="exact"/>
              <w:rPr>
                <w:rFonts w:ascii="宋体"/>
                <w:szCs w:val="21"/>
              </w:rPr>
            </w:pPr>
            <w:r>
              <w:rPr>
                <w:rFonts w:hint="eastAsia" w:ascii="宋体" w:hAnsi="宋体"/>
                <w:szCs w:val="21"/>
              </w:rPr>
              <w:t>加大公共资源交易公开力度，依法公开交易公告、资格审查结果、成交信息、履约信息以及有关变更信息等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710" w:type="dxa"/>
            <w:vMerge w:val="restart"/>
            <w:vAlign w:val="center"/>
          </w:tcPr>
          <w:p>
            <w:pPr>
              <w:autoSpaceDE w:val="0"/>
              <w:autoSpaceDN w:val="0"/>
              <w:snapToGrid w:val="0"/>
              <w:spacing w:line="240" w:lineRule="exact"/>
              <w:jc w:val="center"/>
              <w:rPr>
                <w:rFonts w:ascii="宋体"/>
                <w:szCs w:val="21"/>
              </w:rPr>
            </w:pPr>
            <w:r>
              <w:rPr>
                <w:rFonts w:hint="eastAsia" w:ascii="宋体" w:hAnsi="宋体"/>
                <w:szCs w:val="21"/>
              </w:rPr>
              <w:t>政府</w:t>
            </w:r>
          </w:p>
          <w:p>
            <w:pPr>
              <w:autoSpaceDE w:val="0"/>
              <w:autoSpaceDN w:val="0"/>
              <w:snapToGrid w:val="0"/>
              <w:spacing w:line="240" w:lineRule="exact"/>
              <w:jc w:val="center"/>
              <w:rPr>
                <w:rFonts w:ascii="宋体"/>
                <w:szCs w:val="21"/>
              </w:rPr>
            </w:pPr>
            <w:r>
              <w:rPr>
                <w:rFonts w:hint="eastAsia" w:ascii="宋体" w:hAnsi="宋体"/>
                <w:szCs w:val="21"/>
              </w:rPr>
              <w:t>信息</w:t>
            </w:r>
          </w:p>
          <w:p>
            <w:pPr>
              <w:autoSpaceDE w:val="0"/>
              <w:autoSpaceDN w:val="0"/>
              <w:snapToGrid w:val="0"/>
              <w:spacing w:line="240" w:lineRule="exact"/>
              <w:jc w:val="center"/>
              <w:rPr>
                <w:rFonts w:ascii="宋体"/>
                <w:szCs w:val="21"/>
              </w:rPr>
            </w:pPr>
            <w:r>
              <w:rPr>
                <w:rFonts w:hint="eastAsia" w:ascii="宋体" w:hAnsi="宋体"/>
                <w:szCs w:val="21"/>
              </w:rPr>
              <w:t>公开</w:t>
            </w:r>
          </w:p>
          <w:p>
            <w:pPr>
              <w:widowControl/>
              <w:spacing w:line="240" w:lineRule="exact"/>
              <w:jc w:val="center"/>
              <w:rPr>
                <w:rFonts w:ascii="宋体"/>
                <w:szCs w:val="21"/>
              </w:rPr>
            </w:pPr>
            <w:r>
              <w:rPr>
                <w:rFonts w:hint="eastAsia" w:ascii="宋体" w:hAnsi="宋体"/>
                <w:szCs w:val="21"/>
              </w:rPr>
              <w:t>（</w:t>
            </w:r>
            <w:r>
              <w:rPr>
                <w:rFonts w:ascii="宋体" w:hAnsi="宋体"/>
                <w:szCs w:val="21"/>
              </w:rPr>
              <w:t>21</w:t>
            </w:r>
            <w:r>
              <w:rPr>
                <w:rFonts w:hint="eastAsia" w:ascii="宋体" w:hAnsi="宋体"/>
                <w:szCs w:val="21"/>
              </w:rPr>
              <w:t>）</w:t>
            </w:r>
          </w:p>
        </w:tc>
        <w:tc>
          <w:tcPr>
            <w:tcW w:w="2507" w:type="dxa"/>
            <w:vMerge w:val="restart"/>
            <w:vAlign w:val="center"/>
          </w:tcPr>
          <w:p>
            <w:pPr>
              <w:spacing w:line="280" w:lineRule="exact"/>
              <w:jc w:val="center"/>
              <w:rPr>
                <w:rFonts w:ascii="宋体" w:cs="宋体"/>
                <w:szCs w:val="21"/>
              </w:rPr>
            </w:pPr>
            <w:r>
              <w:rPr>
                <w:rFonts w:hint="eastAsia" w:ascii="宋体" w:hAnsi="宋体"/>
                <w:szCs w:val="21"/>
              </w:rPr>
              <w:t>依申请公开</w:t>
            </w:r>
          </w:p>
        </w:tc>
        <w:tc>
          <w:tcPr>
            <w:tcW w:w="4371" w:type="dxa"/>
            <w:vAlign w:val="center"/>
          </w:tcPr>
          <w:p>
            <w:pPr>
              <w:spacing w:line="280" w:lineRule="exact"/>
              <w:rPr>
                <w:rFonts w:ascii="宋体" w:cs="宋体"/>
                <w:szCs w:val="21"/>
              </w:rPr>
            </w:pPr>
            <w:r>
              <w:rPr>
                <w:rFonts w:hint="eastAsia" w:ascii="宋体" w:hAnsi="宋体"/>
                <w:szCs w:val="21"/>
              </w:rPr>
              <w:t>依申请公开政府信息渠道畅通</w:t>
            </w:r>
          </w:p>
        </w:tc>
        <w:tc>
          <w:tcPr>
            <w:tcW w:w="108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法规科</w:t>
            </w:r>
          </w:p>
        </w:tc>
        <w:tc>
          <w:tcPr>
            <w:tcW w:w="5400" w:type="dxa"/>
            <w:vMerge w:val="restart"/>
            <w:vAlign w:val="center"/>
          </w:tcPr>
          <w:p>
            <w:pPr>
              <w:autoSpaceDE w:val="0"/>
              <w:autoSpaceDN w:val="0"/>
              <w:snapToGrid w:val="0"/>
              <w:spacing w:line="280" w:lineRule="exact"/>
              <w:jc w:val="left"/>
              <w:rPr>
                <w:rFonts w:ascii="宋体"/>
                <w:szCs w:val="21"/>
              </w:rPr>
            </w:pPr>
            <w:r>
              <w:rPr>
                <w:rFonts w:hint="eastAsia" w:ascii="宋体" w:hAnsi="宋体"/>
                <w:szCs w:val="21"/>
              </w:rPr>
              <w:t>全面做好依申请公开相关工作，</w:t>
            </w:r>
            <w:r>
              <w:rPr>
                <w:rFonts w:ascii="宋体" w:hAnsi="宋体"/>
                <w:szCs w:val="21"/>
              </w:rPr>
              <w:t>15</w:t>
            </w:r>
            <w:r>
              <w:rPr>
                <w:rFonts w:hint="eastAsia" w:ascii="宋体" w:hAnsi="宋体"/>
                <w:szCs w:val="21"/>
              </w:rPr>
              <w:t>个工作日内答复政府信息公开申请，建立台账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spacing w:line="280" w:lineRule="exact"/>
              <w:jc w:val="center"/>
              <w:rPr>
                <w:rFonts w:ascii="宋体"/>
                <w:szCs w:val="21"/>
              </w:rPr>
            </w:pPr>
          </w:p>
        </w:tc>
        <w:tc>
          <w:tcPr>
            <w:tcW w:w="4371" w:type="dxa"/>
            <w:vAlign w:val="center"/>
          </w:tcPr>
          <w:p>
            <w:pPr>
              <w:spacing w:line="280" w:lineRule="exact"/>
              <w:rPr>
                <w:rFonts w:ascii="宋体"/>
                <w:szCs w:val="21"/>
              </w:rPr>
            </w:pPr>
            <w:r>
              <w:rPr>
                <w:rFonts w:hint="eastAsia" w:ascii="宋体" w:hAnsi="宋体"/>
                <w:szCs w:val="21"/>
              </w:rPr>
              <w:t>依法依规办理政府信息公开申请</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政</w:t>
            </w:r>
          </w:p>
          <w:p>
            <w:pPr>
              <w:autoSpaceDE w:val="0"/>
              <w:autoSpaceDN w:val="0"/>
              <w:snapToGrid w:val="0"/>
              <w:spacing w:line="280" w:lineRule="exact"/>
              <w:jc w:val="center"/>
              <w:rPr>
                <w:rFonts w:ascii="宋体"/>
                <w:szCs w:val="21"/>
              </w:rPr>
            </w:pPr>
            <w:r>
              <w:rPr>
                <w:rFonts w:hint="eastAsia" w:ascii="宋体" w:hAnsi="宋体"/>
                <w:szCs w:val="21"/>
              </w:rPr>
              <w:t>策</w:t>
            </w:r>
          </w:p>
          <w:p>
            <w:pPr>
              <w:autoSpaceDE w:val="0"/>
              <w:autoSpaceDN w:val="0"/>
              <w:snapToGrid w:val="0"/>
              <w:spacing w:line="280" w:lineRule="exact"/>
              <w:jc w:val="center"/>
              <w:rPr>
                <w:rFonts w:ascii="宋体"/>
                <w:szCs w:val="21"/>
              </w:rPr>
            </w:pPr>
            <w:r>
              <w:rPr>
                <w:rFonts w:hint="eastAsia" w:ascii="宋体" w:hAnsi="宋体"/>
                <w:szCs w:val="21"/>
              </w:rPr>
              <w:t>解</w:t>
            </w:r>
          </w:p>
          <w:p>
            <w:pPr>
              <w:autoSpaceDE w:val="0"/>
              <w:autoSpaceDN w:val="0"/>
              <w:snapToGrid w:val="0"/>
              <w:spacing w:line="280" w:lineRule="exact"/>
              <w:jc w:val="center"/>
              <w:rPr>
                <w:rFonts w:ascii="宋体"/>
                <w:szCs w:val="21"/>
              </w:rPr>
            </w:pPr>
            <w:r>
              <w:rPr>
                <w:rFonts w:hint="eastAsia" w:ascii="宋体" w:hAnsi="宋体"/>
                <w:szCs w:val="21"/>
              </w:rPr>
              <w:t>读</w:t>
            </w:r>
          </w:p>
          <w:p>
            <w:pPr>
              <w:autoSpaceDE w:val="0"/>
              <w:autoSpaceDN w:val="0"/>
              <w:snapToGrid w:val="0"/>
              <w:spacing w:line="280" w:lineRule="exact"/>
              <w:jc w:val="center"/>
              <w:rPr>
                <w:rFonts w:ascii="宋体"/>
                <w:szCs w:val="21"/>
              </w:rPr>
            </w:pPr>
            <w:r>
              <w:rPr>
                <w:rFonts w:hint="eastAsia" w:ascii="宋体" w:hAnsi="宋体"/>
                <w:szCs w:val="21"/>
              </w:rPr>
              <w:t>（</w:t>
            </w:r>
            <w:r>
              <w:rPr>
                <w:rFonts w:ascii="宋体" w:hAnsi="宋体"/>
                <w:szCs w:val="21"/>
              </w:rPr>
              <w:t>14</w:t>
            </w:r>
            <w:r>
              <w:rPr>
                <w:rFonts w:hint="eastAsia" w:ascii="宋体" w:hAnsi="宋体"/>
                <w:szCs w:val="21"/>
              </w:rPr>
              <w:t>）</w:t>
            </w:r>
          </w:p>
        </w:tc>
        <w:tc>
          <w:tcPr>
            <w:tcW w:w="2507" w:type="dxa"/>
            <w:vAlign w:val="center"/>
          </w:tcPr>
          <w:p>
            <w:pPr>
              <w:spacing w:line="280" w:lineRule="exact"/>
              <w:jc w:val="center"/>
              <w:rPr>
                <w:rFonts w:ascii="宋体"/>
                <w:szCs w:val="21"/>
              </w:rPr>
            </w:pPr>
            <w:r>
              <w:rPr>
                <w:rFonts w:hint="eastAsia" w:ascii="宋体" w:hAnsi="宋体"/>
                <w:szCs w:val="21"/>
              </w:rPr>
              <w:t>解读渠道多样、畅通</w:t>
            </w:r>
          </w:p>
        </w:tc>
        <w:tc>
          <w:tcPr>
            <w:tcW w:w="4371" w:type="dxa"/>
            <w:vAlign w:val="center"/>
          </w:tcPr>
          <w:p>
            <w:pPr>
              <w:spacing w:line="280" w:lineRule="exact"/>
              <w:rPr>
                <w:rFonts w:ascii="宋体"/>
                <w:szCs w:val="21"/>
              </w:rPr>
            </w:pPr>
            <w:r>
              <w:rPr>
                <w:rFonts w:hint="eastAsia" w:ascii="宋体" w:hAnsi="宋体"/>
                <w:szCs w:val="21"/>
              </w:rPr>
              <w:t>政策吹风会、新闻发布会、主流媒体有政策解读和评论报道</w:t>
            </w:r>
          </w:p>
        </w:tc>
        <w:tc>
          <w:tcPr>
            <w:tcW w:w="1080" w:type="dxa"/>
            <w:vAlign w:val="center"/>
          </w:tcPr>
          <w:p>
            <w:pPr>
              <w:autoSpaceDE w:val="0"/>
              <w:autoSpaceDN w:val="0"/>
              <w:snapToGrid w:val="0"/>
              <w:spacing w:line="280" w:lineRule="exact"/>
              <w:jc w:val="center"/>
              <w:rPr>
                <w:rFonts w:ascii="宋体"/>
                <w:szCs w:val="21"/>
              </w:rPr>
            </w:pPr>
            <w:r>
              <w:rPr>
                <w:rFonts w:hint="eastAsia" w:ascii="宋体" w:hAnsi="宋体"/>
                <w:szCs w:val="21"/>
              </w:rPr>
              <w:t>督查科</w:t>
            </w:r>
          </w:p>
        </w:tc>
        <w:tc>
          <w:tcPr>
            <w:tcW w:w="5400" w:type="dxa"/>
            <w:vAlign w:val="center"/>
          </w:tcPr>
          <w:p>
            <w:pPr>
              <w:autoSpaceDE w:val="0"/>
              <w:autoSpaceDN w:val="0"/>
              <w:snapToGrid w:val="0"/>
              <w:spacing w:line="280" w:lineRule="exact"/>
              <w:jc w:val="left"/>
              <w:rPr>
                <w:rFonts w:ascii="宋体"/>
                <w:szCs w:val="21"/>
              </w:rPr>
            </w:pPr>
            <w:r>
              <w:rPr>
                <w:rFonts w:hint="eastAsia" w:ascii="宋体" w:hAnsi="宋体"/>
                <w:szCs w:val="21"/>
              </w:rPr>
              <w:t>结合政风行风监督员、网友见面会，多形式开展政策解读活动，建立台账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widowControl/>
              <w:spacing w:line="280" w:lineRule="exact"/>
              <w:jc w:val="center"/>
              <w:rPr>
                <w:rFonts w:ascii="宋体"/>
                <w:szCs w:val="21"/>
              </w:rPr>
            </w:pPr>
          </w:p>
        </w:tc>
        <w:tc>
          <w:tcPr>
            <w:tcW w:w="2507" w:type="dxa"/>
            <w:vMerge w:val="restart"/>
            <w:vAlign w:val="center"/>
          </w:tcPr>
          <w:p>
            <w:pPr>
              <w:spacing w:line="280" w:lineRule="exact"/>
              <w:jc w:val="center"/>
              <w:rPr>
                <w:rFonts w:ascii="宋体" w:cs="宋体"/>
                <w:szCs w:val="21"/>
              </w:rPr>
            </w:pPr>
            <w:r>
              <w:rPr>
                <w:rFonts w:hint="eastAsia" w:ascii="宋体" w:hAnsi="宋体"/>
                <w:szCs w:val="21"/>
              </w:rPr>
              <w:t>解读主体权威、多元</w:t>
            </w:r>
          </w:p>
        </w:tc>
        <w:tc>
          <w:tcPr>
            <w:tcW w:w="4371" w:type="dxa"/>
            <w:vAlign w:val="center"/>
          </w:tcPr>
          <w:p>
            <w:pPr>
              <w:spacing w:line="280" w:lineRule="exact"/>
              <w:rPr>
                <w:rFonts w:ascii="宋体" w:cs="宋体"/>
                <w:szCs w:val="21"/>
              </w:rPr>
            </w:pPr>
            <w:r>
              <w:rPr>
                <w:rFonts w:hint="eastAsia" w:ascii="宋体" w:hAnsi="宋体"/>
                <w:szCs w:val="21"/>
              </w:rPr>
              <w:t>主要负责人参加新闻发布会、接受采访、发表文章</w:t>
            </w:r>
          </w:p>
        </w:tc>
        <w:tc>
          <w:tcPr>
            <w:tcW w:w="108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办公室</w:t>
            </w:r>
          </w:p>
          <w:p>
            <w:pPr>
              <w:autoSpaceDE w:val="0"/>
              <w:autoSpaceDN w:val="0"/>
              <w:snapToGrid w:val="0"/>
              <w:spacing w:line="280" w:lineRule="exact"/>
              <w:jc w:val="center"/>
              <w:rPr>
                <w:rFonts w:ascii="宋体"/>
                <w:szCs w:val="21"/>
              </w:rPr>
            </w:pPr>
            <w:r>
              <w:rPr>
                <w:rFonts w:hint="eastAsia" w:ascii="宋体" w:hAnsi="宋体"/>
                <w:szCs w:val="21"/>
              </w:rPr>
              <w:t>法规科</w:t>
            </w:r>
          </w:p>
        </w:tc>
        <w:tc>
          <w:tcPr>
            <w:tcW w:w="5400" w:type="dxa"/>
            <w:vMerge w:val="restart"/>
            <w:vAlign w:val="center"/>
          </w:tcPr>
          <w:p>
            <w:pPr>
              <w:autoSpaceDE w:val="0"/>
              <w:autoSpaceDN w:val="0"/>
              <w:snapToGrid w:val="0"/>
              <w:spacing w:line="280" w:lineRule="exact"/>
              <w:jc w:val="left"/>
              <w:rPr>
                <w:rFonts w:ascii="宋体"/>
                <w:szCs w:val="21"/>
              </w:rPr>
            </w:pPr>
            <w:r>
              <w:rPr>
                <w:rFonts w:hint="eastAsia" w:ascii="宋体" w:hAnsi="宋体"/>
                <w:szCs w:val="21"/>
              </w:rPr>
              <w:t>由政策、规范性文件起草科室、单位负责政策解读工作，发表政策解读文章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spacing w:line="280" w:lineRule="exact"/>
              <w:jc w:val="center"/>
              <w:rPr>
                <w:rFonts w:ascii="宋体"/>
                <w:szCs w:val="21"/>
              </w:rPr>
            </w:pPr>
          </w:p>
        </w:tc>
        <w:tc>
          <w:tcPr>
            <w:tcW w:w="4371" w:type="dxa"/>
            <w:vAlign w:val="center"/>
          </w:tcPr>
          <w:p>
            <w:pPr>
              <w:spacing w:line="280" w:lineRule="exact"/>
              <w:rPr>
                <w:rFonts w:ascii="宋体"/>
                <w:szCs w:val="21"/>
              </w:rPr>
            </w:pPr>
            <w:r>
              <w:rPr>
                <w:rFonts w:hint="eastAsia" w:ascii="宋体" w:hAnsi="宋体"/>
                <w:szCs w:val="21"/>
              </w:rPr>
              <w:t>政策解读队伍建设</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spacing w:line="280" w:lineRule="exact"/>
              <w:jc w:val="center"/>
              <w:rPr>
                <w:rFonts w:ascii="宋体"/>
                <w:szCs w:val="21"/>
              </w:rPr>
            </w:pPr>
          </w:p>
        </w:tc>
        <w:tc>
          <w:tcPr>
            <w:tcW w:w="4371" w:type="dxa"/>
            <w:vAlign w:val="center"/>
          </w:tcPr>
          <w:p>
            <w:pPr>
              <w:spacing w:line="280" w:lineRule="exact"/>
              <w:rPr>
                <w:rFonts w:ascii="宋体"/>
                <w:szCs w:val="21"/>
              </w:rPr>
            </w:pPr>
            <w:r>
              <w:rPr>
                <w:rFonts w:hint="eastAsia" w:ascii="宋体" w:hAnsi="宋体"/>
                <w:szCs w:val="21"/>
              </w:rPr>
              <w:t>政策起草者接受采访、发表文章</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710" w:type="dxa"/>
            <w:vMerge w:val="continue"/>
            <w:vAlign w:val="center"/>
          </w:tcPr>
          <w:p>
            <w:pPr>
              <w:widowControl/>
              <w:spacing w:line="280" w:lineRule="exact"/>
              <w:jc w:val="center"/>
              <w:rPr>
                <w:rFonts w:ascii="宋体"/>
                <w:szCs w:val="21"/>
              </w:rPr>
            </w:pPr>
          </w:p>
        </w:tc>
        <w:tc>
          <w:tcPr>
            <w:tcW w:w="2507" w:type="dxa"/>
            <w:vMerge w:val="restart"/>
            <w:vAlign w:val="center"/>
          </w:tcPr>
          <w:p>
            <w:pPr>
              <w:spacing w:line="280" w:lineRule="exact"/>
              <w:jc w:val="center"/>
              <w:rPr>
                <w:rFonts w:ascii="宋体" w:cs="宋体"/>
                <w:szCs w:val="21"/>
              </w:rPr>
            </w:pPr>
            <w:r>
              <w:rPr>
                <w:rFonts w:hint="eastAsia" w:ascii="宋体" w:hAnsi="宋体"/>
                <w:szCs w:val="21"/>
              </w:rPr>
              <w:t>解读实效</w:t>
            </w:r>
          </w:p>
        </w:tc>
        <w:tc>
          <w:tcPr>
            <w:tcW w:w="4371" w:type="dxa"/>
            <w:vAlign w:val="center"/>
          </w:tcPr>
          <w:p>
            <w:pPr>
              <w:spacing w:line="280" w:lineRule="exact"/>
              <w:rPr>
                <w:rFonts w:ascii="宋体" w:cs="宋体"/>
                <w:szCs w:val="21"/>
              </w:rPr>
            </w:pPr>
            <w:r>
              <w:rPr>
                <w:rFonts w:hint="eastAsia" w:ascii="宋体" w:hAnsi="宋体"/>
                <w:szCs w:val="21"/>
              </w:rPr>
              <w:t>覆盖广，政策性文件全部解读</w:t>
            </w:r>
          </w:p>
        </w:tc>
        <w:tc>
          <w:tcPr>
            <w:tcW w:w="1080" w:type="dxa"/>
            <w:vAlign w:val="center"/>
          </w:tcPr>
          <w:p>
            <w:pPr>
              <w:autoSpaceDE w:val="0"/>
              <w:autoSpaceDN w:val="0"/>
              <w:snapToGrid w:val="0"/>
              <w:spacing w:line="280" w:lineRule="exact"/>
              <w:jc w:val="center"/>
              <w:rPr>
                <w:rFonts w:ascii="宋体"/>
                <w:szCs w:val="21"/>
              </w:rPr>
            </w:pPr>
            <w:r>
              <w:rPr>
                <w:rFonts w:hint="eastAsia" w:ascii="宋体" w:hAnsi="宋体"/>
                <w:szCs w:val="21"/>
              </w:rPr>
              <w:t>法规科</w:t>
            </w:r>
          </w:p>
        </w:tc>
        <w:tc>
          <w:tcPr>
            <w:tcW w:w="5400" w:type="dxa"/>
            <w:vAlign w:val="center"/>
          </w:tcPr>
          <w:p>
            <w:pPr>
              <w:autoSpaceDE w:val="0"/>
              <w:autoSpaceDN w:val="0"/>
              <w:snapToGrid w:val="0"/>
              <w:spacing w:line="280" w:lineRule="exact"/>
              <w:jc w:val="left"/>
              <w:rPr>
                <w:rFonts w:ascii="宋体"/>
                <w:szCs w:val="21"/>
              </w:rPr>
            </w:pPr>
            <w:r>
              <w:rPr>
                <w:rFonts w:hint="eastAsia" w:ascii="宋体" w:hAnsi="宋体"/>
                <w:szCs w:val="21"/>
              </w:rPr>
              <w:t>法规科负责督促校对政策文件全面解读工作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spacing w:line="280" w:lineRule="exact"/>
              <w:jc w:val="center"/>
              <w:rPr>
                <w:rFonts w:ascii="宋体"/>
                <w:szCs w:val="21"/>
              </w:rPr>
            </w:pPr>
          </w:p>
        </w:tc>
        <w:tc>
          <w:tcPr>
            <w:tcW w:w="4371" w:type="dxa"/>
            <w:vAlign w:val="center"/>
          </w:tcPr>
          <w:p>
            <w:pPr>
              <w:spacing w:line="280" w:lineRule="exact"/>
              <w:rPr>
                <w:rFonts w:ascii="宋体"/>
                <w:szCs w:val="21"/>
              </w:rPr>
            </w:pPr>
            <w:r>
              <w:rPr>
                <w:rFonts w:hint="eastAsia" w:ascii="宋体" w:hAnsi="宋体"/>
                <w:szCs w:val="21"/>
              </w:rPr>
              <w:t>准确、生动、易懂、易传播</w:t>
            </w:r>
          </w:p>
        </w:tc>
        <w:tc>
          <w:tcPr>
            <w:tcW w:w="108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办公室</w:t>
            </w:r>
          </w:p>
        </w:tc>
        <w:tc>
          <w:tcPr>
            <w:tcW w:w="5400" w:type="dxa"/>
            <w:vMerge w:val="restart"/>
            <w:vAlign w:val="center"/>
          </w:tcPr>
          <w:p>
            <w:pPr>
              <w:autoSpaceDE w:val="0"/>
              <w:autoSpaceDN w:val="0"/>
              <w:snapToGrid w:val="0"/>
              <w:spacing w:line="280" w:lineRule="exact"/>
              <w:jc w:val="left"/>
              <w:rPr>
                <w:rFonts w:ascii="宋体"/>
                <w:szCs w:val="21"/>
              </w:rPr>
            </w:pPr>
            <w:r>
              <w:rPr>
                <w:rFonts w:hint="eastAsia" w:ascii="宋体" w:hAnsi="宋体"/>
                <w:szCs w:val="21"/>
              </w:rPr>
              <w:t>与县级各类媒体联合宣传政策解读工作，扩大影响力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710" w:type="dxa"/>
            <w:vMerge w:val="continue"/>
            <w:vAlign w:val="center"/>
          </w:tcPr>
          <w:p>
            <w:pPr>
              <w:widowControl/>
              <w:spacing w:line="280" w:lineRule="exact"/>
              <w:jc w:val="center"/>
              <w:rPr>
                <w:rFonts w:ascii="宋体"/>
                <w:szCs w:val="21"/>
              </w:rPr>
            </w:pPr>
          </w:p>
        </w:tc>
        <w:tc>
          <w:tcPr>
            <w:tcW w:w="2507" w:type="dxa"/>
            <w:vMerge w:val="continue"/>
            <w:vAlign w:val="center"/>
          </w:tcPr>
          <w:p>
            <w:pPr>
              <w:spacing w:line="280" w:lineRule="exact"/>
              <w:jc w:val="center"/>
              <w:rPr>
                <w:rFonts w:ascii="宋体"/>
                <w:szCs w:val="21"/>
              </w:rPr>
            </w:pPr>
          </w:p>
        </w:tc>
        <w:tc>
          <w:tcPr>
            <w:tcW w:w="4371" w:type="dxa"/>
            <w:vAlign w:val="center"/>
          </w:tcPr>
          <w:p>
            <w:pPr>
              <w:spacing w:line="280" w:lineRule="exact"/>
              <w:rPr>
                <w:rFonts w:ascii="宋体"/>
                <w:szCs w:val="21"/>
              </w:rPr>
            </w:pPr>
            <w:r>
              <w:rPr>
                <w:rFonts w:hint="eastAsia" w:ascii="宋体" w:hAnsi="宋体"/>
                <w:szCs w:val="21"/>
              </w:rPr>
              <w:t>多类型媒体协调联动扩大解读影响</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71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政</w:t>
            </w:r>
          </w:p>
          <w:p>
            <w:pPr>
              <w:autoSpaceDE w:val="0"/>
              <w:autoSpaceDN w:val="0"/>
              <w:snapToGrid w:val="0"/>
              <w:spacing w:line="280" w:lineRule="exact"/>
              <w:jc w:val="center"/>
              <w:rPr>
                <w:rFonts w:ascii="宋体"/>
                <w:szCs w:val="21"/>
              </w:rPr>
            </w:pPr>
            <w:r>
              <w:rPr>
                <w:rFonts w:hint="eastAsia" w:ascii="宋体" w:hAnsi="宋体"/>
                <w:szCs w:val="21"/>
              </w:rPr>
              <w:t>务</w:t>
            </w:r>
          </w:p>
          <w:p>
            <w:pPr>
              <w:autoSpaceDE w:val="0"/>
              <w:autoSpaceDN w:val="0"/>
              <w:snapToGrid w:val="0"/>
              <w:spacing w:line="280" w:lineRule="exact"/>
              <w:jc w:val="center"/>
              <w:rPr>
                <w:rFonts w:ascii="宋体"/>
                <w:szCs w:val="21"/>
              </w:rPr>
            </w:pPr>
            <w:r>
              <w:rPr>
                <w:rFonts w:hint="eastAsia" w:ascii="宋体" w:hAnsi="宋体"/>
                <w:szCs w:val="21"/>
              </w:rPr>
              <w:t>舆</w:t>
            </w:r>
          </w:p>
          <w:p>
            <w:pPr>
              <w:autoSpaceDE w:val="0"/>
              <w:autoSpaceDN w:val="0"/>
              <w:snapToGrid w:val="0"/>
              <w:spacing w:line="280" w:lineRule="exact"/>
              <w:jc w:val="center"/>
              <w:rPr>
                <w:rFonts w:ascii="宋体"/>
                <w:szCs w:val="21"/>
              </w:rPr>
            </w:pPr>
            <w:r>
              <w:rPr>
                <w:rFonts w:hint="eastAsia" w:ascii="宋体" w:hAnsi="宋体"/>
                <w:szCs w:val="21"/>
              </w:rPr>
              <w:t>情</w:t>
            </w:r>
          </w:p>
          <w:p>
            <w:pPr>
              <w:autoSpaceDE w:val="0"/>
              <w:autoSpaceDN w:val="0"/>
              <w:snapToGrid w:val="0"/>
              <w:spacing w:line="280" w:lineRule="exact"/>
              <w:jc w:val="center"/>
              <w:rPr>
                <w:rFonts w:ascii="宋体"/>
                <w:szCs w:val="21"/>
              </w:rPr>
            </w:pPr>
            <w:r>
              <w:rPr>
                <w:rFonts w:hint="eastAsia" w:ascii="宋体" w:hAnsi="宋体"/>
                <w:szCs w:val="21"/>
              </w:rPr>
              <w:t>监</w:t>
            </w:r>
          </w:p>
          <w:p>
            <w:pPr>
              <w:autoSpaceDE w:val="0"/>
              <w:autoSpaceDN w:val="0"/>
              <w:snapToGrid w:val="0"/>
              <w:spacing w:line="280" w:lineRule="exact"/>
              <w:jc w:val="center"/>
              <w:rPr>
                <w:rFonts w:ascii="宋体"/>
                <w:szCs w:val="21"/>
              </w:rPr>
            </w:pPr>
            <w:r>
              <w:rPr>
                <w:rFonts w:hint="eastAsia" w:ascii="宋体" w:hAnsi="宋体"/>
                <w:szCs w:val="21"/>
              </w:rPr>
              <w:t>测</w:t>
            </w:r>
          </w:p>
          <w:p>
            <w:pPr>
              <w:autoSpaceDE w:val="0"/>
              <w:autoSpaceDN w:val="0"/>
              <w:snapToGrid w:val="0"/>
              <w:spacing w:line="280" w:lineRule="exact"/>
              <w:jc w:val="center"/>
              <w:rPr>
                <w:rFonts w:ascii="宋体"/>
                <w:szCs w:val="21"/>
              </w:rPr>
            </w:pPr>
            <w:r>
              <w:rPr>
                <w:rFonts w:hint="eastAsia" w:ascii="宋体" w:hAnsi="宋体"/>
                <w:szCs w:val="21"/>
              </w:rPr>
              <w:t>（</w:t>
            </w:r>
            <w:r>
              <w:rPr>
                <w:rFonts w:ascii="宋体" w:hAnsi="宋体"/>
                <w:szCs w:val="21"/>
              </w:rPr>
              <w:t>10</w:t>
            </w:r>
            <w:r>
              <w:rPr>
                <w:rFonts w:hint="eastAsia" w:ascii="宋体" w:hAnsi="宋体"/>
                <w:szCs w:val="21"/>
              </w:rPr>
              <w:t>）</w:t>
            </w:r>
          </w:p>
        </w:tc>
        <w:tc>
          <w:tcPr>
            <w:tcW w:w="2507" w:type="dxa"/>
            <w:vMerge w:val="restart"/>
            <w:vAlign w:val="center"/>
          </w:tcPr>
          <w:p>
            <w:pPr>
              <w:spacing w:line="280" w:lineRule="exact"/>
              <w:jc w:val="center"/>
              <w:rPr>
                <w:rFonts w:ascii="宋体" w:cs="宋体"/>
                <w:szCs w:val="21"/>
              </w:rPr>
            </w:pPr>
            <w:r>
              <w:rPr>
                <w:rFonts w:hint="eastAsia" w:ascii="宋体" w:hAnsi="宋体"/>
                <w:szCs w:val="21"/>
              </w:rPr>
              <w:t>日常监测</w:t>
            </w:r>
          </w:p>
        </w:tc>
        <w:tc>
          <w:tcPr>
            <w:tcW w:w="4371" w:type="dxa"/>
            <w:vAlign w:val="center"/>
          </w:tcPr>
          <w:p>
            <w:pPr>
              <w:spacing w:line="280" w:lineRule="exact"/>
              <w:jc w:val="left"/>
              <w:rPr>
                <w:rFonts w:ascii="宋体" w:cs="宋体"/>
                <w:szCs w:val="21"/>
              </w:rPr>
            </w:pPr>
            <w:r>
              <w:rPr>
                <w:rFonts w:hint="eastAsia" w:ascii="宋体" w:hAnsi="宋体"/>
                <w:szCs w:val="21"/>
              </w:rPr>
              <w:t>政务舆情搜集、研判、报告工作有效</w:t>
            </w:r>
          </w:p>
        </w:tc>
        <w:tc>
          <w:tcPr>
            <w:tcW w:w="108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督查科</w:t>
            </w:r>
          </w:p>
        </w:tc>
        <w:tc>
          <w:tcPr>
            <w:tcW w:w="5400" w:type="dxa"/>
            <w:vMerge w:val="restart"/>
            <w:vAlign w:val="center"/>
          </w:tcPr>
          <w:p>
            <w:pPr>
              <w:autoSpaceDE w:val="0"/>
              <w:autoSpaceDN w:val="0"/>
              <w:snapToGrid w:val="0"/>
              <w:spacing w:line="280" w:lineRule="exact"/>
              <w:jc w:val="left"/>
              <w:rPr>
                <w:rFonts w:ascii="宋体"/>
                <w:szCs w:val="21"/>
              </w:rPr>
            </w:pPr>
            <w:r>
              <w:rPr>
                <w:rFonts w:hint="eastAsia" w:ascii="宋体" w:hAnsi="宋体"/>
                <w:szCs w:val="21"/>
              </w:rPr>
              <w:t>全面做好政务舆情监测工作，处置及时，建立台账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710" w:type="dxa"/>
            <w:vMerge w:val="continue"/>
            <w:vAlign w:val="center"/>
          </w:tcPr>
          <w:p>
            <w:pPr>
              <w:autoSpaceDE w:val="0"/>
              <w:autoSpaceDN w:val="0"/>
              <w:snapToGrid w:val="0"/>
              <w:spacing w:line="280" w:lineRule="exact"/>
              <w:jc w:val="center"/>
              <w:rPr>
                <w:rFonts w:ascii="宋体"/>
                <w:szCs w:val="21"/>
              </w:rPr>
            </w:pPr>
          </w:p>
        </w:tc>
        <w:tc>
          <w:tcPr>
            <w:tcW w:w="2507" w:type="dxa"/>
            <w:vMerge w:val="continue"/>
            <w:vAlign w:val="center"/>
          </w:tcPr>
          <w:p>
            <w:pPr>
              <w:autoSpaceDE w:val="0"/>
              <w:autoSpaceDN w:val="0"/>
              <w:snapToGrid w:val="0"/>
              <w:spacing w:line="280" w:lineRule="exact"/>
              <w:jc w:val="center"/>
              <w:rPr>
                <w:rFonts w:ascii="宋体"/>
                <w:szCs w:val="21"/>
              </w:rPr>
            </w:pPr>
          </w:p>
        </w:tc>
        <w:tc>
          <w:tcPr>
            <w:tcW w:w="4371" w:type="dxa"/>
            <w:vAlign w:val="center"/>
          </w:tcPr>
          <w:p>
            <w:pPr>
              <w:autoSpaceDE w:val="0"/>
              <w:autoSpaceDN w:val="0"/>
              <w:snapToGrid w:val="0"/>
              <w:spacing w:line="280" w:lineRule="exact"/>
              <w:jc w:val="left"/>
              <w:rPr>
                <w:rFonts w:ascii="宋体"/>
                <w:szCs w:val="21"/>
              </w:rPr>
            </w:pPr>
            <w:r>
              <w:rPr>
                <w:rFonts w:hint="eastAsia" w:ascii="宋体" w:hAnsi="宋体"/>
                <w:szCs w:val="21"/>
              </w:rPr>
              <w:t>政务舆情函件处置及时、效果良好</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autoSpaceDE w:val="0"/>
              <w:autoSpaceDN w:val="0"/>
              <w:snapToGrid w:val="0"/>
              <w:spacing w:line="280" w:lineRule="exact"/>
              <w:jc w:val="center"/>
              <w:rPr>
                <w:rFonts w:ascii="宋体"/>
                <w:szCs w:val="21"/>
              </w:rPr>
            </w:pPr>
          </w:p>
        </w:tc>
        <w:tc>
          <w:tcPr>
            <w:tcW w:w="2507" w:type="dxa"/>
            <w:vMerge w:val="restart"/>
            <w:vAlign w:val="center"/>
          </w:tcPr>
          <w:p>
            <w:pPr>
              <w:spacing w:line="280" w:lineRule="exact"/>
              <w:jc w:val="center"/>
              <w:rPr>
                <w:rFonts w:ascii="宋体" w:cs="宋体"/>
                <w:szCs w:val="21"/>
              </w:rPr>
            </w:pPr>
            <w:r>
              <w:rPr>
                <w:rFonts w:hint="eastAsia" w:ascii="宋体" w:hAnsi="宋体"/>
                <w:szCs w:val="21"/>
              </w:rPr>
              <w:t>热点回应</w:t>
            </w:r>
          </w:p>
        </w:tc>
        <w:tc>
          <w:tcPr>
            <w:tcW w:w="4371" w:type="dxa"/>
            <w:vAlign w:val="center"/>
          </w:tcPr>
          <w:p>
            <w:pPr>
              <w:spacing w:line="280" w:lineRule="exact"/>
              <w:jc w:val="left"/>
              <w:rPr>
                <w:rFonts w:ascii="宋体" w:cs="宋体"/>
                <w:szCs w:val="21"/>
              </w:rPr>
            </w:pPr>
            <w:r>
              <w:rPr>
                <w:rFonts w:hint="eastAsia" w:ascii="宋体" w:hAnsi="宋体"/>
                <w:szCs w:val="21"/>
              </w:rPr>
              <w:t>时效性。</w:t>
            </w:r>
            <w:r>
              <w:rPr>
                <w:rFonts w:ascii="宋体" w:hAnsi="宋体"/>
                <w:szCs w:val="21"/>
              </w:rPr>
              <w:t>24</w:t>
            </w:r>
            <w:r>
              <w:rPr>
                <w:rFonts w:hint="eastAsia" w:ascii="宋体" w:hAnsi="宋体"/>
                <w:szCs w:val="21"/>
              </w:rPr>
              <w:t>小时内回应，对涉及特别重大、突发事件，最迟要在</w:t>
            </w:r>
            <w:r>
              <w:rPr>
                <w:rFonts w:ascii="宋体" w:hAnsi="宋体"/>
                <w:szCs w:val="21"/>
              </w:rPr>
              <w:t>5</w:t>
            </w:r>
            <w:r>
              <w:rPr>
                <w:rFonts w:hint="eastAsia" w:ascii="宋体" w:hAnsi="宋体"/>
                <w:szCs w:val="21"/>
              </w:rPr>
              <w:t>小时内发布权威信息，在</w:t>
            </w:r>
            <w:r>
              <w:rPr>
                <w:rFonts w:ascii="宋体" w:hAnsi="宋体"/>
                <w:szCs w:val="21"/>
              </w:rPr>
              <w:t>24</w:t>
            </w:r>
            <w:r>
              <w:rPr>
                <w:rFonts w:hint="eastAsia" w:ascii="宋体" w:hAnsi="宋体"/>
                <w:szCs w:val="21"/>
              </w:rPr>
              <w:t>小时内举行新闻发布会</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autoSpaceDE w:val="0"/>
              <w:autoSpaceDN w:val="0"/>
              <w:snapToGrid w:val="0"/>
              <w:spacing w:line="280" w:lineRule="exact"/>
              <w:jc w:val="center"/>
              <w:rPr>
                <w:rFonts w:ascii="宋体"/>
                <w:szCs w:val="21"/>
              </w:rPr>
            </w:pPr>
          </w:p>
        </w:tc>
        <w:tc>
          <w:tcPr>
            <w:tcW w:w="2507" w:type="dxa"/>
            <w:vMerge w:val="continue"/>
            <w:vAlign w:val="center"/>
          </w:tcPr>
          <w:p>
            <w:pPr>
              <w:autoSpaceDE w:val="0"/>
              <w:autoSpaceDN w:val="0"/>
              <w:snapToGrid w:val="0"/>
              <w:spacing w:line="280" w:lineRule="exact"/>
              <w:jc w:val="center"/>
              <w:rPr>
                <w:rFonts w:ascii="宋体"/>
                <w:szCs w:val="21"/>
              </w:rPr>
            </w:pPr>
          </w:p>
        </w:tc>
        <w:tc>
          <w:tcPr>
            <w:tcW w:w="4371" w:type="dxa"/>
            <w:vAlign w:val="center"/>
          </w:tcPr>
          <w:p>
            <w:pPr>
              <w:autoSpaceDE w:val="0"/>
              <w:autoSpaceDN w:val="0"/>
              <w:snapToGrid w:val="0"/>
              <w:spacing w:line="280" w:lineRule="exact"/>
              <w:jc w:val="left"/>
              <w:rPr>
                <w:rFonts w:ascii="宋体"/>
                <w:szCs w:val="21"/>
              </w:rPr>
            </w:pPr>
            <w:r>
              <w:rPr>
                <w:rFonts w:hint="eastAsia" w:ascii="宋体" w:hAnsi="宋体"/>
                <w:szCs w:val="21"/>
              </w:rPr>
              <w:t>权威性。主要负责人按要求作出回应</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autoSpaceDE w:val="0"/>
              <w:autoSpaceDN w:val="0"/>
              <w:snapToGrid w:val="0"/>
              <w:spacing w:line="280" w:lineRule="exact"/>
              <w:jc w:val="center"/>
              <w:rPr>
                <w:rFonts w:ascii="宋体"/>
                <w:szCs w:val="21"/>
              </w:rPr>
            </w:pPr>
          </w:p>
        </w:tc>
        <w:tc>
          <w:tcPr>
            <w:tcW w:w="2507" w:type="dxa"/>
            <w:vMerge w:val="continue"/>
            <w:vAlign w:val="center"/>
          </w:tcPr>
          <w:p>
            <w:pPr>
              <w:autoSpaceDE w:val="0"/>
              <w:autoSpaceDN w:val="0"/>
              <w:snapToGrid w:val="0"/>
              <w:spacing w:line="280" w:lineRule="exact"/>
              <w:jc w:val="center"/>
              <w:rPr>
                <w:rFonts w:ascii="宋体"/>
                <w:szCs w:val="21"/>
              </w:rPr>
            </w:pPr>
          </w:p>
        </w:tc>
        <w:tc>
          <w:tcPr>
            <w:tcW w:w="4371" w:type="dxa"/>
            <w:vAlign w:val="center"/>
          </w:tcPr>
          <w:p>
            <w:pPr>
              <w:autoSpaceDE w:val="0"/>
              <w:autoSpaceDN w:val="0"/>
              <w:snapToGrid w:val="0"/>
              <w:spacing w:line="280" w:lineRule="exact"/>
              <w:jc w:val="left"/>
              <w:rPr>
                <w:rFonts w:ascii="宋体"/>
                <w:szCs w:val="21"/>
              </w:rPr>
            </w:pPr>
            <w:r>
              <w:rPr>
                <w:rFonts w:hint="eastAsia" w:ascii="宋体" w:hAnsi="宋体"/>
                <w:szCs w:val="21"/>
              </w:rPr>
              <w:t>建立在线互动渠道，及时、有效进行在线反馈</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autoSpaceDE w:val="0"/>
              <w:autoSpaceDN w:val="0"/>
              <w:snapToGrid w:val="0"/>
              <w:spacing w:line="280" w:lineRule="exact"/>
              <w:jc w:val="center"/>
              <w:rPr>
                <w:rFonts w:ascii="宋体"/>
                <w:szCs w:val="21"/>
              </w:rPr>
            </w:pPr>
          </w:p>
        </w:tc>
        <w:tc>
          <w:tcPr>
            <w:tcW w:w="2507" w:type="dxa"/>
            <w:vMerge w:val="continue"/>
            <w:vAlign w:val="center"/>
          </w:tcPr>
          <w:p>
            <w:pPr>
              <w:autoSpaceDE w:val="0"/>
              <w:autoSpaceDN w:val="0"/>
              <w:snapToGrid w:val="0"/>
              <w:spacing w:line="280" w:lineRule="exact"/>
              <w:jc w:val="center"/>
              <w:rPr>
                <w:rFonts w:ascii="宋体"/>
                <w:szCs w:val="21"/>
              </w:rPr>
            </w:pPr>
          </w:p>
        </w:tc>
        <w:tc>
          <w:tcPr>
            <w:tcW w:w="4371" w:type="dxa"/>
            <w:vAlign w:val="center"/>
          </w:tcPr>
          <w:p>
            <w:pPr>
              <w:autoSpaceDE w:val="0"/>
              <w:autoSpaceDN w:val="0"/>
              <w:snapToGrid w:val="0"/>
              <w:spacing w:line="280" w:lineRule="exact"/>
              <w:jc w:val="left"/>
              <w:rPr>
                <w:rFonts w:ascii="宋体"/>
                <w:szCs w:val="21"/>
              </w:rPr>
            </w:pPr>
            <w:r>
              <w:rPr>
                <w:rFonts w:hint="eastAsia" w:ascii="宋体" w:hAnsi="宋体"/>
                <w:szCs w:val="21"/>
              </w:rPr>
              <w:t>对县政府办公室转办的舆情处置单及时办理</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公</w:t>
            </w:r>
          </w:p>
          <w:p>
            <w:pPr>
              <w:autoSpaceDE w:val="0"/>
              <w:autoSpaceDN w:val="0"/>
              <w:snapToGrid w:val="0"/>
              <w:spacing w:line="280" w:lineRule="exact"/>
              <w:jc w:val="center"/>
              <w:rPr>
                <w:rFonts w:ascii="宋体"/>
                <w:szCs w:val="21"/>
              </w:rPr>
            </w:pPr>
            <w:r>
              <w:rPr>
                <w:rFonts w:hint="eastAsia" w:ascii="宋体" w:hAnsi="宋体"/>
                <w:szCs w:val="21"/>
              </w:rPr>
              <w:t>众</w:t>
            </w:r>
          </w:p>
          <w:p>
            <w:pPr>
              <w:autoSpaceDE w:val="0"/>
              <w:autoSpaceDN w:val="0"/>
              <w:snapToGrid w:val="0"/>
              <w:spacing w:line="280" w:lineRule="exact"/>
              <w:jc w:val="center"/>
              <w:rPr>
                <w:rFonts w:ascii="宋体"/>
                <w:szCs w:val="21"/>
              </w:rPr>
            </w:pPr>
            <w:r>
              <w:rPr>
                <w:rFonts w:hint="eastAsia" w:ascii="宋体" w:hAnsi="宋体"/>
                <w:szCs w:val="21"/>
              </w:rPr>
              <w:t>参</w:t>
            </w:r>
          </w:p>
          <w:p>
            <w:pPr>
              <w:autoSpaceDE w:val="0"/>
              <w:autoSpaceDN w:val="0"/>
              <w:snapToGrid w:val="0"/>
              <w:spacing w:line="280" w:lineRule="exact"/>
              <w:jc w:val="center"/>
              <w:rPr>
                <w:rFonts w:ascii="宋体"/>
                <w:szCs w:val="21"/>
              </w:rPr>
            </w:pPr>
            <w:r>
              <w:rPr>
                <w:rFonts w:hint="eastAsia" w:ascii="宋体" w:hAnsi="宋体"/>
                <w:szCs w:val="21"/>
              </w:rPr>
              <w:t>与</w:t>
            </w:r>
          </w:p>
          <w:p>
            <w:pPr>
              <w:autoSpaceDE w:val="0"/>
              <w:autoSpaceDN w:val="0"/>
              <w:snapToGrid w:val="0"/>
              <w:spacing w:line="280" w:lineRule="exact"/>
              <w:jc w:val="center"/>
              <w:rPr>
                <w:rFonts w:ascii="宋体"/>
                <w:szCs w:val="21"/>
              </w:rPr>
            </w:pPr>
            <w:r>
              <w:rPr>
                <w:rFonts w:hint="eastAsia" w:ascii="宋体" w:hAnsi="宋体"/>
                <w:szCs w:val="21"/>
              </w:rPr>
              <w:t>（</w:t>
            </w:r>
            <w:r>
              <w:rPr>
                <w:rFonts w:ascii="宋体" w:hAnsi="宋体"/>
                <w:szCs w:val="21"/>
              </w:rPr>
              <w:t>9</w:t>
            </w:r>
            <w:r>
              <w:rPr>
                <w:rFonts w:hint="eastAsia" w:ascii="宋体" w:hAnsi="宋体"/>
                <w:szCs w:val="21"/>
              </w:rPr>
              <w:t>）</w:t>
            </w:r>
          </w:p>
        </w:tc>
        <w:tc>
          <w:tcPr>
            <w:tcW w:w="2507"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完善参与渠道</w:t>
            </w:r>
          </w:p>
        </w:tc>
        <w:tc>
          <w:tcPr>
            <w:tcW w:w="4371" w:type="dxa"/>
            <w:vAlign w:val="center"/>
          </w:tcPr>
          <w:p>
            <w:pPr>
              <w:autoSpaceDE w:val="0"/>
              <w:autoSpaceDN w:val="0"/>
              <w:snapToGrid w:val="0"/>
              <w:spacing w:line="280" w:lineRule="exact"/>
              <w:jc w:val="left"/>
              <w:rPr>
                <w:rFonts w:ascii="宋体"/>
                <w:szCs w:val="21"/>
              </w:rPr>
            </w:pPr>
            <w:r>
              <w:rPr>
                <w:rFonts w:hint="eastAsia" w:ascii="宋体" w:hAnsi="宋体"/>
                <w:szCs w:val="21"/>
              </w:rPr>
              <w:t>利益相关方、公众代表、专家、媒体等列席有关会议</w:t>
            </w:r>
          </w:p>
        </w:tc>
        <w:tc>
          <w:tcPr>
            <w:tcW w:w="108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督查科</w:t>
            </w:r>
          </w:p>
        </w:tc>
        <w:tc>
          <w:tcPr>
            <w:tcW w:w="5400" w:type="dxa"/>
            <w:vMerge w:val="restart"/>
            <w:vAlign w:val="center"/>
          </w:tcPr>
          <w:p>
            <w:pPr>
              <w:autoSpaceDE w:val="0"/>
              <w:autoSpaceDN w:val="0"/>
              <w:snapToGrid w:val="0"/>
              <w:spacing w:line="280" w:lineRule="exact"/>
              <w:jc w:val="left"/>
              <w:rPr>
                <w:rFonts w:ascii="宋体"/>
                <w:szCs w:val="21"/>
              </w:rPr>
            </w:pPr>
            <w:r>
              <w:rPr>
                <w:rFonts w:hint="eastAsia" w:ascii="宋体" w:hAnsi="宋体"/>
                <w:szCs w:val="21"/>
              </w:rPr>
              <w:t>拓宽群众参与渠道，全面向社会公开，征求意见，建立台账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autoSpaceDE w:val="0"/>
              <w:autoSpaceDN w:val="0"/>
              <w:snapToGrid w:val="0"/>
              <w:spacing w:line="280" w:lineRule="exact"/>
              <w:jc w:val="center"/>
              <w:rPr>
                <w:rFonts w:ascii="宋体"/>
                <w:szCs w:val="21"/>
              </w:rPr>
            </w:pPr>
          </w:p>
        </w:tc>
        <w:tc>
          <w:tcPr>
            <w:tcW w:w="2507" w:type="dxa"/>
            <w:vMerge w:val="continue"/>
            <w:vAlign w:val="center"/>
          </w:tcPr>
          <w:p>
            <w:pPr>
              <w:autoSpaceDE w:val="0"/>
              <w:autoSpaceDN w:val="0"/>
              <w:snapToGrid w:val="0"/>
              <w:spacing w:line="280" w:lineRule="exact"/>
              <w:jc w:val="center"/>
              <w:rPr>
                <w:rFonts w:ascii="宋体"/>
                <w:szCs w:val="21"/>
              </w:rPr>
            </w:pPr>
          </w:p>
        </w:tc>
        <w:tc>
          <w:tcPr>
            <w:tcW w:w="4371" w:type="dxa"/>
            <w:vAlign w:val="center"/>
          </w:tcPr>
          <w:p>
            <w:pPr>
              <w:autoSpaceDE w:val="0"/>
              <w:autoSpaceDN w:val="0"/>
              <w:snapToGrid w:val="0"/>
              <w:spacing w:line="280" w:lineRule="exact"/>
              <w:jc w:val="left"/>
              <w:rPr>
                <w:rFonts w:ascii="宋体"/>
                <w:szCs w:val="21"/>
              </w:rPr>
            </w:pPr>
            <w:r>
              <w:rPr>
                <w:rFonts w:hint="eastAsia" w:ascii="宋体" w:hAnsi="宋体"/>
                <w:szCs w:val="21"/>
              </w:rPr>
              <w:t>涉及公众利益、需社会广泛知晓的会议向社会公开</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autoSpaceDE w:val="0"/>
              <w:autoSpaceDN w:val="0"/>
              <w:snapToGrid w:val="0"/>
              <w:spacing w:line="280" w:lineRule="exact"/>
              <w:jc w:val="center"/>
              <w:rPr>
                <w:rFonts w:ascii="宋体"/>
                <w:szCs w:val="21"/>
              </w:rPr>
            </w:pPr>
          </w:p>
        </w:tc>
        <w:tc>
          <w:tcPr>
            <w:tcW w:w="2507" w:type="dxa"/>
            <w:vMerge w:val="restart"/>
            <w:vAlign w:val="center"/>
          </w:tcPr>
          <w:p>
            <w:pPr>
              <w:spacing w:line="280" w:lineRule="exact"/>
              <w:jc w:val="center"/>
              <w:rPr>
                <w:rFonts w:ascii="宋体" w:cs="宋体"/>
                <w:szCs w:val="21"/>
              </w:rPr>
            </w:pPr>
            <w:r>
              <w:rPr>
                <w:rFonts w:hint="eastAsia" w:ascii="宋体" w:hAnsi="宋体"/>
                <w:szCs w:val="21"/>
              </w:rPr>
              <w:t>规范参与方式</w:t>
            </w:r>
          </w:p>
        </w:tc>
        <w:tc>
          <w:tcPr>
            <w:tcW w:w="4371" w:type="dxa"/>
            <w:vAlign w:val="center"/>
          </w:tcPr>
          <w:p>
            <w:pPr>
              <w:spacing w:line="280" w:lineRule="exact"/>
              <w:rPr>
                <w:rFonts w:ascii="宋体" w:cs="宋体"/>
                <w:szCs w:val="21"/>
              </w:rPr>
            </w:pPr>
            <w:r>
              <w:rPr>
                <w:rFonts w:hint="eastAsia" w:ascii="宋体" w:hAnsi="宋体"/>
                <w:szCs w:val="21"/>
              </w:rPr>
              <w:t>重点围绕市场监管、经济社会发展和惠民政策措施落地，加强利益相关方和社会公众参与</w:t>
            </w:r>
          </w:p>
        </w:tc>
        <w:tc>
          <w:tcPr>
            <w:tcW w:w="108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法规科</w:t>
            </w:r>
          </w:p>
        </w:tc>
        <w:tc>
          <w:tcPr>
            <w:tcW w:w="5400" w:type="dxa"/>
            <w:vMerge w:val="restart"/>
            <w:vAlign w:val="center"/>
          </w:tcPr>
          <w:p>
            <w:pPr>
              <w:autoSpaceDE w:val="0"/>
              <w:autoSpaceDN w:val="0"/>
              <w:snapToGrid w:val="0"/>
              <w:spacing w:line="280" w:lineRule="exact"/>
              <w:jc w:val="left"/>
              <w:rPr>
                <w:rFonts w:ascii="宋体"/>
                <w:szCs w:val="21"/>
              </w:rPr>
            </w:pPr>
            <w:r>
              <w:rPr>
                <w:rFonts w:hint="eastAsia" w:ascii="宋体" w:hAnsi="宋体"/>
                <w:szCs w:val="21"/>
              </w:rPr>
              <w:t>依法依规规范社会公众参与，公布公开征求意见采纳情况，建立台账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autoSpaceDE w:val="0"/>
              <w:autoSpaceDN w:val="0"/>
              <w:snapToGrid w:val="0"/>
              <w:spacing w:line="280" w:lineRule="exact"/>
              <w:jc w:val="center"/>
              <w:rPr>
                <w:rFonts w:ascii="宋体"/>
                <w:szCs w:val="21"/>
              </w:rPr>
            </w:pPr>
          </w:p>
        </w:tc>
        <w:tc>
          <w:tcPr>
            <w:tcW w:w="2507" w:type="dxa"/>
            <w:vMerge w:val="continue"/>
            <w:vAlign w:val="center"/>
          </w:tcPr>
          <w:p>
            <w:pPr>
              <w:autoSpaceDE w:val="0"/>
              <w:autoSpaceDN w:val="0"/>
              <w:snapToGrid w:val="0"/>
              <w:spacing w:line="280" w:lineRule="exact"/>
              <w:jc w:val="center"/>
              <w:rPr>
                <w:rFonts w:ascii="宋体"/>
                <w:szCs w:val="21"/>
              </w:rPr>
            </w:pPr>
          </w:p>
        </w:tc>
        <w:tc>
          <w:tcPr>
            <w:tcW w:w="4371" w:type="dxa"/>
            <w:vAlign w:val="center"/>
          </w:tcPr>
          <w:p>
            <w:pPr>
              <w:autoSpaceDE w:val="0"/>
              <w:autoSpaceDN w:val="0"/>
              <w:snapToGrid w:val="0"/>
              <w:spacing w:line="280" w:lineRule="exact"/>
              <w:jc w:val="left"/>
              <w:rPr>
                <w:rFonts w:ascii="宋体"/>
                <w:szCs w:val="21"/>
              </w:rPr>
            </w:pPr>
            <w:r>
              <w:rPr>
                <w:rFonts w:hint="eastAsia" w:ascii="宋体" w:hAnsi="宋体"/>
                <w:szCs w:val="21"/>
              </w:rPr>
              <w:t>严格落实法律、法规规定的听证程序</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autoSpaceDE w:val="0"/>
              <w:autoSpaceDN w:val="0"/>
              <w:snapToGrid w:val="0"/>
              <w:spacing w:line="280" w:lineRule="exact"/>
              <w:jc w:val="center"/>
              <w:rPr>
                <w:rFonts w:ascii="宋体"/>
                <w:szCs w:val="21"/>
              </w:rPr>
            </w:pPr>
          </w:p>
        </w:tc>
        <w:tc>
          <w:tcPr>
            <w:tcW w:w="2507" w:type="dxa"/>
            <w:vMerge w:val="continue"/>
            <w:vAlign w:val="center"/>
          </w:tcPr>
          <w:p>
            <w:pPr>
              <w:autoSpaceDE w:val="0"/>
              <w:autoSpaceDN w:val="0"/>
              <w:snapToGrid w:val="0"/>
              <w:spacing w:line="280" w:lineRule="exact"/>
              <w:jc w:val="center"/>
              <w:rPr>
                <w:rFonts w:ascii="宋体"/>
                <w:szCs w:val="21"/>
              </w:rPr>
            </w:pPr>
          </w:p>
        </w:tc>
        <w:tc>
          <w:tcPr>
            <w:tcW w:w="4371" w:type="dxa"/>
            <w:vAlign w:val="center"/>
          </w:tcPr>
          <w:p>
            <w:pPr>
              <w:autoSpaceDE w:val="0"/>
              <w:autoSpaceDN w:val="0"/>
              <w:snapToGrid w:val="0"/>
              <w:spacing w:line="280" w:lineRule="exact"/>
              <w:jc w:val="left"/>
              <w:rPr>
                <w:rFonts w:ascii="宋体"/>
                <w:szCs w:val="21"/>
              </w:rPr>
            </w:pPr>
            <w:r>
              <w:rPr>
                <w:rFonts w:hint="eastAsia" w:ascii="宋体" w:hAnsi="宋体"/>
                <w:szCs w:val="21"/>
              </w:rPr>
              <w:t>公布公开征求意见的采纳情况。相对集中的意见建议不予采纳的，公布时要说明理由</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加</w:t>
            </w:r>
          </w:p>
          <w:p>
            <w:pPr>
              <w:autoSpaceDE w:val="0"/>
              <w:autoSpaceDN w:val="0"/>
              <w:snapToGrid w:val="0"/>
              <w:spacing w:line="280" w:lineRule="exact"/>
              <w:jc w:val="center"/>
              <w:rPr>
                <w:rFonts w:ascii="宋体"/>
                <w:szCs w:val="21"/>
              </w:rPr>
            </w:pPr>
            <w:r>
              <w:rPr>
                <w:rFonts w:hint="eastAsia" w:ascii="宋体" w:hAnsi="宋体"/>
                <w:szCs w:val="21"/>
              </w:rPr>
              <w:t>减</w:t>
            </w:r>
          </w:p>
          <w:p>
            <w:pPr>
              <w:autoSpaceDE w:val="0"/>
              <w:autoSpaceDN w:val="0"/>
              <w:snapToGrid w:val="0"/>
              <w:spacing w:line="280" w:lineRule="exact"/>
              <w:jc w:val="center"/>
              <w:rPr>
                <w:rFonts w:ascii="宋体"/>
                <w:szCs w:val="21"/>
              </w:rPr>
            </w:pPr>
            <w:r>
              <w:rPr>
                <w:rFonts w:hint="eastAsia" w:ascii="宋体" w:hAnsi="宋体"/>
                <w:szCs w:val="21"/>
              </w:rPr>
              <w:t>分</w:t>
            </w:r>
          </w:p>
          <w:p>
            <w:pPr>
              <w:autoSpaceDE w:val="0"/>
              <w:autoSpaceDN w:val="0"/>
              <w:snapToGrid w:val="0"/>
              <w:spacing w:line="280" w:lineRule="exact"/>
              <w:jc w:val="center"/>
              <w:rPr>
                <w:rFonts w:ascii="宋体"/>
                <w:szCs w:val="21"/>
              </w:rPr>
            </w:pPr>
            <w:r>
              <w:rPr>
                <w:rFonts w:hint="eastAsia" w:ascii="宋体" w:hAnsi="宋体"/>
                <w:szCs w:val="21"/>
              </w:rPr>
              <w:t>项</w:t>
            </w:r>
          </w:p>
          <w:p>
            <w:pPr>
              <w:autoSpaceDE w:val="0"/>
              <w:autoSpaceDN w:val="0"/>
              <w:snapToGrid w:val="0"/>
              <w:spacing w:line="280" w:lineRule="exact"/>
              <w:jc w:val="center"/>
              <w:rPr>
                <w:rFonts w:ascii="宋体"/>
                <w:szCs w:val="21"/>
              </w:rPr>
            </w:pPr>
            <w:r>
              <w:rPr>
                <w:rFonts w:hint="eastAsia" w:ascii="宋体" w:hAnsi="宋体"/>
                <w:szCs w:val="21"/>
              </w:rPr>
              <w:t>目</w:t>
            </w:r>
          </w:p>
        </w:tc>
        <w:tc>
          <w:tcPr>
            <w:tcW w:w="2507"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加分项</w:t>
            </w:r>
          </w:p>
        </w:tc>
        <w:tc>
          <w:tcPr>
            <w:tcW w:w="4371" w:type="dxa"/>
            <w:vAlign w:val="center"/>
          </w:tcPr>
          <w:p>
            <w:pPr>
              <w:autoSpaceDE w:val="0"/>
              <w:autoSpaceDN w:val="0"/>
              <w:snapToGrid w:val="0"/>
              <w:spacing w:line="280" w:lineRule="exact"/>
              <w:jc w:val="left"/>
              <w:rPr>
                <w:rFonts w:ascii="宋体"/>
                <w:szCs w:val="21"/>
              </w:rPr>
            </w:pPr>
            <w:r>
              <w:rPr>
                <w:rFonts w:hint="eastAsia" w:ascii="宋体" w:hAnsi="宋体"/>
                <w:szCs w:val="21"/>
              </w:rPr>
              <w:t>政务公开工作被县级以上报刊及其他新闻媒体、政府网站正面宣传报道</w:t>
            </w:r>
          </w:p>
        </w:tc>
        <w:tc>
          <w:tcPr>
            <w:tcW w:w="1080"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办公室</w:t>
            </w:r>
          </w:p>
        </w:tc>
        <w:tc>
          <w:tcPr>
            <w:tcW w:w="5400" w:type="dxa"/>
            <w:vMerge w:val="restart"/>
            <w:vAlign w:val="center"/>
          </w:tcPr>
          <w:p>
            <w:pPr>
              <w:autoSpaceDE w:val="0"/>
              <w:autoSpaceDN w:val="0"/>
              <w:snapToGrid w:val="0"/>
              <w:spacing w:line="280" w:lineRule="exact"/>
              <w:jc w:val="left"/>
              <w:rPr>
                <w:rFonts w:ascii="宋体"/>
                <w:szCs w:val="21"/>
              </w:rPr>
            </w:pPr>
            <w:r>
              <w:rPr>
                <w:rFonts w:hint="eastAsia" w:ascii="宋体" w:hAnsi="宋体"/>
                <w:szCs w:val="21"/>
              </w:rPr>
              <w:t>全面做好政务公开工作的相关报道，争取加分项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autoSpaceDE w:val="0"/>
              <w:autoSpaceDN w:val="0"/>
              <w:snapToGrid w:val="0"/>
              <w:spacing w:line="280" w:lineRule="exact"/>
              <w:jc w:val="center"/>
              <w:rPr>
                <w:rFonts w:ascii="宋体"/>
                <w:szCs w:val="21"/>
              </w:rPr>
            </w:pPr>
          </w:p>
        </w:tc>
        <w:tc>
          <w:tcPr>
            <w:tcW w:w="2507" w:type="dxa"/>
            <w:vMerge w:val="continue"/>
            <w:vAlign w:val="center"/>
          </w:tcPr>
          <w:p>
            <w:pPr>
              <w:autoSpaceDE w:val="0"/>
              <w:autoSpaceDN w:val="0"/>
              <w:snapToGrid w:val="0"/>
              <w:spacing w:line="280" w:lineRule="exact"/>
              <w:jc w:val="center"/>
              <w:rPr>
                <w:rFonts w:ascii="宋体"/>
                <w:szCs w:val="21"/>
              </w:rPr>
            </w:pPr>
          </w:p>
        </w:tc>
        <w:tc>
          <w:tcPr>
            <w:tcW w:w="4371" w:type="dxa"/>
            <w:vAlign w:val="center"/>
          </w:tcPr>
          <w:p>
            <w:pPr>
              <w:autoSpaceDE w:val="0"/>
              <w:autoSpaceDN w:val="0"/>
              <w:snapToGrid w:val="0"/>
              <w:spacing w:line="280" w:lineRule="exact"/>
              <w:jc w:val="left"/>
              <w:rPr>
                <w:rFonts w:ascii="宋体"/>
                <w:szCs w:val="21"/>
              </w:rPr>
            </w:pPr>
            <w:r>
              <w:rPr>
                <w:rFonts w:hint="eastAsia" w:ascii="宋体" w:hAnsi="宋体"/>
                <w:szCs w:val="21"/>
              </w:rPr>
              <w:t>政务公开工作获县级以上表彰</w:t>
            </w:r>
          </w:p>
        </w:tc>
        <w:tc>
          <w:tcPr>
            <w:tcW w:w="1080" w:type="dxa"/>
            <w:vMerge w:val="continue"/>
            <w:vAlign w:val="center"/>
          </w:tcPr>
          <w:p>
            <w:pPr>
              <w:autoSpaceDE w:val="0"/>
              <w:autoSpaceDN w:val="0"/>
              <w:snapToGrid w:val="0"/>
              <w:spacing w:line="280" w:lineRule="exact"/>
              <w:jc w:val="center"/>
              <w:rPr>
                <w:rFonts w:ascii="宋体"/>
                <w:szCs w:val="21"/>
              </w:rPr>
            </w:pP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autoSpaceDE w:val="0"/>
              <w:autoSpaceDN w:val="0"/>
              <w:snapToGrid w:val="0"/>
              <w:spacing w:line="280" w:lineRule="exact"/>
              <w:jc w:val="center"/>
              <w:rPr>
                <w:rFonts w:ascii="宋体"/>
                <w:szCs w:val="21"/>
              </w:rPr>
            </w:pPr>
          </w:p>
        </w:tc>
        <w:tc>
          <w:tcPr>
            <w:tcW w:w="2507" w:type="dxa"/>
            <w:vMerge w:val="restart"/>
            <w:vAlign w:val="center"/>
          </w:tcPr>
          <w:p>
            <w:pPr>
              <w:autoSpaceDE w:val="0"/>
              <w:autoSpaceDN w:val="0"/>
              <w:snapToGrid w:val="0"/>
              <w:spacing w:line="280" w:lineRule="exact"/>
              <w:jc w:val="center"/>
              <w:rPr>
                <w:rFonts w:ascii="宋体"/>
                <w:szCs w:val="21"/>
              </w:rPr>
            </w:pPr>
            <w:r>
              <w:rPr>
                <w:rFonts w:hint="eastAsia" w:ascii="宋体" w:hAnsi="宋体"/>
                <w:szCs w:val="21"/>
              </w:rPr>
              <w:t>减分项</w:t>
            </w:r>
          </w:p>
        </w:tc>
        <w:tc>
          <w:tcPr>
            <w:tcW w:w="4371" w:type="dxa"/>
            <w:vAlign w:val="center"/>
          </w:tcPr>
          <w:p>
            <w:pPr>
              <w:autoSpaceDE w:val="0"/>
              <w:autoSpaceDN w:val="0"/>
              <w:snapToGrid w:val="0"/>
              <w:spacing w:line="280" w:lineRule="exact"/>
              <w:jc w:val="left"/>
              <w:rPr>
                <w:rFonts w:ascii="宋体"/>
                <w:szCs w:val="21"/>
              </w:rPr>
            </w:pPr>
            <w:r>
              <w:rPr>
                <w:rFonts w:hint="eastAsia" w:ascii="宋体" w:hAnsi="宋体"/>
                <w:szCs w:val="21"/>
              </w:rPr>
              <w:t>政务公开工作被县级以上报刊及其他新闻媒体、政府网站负面宣传报道</w:t>
            </w:r>
          </w:p>
        </w:tc>
        <w:tc>
          <w:tcPr>
            <w:tcW w:w="1080" w:type="dxa"/>
            <w:vAlign w:val="center"/>
          </w:tcPr>
          <w:p>
            <w:pPr>
              <w:autoSpaceDE w:val="0"/>
              <w:autoSpaceDN w:val="0"/>
              <w:snapToGrid w:val="0"/>
              <w:spacing w:line="280" w:lineRule="exact"/>
              <w:jc w:val="center"/>
              <w:rPr>
                <w:rFonts w:ascii="宋体"/>
                <w:szCs w:val="21"/>
              </w:rPr>
            </w:pPr>
            <w:r>
              <w:rPr>
                <w:rFonts w:hint="eastAsia" w:ascii="宋体" w:hAnsi="宋体"/>
                <w:szCs w:val="21"/>
              </w:rPr>
              <w:t>办公室</w:t>
            </w:r>
          </w:p>
        </w:tc>
        <w:tc>
          <w:tcPr>
            <w:tcW w:w="5400" w:type="dxa"/>
            <w:vMerge w:val="restart"/>
            <w:vAlign w:val="center"/>
          </w:tcPr>
          <w:p>
            <w:pPr>
              <w:autoSpaceDE w:val="0"/>
              <w:autoSpaceDN w:val="0"/>
              <w:snapToGrid w:val="0"/>
              <w:spacing w:line="280" w:lineRule="exact"/>
              <w:jc w:val="left"/>
              <w:rPr>
                <w:rFonts w:ascii="宋体"/>
                <w:szCs w:val="21"/>
              </w:rPr>
            </w:pPr>
            <w:r>
              <w:rPr>
                <w:rFonts w:hint="eastAsia" w:ascii="宋体" w:hAnsi="宋体"/>
                <w:szCs w:val="21"/>
              </w:rPr>
              <w:t>全面做好各项政务公开工作的相关工作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autoSpaceDE w:val="0"/>
              <w:autoSpaceDN w:val="0"/>
              <w:snapToGrid w:val="0"/>
              <w:spacing w:line="280" w:lineRule="exact"/>
              <w:jc w:val="center"/>
              <w:rPr>
                <w:rFonts w:ascii="宋体"/>
                <w:szCs w:val="21"/>
              </w:rPr>
            </w:pPr>
          </w:p>
        </w:tc>
        <w:tc>
          <w:tcPr>
            <w:tcW w:w="2507" w:type="dxa"/>
            <w:vMerge w:val="continue"/>
            <w:vAlign w:val="center"/>
          </w:tcPr>
          <w:p>
            <w:pPr>
              <w:autoSpaceDE w:val="0"/>
              <w:autoSpaceDN w:val="0"/>
              <w:snapToGrid w:val="0"/>
              <w:spacing w:line="280" w:lineRule="exact"/>
              <w:jc w:val="center"/>
              <w:rPr>
                <w:rFonts w:ascii="宋体"/>
                <w:szCs w:val="21"/>
              </w:rPr>
            </w:pPr>
          </w:p>
        </w:tc>
        <w:tc>
          <w:tcPr>
            <w:tcW w:w="4371" w:type="dxa"/>
            <w:vAlign w:val="center"/>
          </w:tcPr>
          <w:p>
            <w:pPr>
              <w:autoSpaceDE w:val="0"/>
              <w:autoSpaceDN w:val="0"/>
              <w:snapToGrid w:val="0"/>
              <w:spacing w:line="280" w:lineRule="exact"/>
              <w:jc w:val="left"/>
              <w:rPr>
                <w:rFonts w:ascii="宋体"/>
                <w:szCs w:val="21"/>
              </w:rPr>
            </w:pPr>
            <w:r>
              <w:rPr>
                <w:rFonts w:hint="eastAsia" w:ascii="宋体" w:hAnsi="宋体"/>
                <w:szCs w:val="21"/>
              </w:rPr>
              <w:t>涉及信息公开的行政复议被认定违法、行政诉讼败诉</w:t>
            </w:r>
          </w:p>
        </w:tc>
        <w:tc>
          <w:tcPr>
            <w:tcW w:w="1080" w:type="dxa"/>
            <w:vAlign w:val="center"/>
          </w:tcPr>
          <w:p>
            <w:pPr>
              <w:autoSpaceDE w:val="0"/>
              <w:autoSpaceDN w:val="0"/>
              <w:snapToGrid w:val="0"/>
              <w:spacing w:line="280" w:lineRule="exact"/>
              <w:jc w:val="center"/>
              <w:rPr>
                <w:rFonts w:ascii="宋体"/>
                <w:szCs w:val="21"/>
              </w:rPr>
            </w:pPr>
            <w:r>
              <w:rPr>
                <w:rFonts w:hint="eastAsia" w:ascii="宋体" w:hAnsi="宋体"/>
                <w:szCs w:val="21"/>
              </w:rPr>
              <w:t>法规科</w:t>
            </w: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autoSpaceDE w:val="0"/>
              <w:autoSpaceDN w:val="0"/>
              <w:snapToGrid w:val="0"/>
              <w:spacing w:line="280" w:lineRule="exact"/>
              <w:jc w:val="center"/>
              <w:rPr>
                <w:rFonts w:ascii="宋体"/>
                <w:szCs w:val="21"/>
              </w:rPr>
            </w:pPr>
          </w:p>
        </w:tc>
        <w:tc>
          <w:tcPr>
            <w:tcW w:w="2507" w:type="dxa"/>
            <w:vMerge w:val="continue"/>
            <w:vAlign w:val="center"/>
          </w:tcPr>
          <w:p>
            <w:pPr>
              <w:autoSpaceDE w:val="0"/>
              <w:autoSpaceDN w:val="0"/>
              <w:snapToGrid w:val="0"/>
              <w:spacing w:line="280" w:lineRule="exact"/>
              <w:jc w:val="center"/>
              <w:rPr>
                <w:rFonts w:ascii="宋体"/>
                <w:szCs w:val="21"/>
              </w:rPr>
            </w:pPr>
          </w:p>
        </w:tc>
        <w:tc>
          <w:tcPr>
            <w:tcW w:w="4371" w:type="dxa"/>
            <w:vAlign w:val="center"/>
          </w:tcPr>
          <w:p>
            <w:pPr>
              <w:autoSpaceDE w:val="0"/>
              <w:autoSpaceDN w:val="0"/>
              <w:snapToGrid w:val="0"/>
              <w:spacing w:line="280" w:lineRule="exact"/>
              <w:jc w:val="left"/>
              <w:rPr>
                <w:rFonts w:ascii="宋体"/>
                <w:szCs w:val="21"/>
              </w:rPr>
            </w:pPr>
            <w:r>
              <w:rPr>
                <w:rFonts w:hint="eastAsia" w:ascii="宋体" w:hAnsi="宋体"/>
                <w:szCs w:val="21"/>
              </w:rPr>
              <w:t>政府网站普查被省市扣分的</w:t>
            </w:r>
          </w:p>
        </w:tc>
        <w:tc>
          <w:tcPr>
            <w:tcW w:w="1080" w:type="dxa"/>
            <w:vAlign w:val="center"/>
          </w:tcPr>
          <w:p>
            <w:pPr>
              <w:autoSpaceDE w:val="0"/>
              <w:autoSpaceDN w:val="0"/>
              <w:snapToGrid w:val="0"/>
              <w:spacing w:line="280" w:lineRule="exact"/>
              <w:jc w:val="center"/>
              <w:rPr>
                <w:rFonts w:ascii="宋体"/>
                <w:szCs w:val="21"/>
              </w:rPr>
            </w:pPr>
            <w:r>
              <w:rPr>
                <w:rFonts w:hint="eastAsia" w:ascii="宋体" w:hAnsi="宋体"/>
                <w:szCs w:val="21"/>
              </w:rPr>
              <w:t>办公室</w:t>
            </w:r>
          </w:p>
        </w:tc>
        <w:tc>
          <w:tcPr>
            <w:tcW w:w="5400" w:type="dxa"/>
            <w:vMerge w:val="continue"/>
            <w:vAlign w:val="center"/>
          </w:tcPr>
          <w:p>
            <w:pPr>
              <w:autoSpaceDE w:val="0"/>
              <w:autoSpaceDN w:val="0"/>
              <w:snapToGrid w:val="0"/>
              <w:spacing w:line="2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10" w:type="dxa"/>
            <w:vMerge w:val="continue"/>
            <w:vAlign w:val="center"/>
          </w:tcPr>
          <w:p>
            <w:pPr>
              <w:autoSpaceDE w:val="0"/>
              <w:autoSpaceDN w:val="0"/>
              <w:snapToGrid w:val="0"/>
              <w:spacing w:line="280" w:lineRule="exact"/>
              <w:jc w:val="center"/>
              <w:rPr>
                <w:rFonts w:ascii="宋体"/>
                <w:szCs w:val="21"/>
              </w:rPr>
            </w:pPr>
          </w:p>
        </w:tc>
        <w:tc>
          <w:tcPr>
            <w:tcW w:w="2507" w:type="dxa"/>
            <w:vMerge w:val="continue"/>
            <w:vAlign w:val="center"/>
          </w:tcPr>
          <w:p>
            <w:pPr>
              <w:autoSpaceDE w:val="0"/>
              <w:autoSpaceDN w:val="0"/>
              <w:snapToGrid w:val="0"/>
              <w:spacing w:line="280" w:lineRule="exact"/>
              <w:jc w:val="center"/>
              <w:rPr>
                <w:rFonts w:ascii="宋体"/>
                <w:szCs w:val="21"/>
              </w:rPr>
            </w:pPr>
          </w:p>
        </w:tc>
        <w:tc>
          <w:tcPr>
            <w:tcW w:w="4371" w:type="dxa"/>
            <w:vAlign w:val="center"/>
          </w:tcPr>
          <w:p>
            <w:pPr>
              <w:autoSpaceDE w:val="0"/>
              <w:autoSpaceDN w:val="0"/>
              <w:snapToGrid w:val="0"/>
              <w:spacing w:line="280" w:lineRule="exact"/>
              <w:jc w:val="left"/>
              <w:rPr>
                <w:rFonts w:ascii="宋体"/>
                <w:szCs w:val="21"/>
              </w:rPr>
            </w:pPr>
            <w:r>
              <w:rPr>
                <w:rFonts w:hint="eastAsia" w:ascii="宋体" w:hAnsi="宋体"/>
                <w:szCs w:val="21"/>
              </w:rPr>
              <w:t>不按要求授受培训、参加会议、上报材料、反馈意见</w:t>
            </w:r>
          </w:p>
        </w:tc>
        <w:tc>
          <w:tcPr>
            <w:tcW w:w="1080" w:type="dxa"/>
            <w:vAlign w:val="center"/>
          </w:tcPr>
          <w:p>
            <w:pPr>
              <w:autoSpaceDE w:val="0"/>
              <w:autoSpaceDN w:val="0"/>
              <w:snapToGrid w:val="0"/>
              <w:spacing w:line="280" w:lineRule="exact"/>
              <w:jc w:val="center"/>
              <w:rPr>
                <w:rFonts w:ascii="宋体"/>
                <w:szCs w:val="21"/>
              </w:rPr>
            </w:pPr>
            <w:r>
              <w:rPr>
                <w:rFonts w:hint="eastAsia" w:ascii="宋体" w:hAnsi="宋体"/>
                <w:szCs w:val="21"/>
              </w:rPr>
              <w:t>办公室</w:t>
            </w:r>
          </w:p>
        </w:tc>
        <w:tc>
          <w:tcPr>
            <w:tcW w:w="5400" w:type="dxa"/>
            <w:vMerge w:val="continue"/>
            <w:vAlign w:val="center"/>
          </w:tcPr>
          <w:p>
            <w:pPr>
              <w:autoSpaceDE w:val="0"/>
              <w:autoSpaceDN w:val="0"/>
              <w:snapToGrid w:val="0"/>
              <w:spacing w:line="280" w:lineRule="exact"/>
              <w:jc w:val="left"/>
              <w:rPr>
                <w:rFonts w:ascii="宋体"/>
                <w:szCs w:val="21"/>
              </w:rPr>
            </w:pPr>
          </w:p>
        </w:tc>
      </w:tr>
    </w:tbl>
    <w:p>
      <w:pPr>
        <w:spacing w:line="560" w:lineRule="exact"/>
        <w:rPr>
          <w:rFonts w:ascii="仿宋_GB2312" w:eastAsia="仿宋_GB2312"/>
          <w:sz w:val="32"/>
          <w:szCs w:val="32"/>
        </w:rPr>
      </w:pPr>
    </w:p>
    <w:sectPr>
      <w:pgSz w:w="16838" w:h="11906" w:orient="landscape"/>
      <w:pgMar w:top="1588" w:right="1418" w:bottom="1588" w:left="1418" w:header="851" w:footer="1304" w:gutter="0"/>
      <w:pgNumType w:fmt="numberInDash"/>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134" w:wrap="around" w:vAnchor="text" w:hAnchor="margin" w:xAlign="outside" w:y="1"/>
      <w:ind w:firstLine="140" w:firstLineChars="50"/>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0"/>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E203E0"/>
    <w:rsid w:val="00021E1E"/>
    <w:rsid w:val="000D7627"/>
    <w:rsid w:val="003409EF"/>
    <w:rsid w:val="0035665F"/>
    <w:rsid w:val="004A1A0C"/>
    <w:rsid w:val="004D1263"/>
    <w:rsid w:val="00562AD3"/>
    <w:rsid w:val="0057614E"/>
    <w:rsid w:val="00580F41"/>
    <w:rsid w:val="005A229D"/>
    <w:rsid w:val="005F5D9D"/>
    <w:rsid w:val="006661DE"/>
    <w:rsid w:val="006D79C5"/>
    <w:rsid w:val="00715510"/>
    <w:rsid w:val="00992C98"/>
    <w:rsid w:val="00A3735E"/>
    <w:rsid w:val="00A53D2C"/>
    <w:rsid w:val="00C331E7"/>
    <w:rsid w:val="00D92BCD"/>
    <w:rsid w:val="00F37FAF"/>
    <w:rsid w:val="02C63C68"/>
    <w:rsid w:val="032C7267"/>
    <w:rsid w:val="043311D0"/>
    <w:rsid w:val="04A709FF"/>
    <w:rsid w:val="04BE2A81"/>
    <w:rsid w:val="04E406A1"/>
    <w:rsid w:val="058D199A"/>
    <w:rsid w:val="07764E7B"/>
    <w:rsid w:val="07B6414B"/>
    <w:rsid w:val="09802674"/>
    <w:rsid w:val="0A1117B5"/>
    <w:rsid w:val="0A9E2EFA"/>
    <w:rsid w:val="0B2062B6"/>
    <w:rsid w:val="0E003564"/>
    <w:rsid w:val="11CF1AB8"/>
    <w:rsid w:val="12703CA6"/>
    <w:rsid w:val="12850961"/>
    <w:rsid w:val="12B0121F"/>
    <w:rsid w:val="13E2046D"/>
    <w:rsid w:val="15334DC8"/>
    <w:rsid w:val="164B53ED"/>
    <w:rsid w:val="17E70CD1"/>
    <w:rsid w:val="17FA7150"/>
    <w:rsid w:val="19BF1DF2"/>
    <w:rsid w:val="1A6C2500"/>
    <w:rsid w:val="1BE07559"/>
    <w:rsid w:val="1DD23568"/>
    <w:rsid w:val="1F127D1C"/>
    <w:rsid w:val="1F7E2D66"/>
    <w:rsid w:val="20373F11"/>
    <w:rsid w:val="2045784D"/>
    <w:rsid w:val="20A00F49"/>
    <w:rsid w:val="21C2712D"/>
    <w:rsid w:val="240202AE"/>
    <w:rsid w:val="244233C4"/>
    <w:rsid w:val="26066634"/>
    <w:rsid w:val="27305229"/>
    <w:rsid w:val="28184072"/>
    <w:rsid w:val="28BA440C"/>
    <w:rsid w:val="29DC1E2D"/>
    <w:rsid w:val="2BDE0C13"/>
    <w:rsid w:val="2C016AAC"/>
    <w:rsid w:val="2C491E44"/>
    <w:rsid w:val="2C7E376A"/>
    <w:rsid w:val="2CCF33F6"/>
    <w:rsid w:val="305D0C0C"/>
    <w:rsid w:val="31081618"/>
    <w:rsid w:val="322209EA"/>
    <w:rsid w:val="336D6231"/>
    <w:rsid w:val="34E15479"/>
    <w:rsid w:val="35CE45AD"/>
    <w:rsid w:val="360257BC"/>
    <w:rsid w:val="37D278BB"/>
    <w:rsid w:val="38DC6A7D"/>
    <w:rsid w:val="393C76B3"/>
    <w:rsid w:val="3C653E86"/>
    <w:rsid w:val="3D586899"/>
    <w:rsid w:val="3D9249BF"/>
    <w:rsid w:val="3DA72A5B"/>
    <w:rsid w:val="3FBA0827"/>
    <w:rsid w:val="3FBB3DD8"/>
    <w:rsid w:val="419A70D3"/>
    <w:rsid w:val="42915F15"/>
    <w:rsid w:val="45866BB2"/>
    <w:rsid w:val="479D4FBF"/>
    <w:rsid w:val="48064675"/>
    <w:rsid w:val="49382A23"/>
    <w:rsid w:val="4B3441EC"/>
    <w:rsid w:val="4DD87957"/>
    <w:rsid w:val="4F106A36"/>
    <w:rsid w:val="4F9D7DA4"/>
    <w:rsid w:val="53891D7D"/>
    <w:rsid w:val="546F6AA6"/>
    <w:rsid w:val="5710091F"/>
    <w:rsid w:val="581F1405"/>
    <w:rsid w:val="59357071"/>
    <w:rsid w:val="5A315060"/>
    <w:rsid w:val="5A35122A"/>
    <w:rsid w:val="5AB950D0"/>
    <w:rsid w:val="5B731C03"/>
    <w:rsid w:val="5BC81041"/>
    <w:rsid w:val="5EC47C85"/>
    <w:rsid w:val="60816D79"/>
    <w:rsid w:val="62B93E81"/>
    <w:rsid w:val="645503B9"/>
    <w:rsid w:val="64680BC9"/>
    <w:rsid w:val="6557309A"/>
    <w:rsid w:val="674D56A2"/>
    <w:rsid w:val="69CE1583"/>
    <w:rsid w:val="69F57CEB"/>
    <w:rsid w:val="6A225DAE"/>
    <w:rsid w:val="6A386B3E"/>
    <w:rsid w:val="6A8E4755"/>
    <w:rsid w:val="6AC90F69"/>
    <w:rsid w:val="6B5D71FD"/>
    <w:rsid w:val="6BAF3789"/>
    <w:rsid w:val="6C061FEE"/>
    <w:rsid w:val="6E6174D5"/>
    <w:rsid w:val="6EE203E0"/>
    <w:rsid w:val="71BC5124"/>
    <w:rsid w:val="72BE566F"/>
    <w:rsid w:val="75476855"/>
    <w:rsid w:val="757E7493"/>
    <w:rsid w:val="76077385"/>
    <w:rsid w:val="760E011A"/>
    <w:rsid w:val="79485CE7"/>
    <w:rsid w:val="79DC3E42"/>
    <w:rsid w:val="7C1636E1"/>
    <w:rsid w:val="7CE46A05"/>
    <w:rsid w:val="7D367134"/>
    <w:rsid w:val="7D4E05BD"/>
    <w:rsid w:val="7FFE237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Autospacing="1" w:afterAutospacing="1"/>
      <w:jc w:val="left"/>
    </w:pPr>
    <w:rPr>
      <w:kern w:val="0"/>
      <w:sz w:val="24"/>
    </w:rPr>
  </w:style>
  <w:style w:type="character" w:styleId="7">
    <w:name w:val="page number"/>
    <w:basedOn w:val="6"/>
    <w:uiPriority w:val="99"/>
    <w:rPr>
      <w:rFonts w:cs="Times New Roman"/>
    </w:rPr>
  </w:style>
  <w:style w:type="character" w:styleId="8">
    <w:name w:val="FollowedHyperlink"/>
    <w:basedOn w:val="6"/>
    <w:uiPriority w:val="99"/>
    <w:rPr>
      <w:rFonts w:cs="Times New Roman"/>
      <w:color w:val="333333"/>
      <w:u w:val="none"/>
    </w:rPr>
  </w:style>
  <w:style w:type="character" w:styleId="9">
    <w:name w:val="Hyperlink"/>
    <w:basedOn w:val="6"/>
    <w:uiPriority w:val="99"/>
    <w:rPr>
      <w:rFonts w:cs="Times New Roman"/>
      <w:color w:val="333333"/>
      <w:u w:val="none"/>
    </w:rPr>
  </w:style>
  <w:style w:type="character" w:customStyle="1" w:styleId="10">
    <w:name w:val="Footer Char"/>
    <w:basedOn w:val="6"/>
    <w:link w:val="2"/>
    <w:semiHidden/>
    <w:locked/>
    <w:uiPriority w:val="99"/>
    <w:rPr>
      <w:rFonts w:ascii="Calibri" w:hAnsi="Calibri" w:cs="Times New Roman"/>
      <w:sz w:val="18"/>
      <w:szCs w:val="18"/>
    </w:rPr>
  </w:style>
  <w:style w:type="character" w:customStyle="1" w:styleId="11">
    <w:name w:val="Header Char"/>
    <w:basedOn w:val="6"/>
    <w:link w:val="3"/>
    <w:semiHidden/>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503</Words>
  <Characters>2868</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2019-12-12T06:53:00Z</dcterms:created>
  <dc:creator>HP</dc:creator>
  <cp:lastModifiedBy>木容</cp:lastModifiedBy>
  <cp:lastPrinted>2019-12-12T06:53:00Z</cp:lastPrinted>
  <dcterms:modified xsi:type="dcterms:W3CDTF">2019-12-13T03:15:27Z</dcterms:modified>
  <dc:title>海城〔2018〕25号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