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2C" w:rsidRDefault="0045742C" w:rsidP="0045742C">
      <w:pPr>
        <w:spacing w:line="400" w:lineRule="exact"/>
        <w:ind w:firstLine="720"/>
        <w:jc w:val="right"/>
        <w:rPr>
          <w:rFonts w:ascii="宋体"/>
          <w:sz w:val="36"/>
          <w:szCs w:val="36"/>
        </w:rPr>
      </w:pPr>
    </w:p>
    <w:p w:rsidR="0045742C" w:rsidRDefault="0045742C" w:rsidP="0045742C">
      <w:pPr>
        <w:ind w:firstLine="721"/>
        <w:jc w:val="center"/>
        <w:rPr>
          <w:b/>
          <w:bCs/>
          <w:sz w:val="36"/>
          <w:szCs w:val="36"/>
        </w:rPr>
      </w:pPr>
    </w:p>
    <w:p w:rsidR="0045742C" w:rsidRDefault="0045742C" w:rsidP="0045742C">
      <w:pPr>
        <w:ind w:firstLine="721"/>
        <w:jc w:val="center"/>
        <w:rPr>
          <w:b/>
          <w:bCs/>
          <w:sz w:val="36"/>
          <w:szCs w:val="36"/>
        </w:rPr>
      </w:pPr>
    </w:p>
    <w:p w:rsidR="0045742C" w:rsidRDefault="0045742C" w:rsidP="0045742C">
      <w:pPr>
        <w:ind w:firstLine="721"/>
        <w:jc w:val="center"/>
        <w:rPr>
          <w:b/>
          <w:bCs/>
          <w:sz w:val="36"/>
          <w:szCs w:val="36"/>
        </w:rPr>
      </w:pPr>
    </w:p>
    <w:p w:rsidR="0045742C" w:rsidRDefault="0045742C" w:rsidP="0045742C">
      <w:pPr>
        <w:ind w:firstLine="721"/>
        <w:jc w:val="center"/>
        <w:rPr>
          <w:b/>
          <w:bCs/>
          <w:sz w:val="36"/>
          <w:szCs w:val="36"/>
        </w:rPr>
      </w:pPr>
    </w:p>
    <w:p w:rsidR="0045742C" w:rsidRDefault="0045742C" w:rsidP="0045742C">
      <w:pPr>
        <w:ind w:firstLine="721"/>
        <w:jc w:val="center"/>
        <w:rPr>
          <w:b/>
          <w:bCs/>
          <w:sz w:val="36"/>
          <w:szCs w:val="36"/>
        </w:rPr>
      </w:pPr>
    </w:p>
    <w:p w:rsidR="0045742C" w:rsidRDefault="0045742C" w:rsidP="0045742C">
      <w:pPr>
        <w:pStyle w:val="a3"/>
        <w:jc w:val="center"/>
        <w:rPr>
          <w:rFonts w:ascii="仿宋_GB2312" w:eastAsia="仿宋_GB2312"/>
        </w:rPr>
      </w:pPr>
      <w:r>
        <w:rPr>
          <w:rFonts w:ascii="仿宋_GB2312" w:eastAsia="仿宋_GB2312" w:hAnsi="宋体" w:cs="仿宋_GB2312" w:hint="eastAsia"/>
        </w:rPr>
        <w:t>海应急</w:t>
      </w:r>
      <w:r>
        <w:rPr>
          <w:rFonts w:ascii="仿宋_GB2312" w:eastAsia="仿宋_GB2312" w:cs="仿宋_GB2312" w:hint="eastAsia"/>
        </w:rPr>
        <w:t>〔</w:t>
      </w:r>
      <w:r>
        <w:rPr>
          <w:rFonts w:ascii="仿宋_GB2312" w:eastAsia="仿宋_GB2312" w:hAnsi="宋体" w:cs="仿宋_GB2312"/>
        </w:rPr>
        <w:t>201</w:t>
      </w:r>
      <w:r>
        <w:rPr>
          <w:rFonts w:ascii="仿宋_GB2312" w:eastAsia="仿宋_GB2312" w:hAnsi="宋体" w:cs="仿宋_GB2312" w:hint="eastAsia"/>
        </w:rPr>
        <w:t>9</w:t>
      </w:r>
      <w:r>
        <w:rPr>
          <w:rFonts w:ascii="仿宋_GB2312" w:eastAsia="仿宋_GB2312" w:cs="仿宋_GB2312" w:hint="eastAsia"/>
        </w:rPr>
        <w:t>〕</w:t>
      </w:r>
      <w:r w:rsidR="0063422F">
        <w:rPr>
          <w:rFonts w:ascii="仿宋_GB2312" w:eastAsia="仿宋_GB2312" w:cs="仿宋_GB2312" w:hint="eastAsia"/>
        </w:rPr>
        <w:t>127</w:t>
      </w:r>
      <w:r>
        <w:rPr>
          <w:rFonts w:ascii="仿宋_GB2312" w:eastAsia="仿宋_GB2312" w:hAnsi="宋体" w:cs="仿宋_GB2312" w:hint="eastAsia"/>
        </w:rPr>
        <w:t>号</w:t>
      </w:r>
    </w:p>
    <w:p w:rsidR="0045742C" w:rsidRPr="005E6D33" w:rsidRDefault="0045742C" w:rsidP="0045742C">
      <w:pPr>
        <w:spacing w:line="800" w:lineRule="exact"/>
        <w:ind w:firstLine="640"/>
        <w:jc w:val="center"/>
        <w:rPr>
          <w:rFonts w:ascii="仿宋_GB2312"/>
        </w:rPr>
      </w:pPr>
    </w:p>
    <w:p w:rsidR="0045742C" w:rsidRDefault="004A7EC4" w:rsidP="0063422F">
      <w:pPr>
        <w:spacing w:beforeLines="50" w:line="600" w:lineRule="exact"/>
        <w:jc w:val="center"/>
        <w:rPr>
          <w:rFonts w:ascii="方正小标宋简体" w:eastAsia="方正小标宋简体"/>
          <w:sz w:val="40"/>
          <w:szCs w:val="40"/>
        </w:rPr>
      </w:pPr>
      <w:r w:rsidRPr="0045742C">
        <w:rPr>
          <w:rFonts w:ascii="方正小标宋简体" w:eastAsia="方正小标宋简体" w:hint="eastAsia"/>
          <w:sz w:val="40"/>
          <w:szCs w:val="40"/>
        </w:rPr>
        <w:t>层转应急管理部关于开展钢铁、铝加工行业</w:t>
      </w:r>
    </w:p>
    <w:p w:rsidR="005833D6" w:rsidRPr="0045742C" w:rsidRDefault="004A7EC4" w:rsidP="00D2358F">
      <w:pPr>
        <w:spacing w:line="600" w:lineRule="exact"/>
        <w:jc w:val="center"/>
        <w:rPr>
          <w:rFonts w:ascii="方正小标宋简体" w:eastAsia="方正小标宋简体"/>
          <w:sz w:val="40"/>
          <w:szCs w:val="40"/>
        </w:rPr>
      </w:pPr>
      <w:r w:rsidRPr="0045742C">
        <w:rPr>
          <w:rFonts w:ascii="方正小标宋简体" w:eastAsia="方正小标宋简体" w:hint="eastAsia"/>
          <w:sz w:val="40"/>
          <w:szCs w:val="40"/>
        </w:rPr>
        <w:t>安全生产执法抽查工作的通知</w:t>
      </w:r>
    </w:p>
    <w:p w:rsidR="004A7EC4" w:rsidRDefault="004A7EC4" w:rsidP="00D2358F">
      <w:pPr>
        <w:spacing w:line="480" w:lineRule="exact"/>
        <w:rPr>
          <w:rFonts w:ascii="仿宋_GB2312" w:eastAsia="仿宋_GB2312"/>
          <w:sz w:val="32"/>
          <w:szCs w:val="32"/>
        </w:rPr>
      </w:pPr>
    </w:p>
    <w:p w:rsidR="004A7EC4" w:rsidRDefault="004A7EC4">
      <w:pPr>
        <w:rPr>
          <w:rFonts w:ascii="仿宋_GB2312" w:eastAsia="仿宋_GB2312"/>
          <w:sz w:val="32"/>
          <w:szCs w:val="32"/>
        </w:rPr>
      </w:pPr>
      <w:r>
        <w:rPr>
          <w:rFonts w:ascii="仿宋_GB2312" w:eastAsia="仿宋_GB2312" w:hint="eastAsia"/>
          <w:sz w:val="32"/>
          <w:szCs w:val="32"/>
        </w:rPr>
        <w:t>各区镇安监站（局）：</w:t>
      </w:r>
    </w:p>
    <w:p w:rsidR="004A7EC4" w:rsidRDefault="004A7EC4" w:rsidP="004A7EC4">
      <w:pPr>
        <w:ind w:firstLineChars="200" w:firstLine="640"/>
        <w:rPr>
          <w:rFonts w:ascii="仿宋_GB2312" w:eastAsia="仿宋_GB2312"/>
          <w:sz w:val="32"/>
          <w:szCs w:val="32"/>
        </w:rPr>
      </w:pPr>
      <w:r>
        <w:rPr>
          <w:rFonts w:ascii="仿宋_GB2312" w:eastAsia="仿宋_GB2312" w:hint="eastAsia"/>
          <w:sz w:val="32"/>
          <w:szCs w:val="32"/>
        </w:rPr>
        <w:t>现将《应急管理部关于开展钢铁、铝加工行业安全生产执法抽查工作的通知》（应急厅函〔2019〕548号）转发给你们，并结合工作实际，提出以下意见，请贯彻落实。</w:t>
      </w:r>
    </w:p>
    <w:p w:rsidR="004A7EC4" w:rsidRDefault="004A7EC4" w:rsidP="0045742C">
      <w:pPr>
        <w:spacing w:line="640" w:lineRule="exact"/>
        <w:ind w:firstLineChars="200" w:firstLine="640"/>
        <w:rPr>
          <w:rFonts w:ascii="仿宋_GB2312" w:eastAsia="仿宋_GB2312"/>
          <w:sz w:val="32"/>
          <w:szCs w:val="32"/>
        </w:rPr>
      </w:pPr>
      <w:r w:rsidRPr="0045742C">
        <w:rPr>
          <w:rFonts w:ascii="黑体" w:eastAsia="黑体" w:hAnsi="黑体" w:hint="eastAsia"/>
          <w:sz w:val="32"/>
          <w:szCs w:val="32"/>
        </w:rPr>
        <w:t>一、高度重视，迅速开展工作部署。</w:t>
      </w:r>
      <w:r>
        <w:rPr>
          <w:rFonts w:ascii="仿宋_GB2312" w:eastAsia="仿宋_GB2312" w:hint="eastAsia"/>
          <w:sz w:val="32"/>
          <w:szCs w:val="32"/>
        </w:rPr>
        <w:t>各区镇安监站（局）要高度重视应急管理部开展的钢铁、铝加工行业安全生产执法抽查</w:t>
      </w:r>
      <w:r w:rsidR="009C1DC4">
        <w:rPr>
          <w:rFonts w:ascii="仿宋_GB2312" w:eastAsia="仿宋_GB2312" w:hint="eastAsia"/>
          <w:sz w:val="32"/>
          <w:szCs w:val="32"/>
        </w:rPr>
        <w:t>工作，精心安排部署，扎实做好迎检工作，要将本通知要求迅速传达到辖区内相关企业，督促企业对照《钢铁、铝加工企业安全生产执法检查表》 ，进一步开展风险辨识和隐患排查。同时，对今年以来大排查大整治工作情况进行梳理，特别是要对钢铁、</w:t>
      </w:r>
      <w:r w:rsidR="009C1DC4">
        <w:rPr>
          <w:rFonts w:ascii="仿宋_GB2312" w:eastAsia="仿宋_GB2312" w:hint="eastAsia"/>
          <w:sz w:val="32"/>
          <w:szCs w:val="32"/>
        </w:rPr>
        <w:lastRenderedPageBreak/>
        <w:t>铝加工行业企业开展风险管控和隐患排查治理工作进行总结，对照要求规范执法行为、严格执法处罚、强化执法闭环工作。</w:t>
      </w:r>
    </w:p>
    <w:p w:rsidR="009C1DC4" w:rsidRDefault="009C1DC4" w:rsidP="0045742C">
      <w:pPr>
        <w:spacing w:line="640" w:lineRule="exact"/>
        <w:ind w:firstLineChars="200" w:firstLine="640"/>
        <w:rPr>
          <w:rFonts w:ascii="仿宋_GB2312" w:eastAsia="仿宋_GB2312"/>
          <w:sz w:val="32"/>
          <w:szCs w:val="32"/>
        </w:rPr>
      </w:pPr>
      <w:r w:rsidRPr="0045742C">
        <w:rPr>
          <w:rFonts w:ascii="黑体" w:eastAsia="黑体" w:hAnsi="黑体" w:hint="eastAsia"/>
          <w:sz w:val="32"/>
          <w:szCs w:val="32"/>
        </w:rPr>
        <w:t>二、全面排查，切实消除风险隐患</w:t>
      </w:r>
      <w:r w:rsidR="0045742C">
        <w:rPr>
          <w:rFonts w:ascii="黑体" w:eastAsia="黑体" w:hAnsi="黑体" w:hint="eastAsia"/>
          <w:sz w:val="32"/>
          <w:szCs w:val="32"/>
        </w:rPr>
        <w:t>。</w:t>
      </w:r>
      <w:r>
        <w:rPr>
          <w:rFonts w:ascii="仿宋_GB2312" w:eastAsia="仿宋_GB2312" w:hint="eastAsia"/>
          <w:sz w:val="32"/>
          <w:szCs w:val="32"/>
        </w:rPr>
        <w:t>各区镇安监站（局）要按照</w:t>
      </w:r>
      <w:r w:rsidR="009E3879">
        <w:rPr>
          <w:rFonts w:ascii="仿宋_GB2312" w:eastAsia="仿宋_GB2312" w:hint="eastAsia"/>
          <w:sz w:val="32"/>
          <w:szCs w:val="32"/>
        </w:rPr>
        <w:t>应急管理部通知要求，结合《关于开展工贸行业重点领域安全生产执法专项行动的通知》（海应急〔2019〕126号）和《关于立即开展有色机械企业深井铸造作业安全生产专项治理的紧急通知》（海应急〔2019〕125号）等文件要求，迅速对钢铁、铝加工行业企业风险管控和隐患排查治理情况开展“回头看”。对重点行业领域大排查大整治、钢铁企业煤气安全专项治理 和钢铁企业煤气柜安全诊断等工作中发现的隐患问题，要对照要求和整改时限，实施闭环管理。对正在开展的有色机械企业深井铸造作业安全生产专项治理工作，要按照时序进度，督促指导企业按照专项治理要求落实整改。</w:t>
      </w:r>
    </w:p>
    <w:p w:rsidR="009E3879" w:rsidRDefault="009E3879" w:rsidP="0045742C">
      <w:pPr>
        <w:spacing w:line="640" w:lineRule="exact"/>
        <w:ind w:firstLineChars="200" w:firstLine="640"/>
        <w:rPr>
          <w:rFonts w:ascii="仿宋_GB2312" w:eastAsia="仿宋_GB2312"/>
          <w:sz w:val="32"/>
          <w:szCs w:val="32"/>
        </w:rPr>
      </w:pPr>
      <w:r w:rsidRPr="0045742C">
        <w:rPr>
          <w:rFonts w:ascii="黑体" w:eastAsia="黑体" w:hAnsi="黑体" w:hint="eastAsia"/>
          <w:sz w:val="32"/>
          <w:szCs w:val="32"/>
        </w:rPr>
        <w:t>三、严格执法，压实安全生产责任。</w:t>
      </w:r>
      <w:r>
        <w:rPr>
          <w:rFonts w:ascii="仿宋_GB2312" w:eastAsia="仿宋_GB2312" w:hint="eastAsia"/>
          <w:sz w:val="32"/>
          <w:szCs w:val="32"/>
        </w:rPr>
        <w:t>各区镇安监站（局）</w:t>
      </w:r>
      <w:r w:rsidR="003B46A8">
        <w:rPr>
          <w:rFonts w:ascii="仿宋_GB2312" w:eastAsia="仿宋_GB2312" w:hint="eastAsia"/>
          <w:sz w:val="32"/>
          <w:szCs w:val="32"/>
        </w:rPr>
        <w:t>要加大钢铁、铝加工行业安全生产监管力度，以严格的执法检查，倒逼企业落实安全生产主体责任。集中治理一批安全生产领域的事故隐患，打击一批当前问题比较突出的非法违法行为，整治一批安全风险管控不到位企业，惩戒一批安全生产失信企业，关闭取缔一批不具备安全生产条件企业，有效防范化解冶金等工贸行业的重大安全风险隐患。</w:t>
      </w:r>
    </w:p>
    <w:p w:rsidR="003B46A8" w:rsidRDefault="003B46A8" w:rsidP="004A7EC4">
      <w:pPr>
        <w:ind w:firstLineChars="200" w:firstLine="640"/>
        <w:rPr>
          <w:rFonts w:ascii="仿宋_GB2312" w:eastAsia="仿宋_GB2312"/>
          <w:sz w:val="32"/>
          <w:szCs w:val="32"/>
        </w:rPr>
      </w:pPr>
      <w:r>
        <w:rPr>
          <w:rFonts w:ascii="仿宋_GB2312" w:eastAsia="仿宋_GB2312" w:hint="eastAsia"/>
          <w:sz w:val="32"/>
          <w:szCs w:val="32"/>
        </w:rPr>
        <w:lastRenderedPageBreak/>
        <w:t>请各区镇安监站（局）将此文要求传达至辖区每一家钢铁和铝加工企业。</w:t>
      </w:r>
    </w:p>
    <w:p w:rsidR="003B46A8" w:rsidRDefault="003B46A8" w:rsidP="004A7EC4">
      <w:pPr>
        <w:ind w:firstLineChars="200" w:firstLine="640"/>
        <w:rPr>
          <w:rFonts w:ascii="仿宋_GB2312" w:eastAsia="仿宋_GB2312"/>
          <w:sz w:val="32"/>
          <w:szCs w:val="32"/>
        </w:rPr>
      </w:pPr>
    </w:p>
    <w:p w:rsidR="003B46A8" w:rsidRDefault="003B46A8" w:rsidP="004A7EC4">
      <w:pPr>
        <w:ind w:firstLineChars="200" w:firstLine="640"/>
        <w:rPr>
          <w:rFonts w:ascii="仿宋_GB2312" w:eastAsia="仿宋_GB2312"/>
          <w:sz w:val="32"/>
          <w:szCs w:val="32"/>
        </w:rPr>
      </w:pPr>
      <w:r>
        <w:rPr>
          <w:rFonts w:ascii="仿宋_GB2312" w:eastAsia="仿宋_GB2312" w:hint="eastAsia"/>
          <w:sz w:val="32"/>
          <w:szCs w:val="32"/>
        </w:rPr>
        <w:t>附件：应急管理部关于开展钢铁、铝加工行业安全生产执法抽查工作的通知</w:t>
      </w:r>
    </w:p>
    <w:p w:rsidR="003B46A8" w:rsidRDefault="003B46A8" w:rsidP="004A7EC4">
      <w:pPr>
        <w:ind w:firstLineChars="200" w:firstLine="640"/>
        <w:rPr>
          <w:rFonts w:ascii="仿宋_GB2312" w:eastAsia="仿宋_GB2312"/>
          <w:sz w:val="32"/>
          <w:szCs w:val="32"/>
        </w:rPr>
      </w:pPr>
    </w:p>
    <w:p w:rsidR="003B46A8" w:rsidRDefault="003B46A8" w:rsidP="004A7EC4">
      <w:pPr>
        <w:ind w:firstLineChars="200" w:firstLine="640"/>
        <w:rPr>
          <w:rFonts w:ascii="仿宋_GB2312" w:eastAsia="仿宋_GB2312"/>
          <w:sz w:val="32"/>
          <w:szCs w:val="32"/>
        </w:rPr>
      </w:pPr>
    </w:p>
    <w:p w:rsidR="0045742C" w:rsidRDefault="0045742C" w:rsidP="004A7EC4">
      <w:pPr>
        <w:ind w:firstLineChars="200" w:firstLine="640"/>
        <w:rPr>
          <w:rFonts w:ascii="仿宋_GB2312" w:eastAsia="仿宋_GB2312"/>
          <w:sz w:val="32"/>
          <w:szCs w:val="32"/>
        </w:rPr>
      </w:pPr>
    </w:p>
    <w:p w:rsidR="003B46A8" w:rsidRDefault="003B46A8" w:rsidP="0045742C">
      <w:pPr>
        <w:ind w:firstLineChars="1500" w:firstLine="4800"/>
        <w:rPr>
          <w:rFonts w:ascii="仿宋_GB2312" w:eastAsia="仿宋_GB2312"/>
          <w:sz w:val="32"/>
          <w:szCs w:val="32"/>
        </w:rPr>
      </w:pPr>
      <w:r>
        <w:rPr>
          <w:rFonts w:ascii="仿宋_GB2312" w:eastAsia="仿宋_GB2312" w:hint="eastAsia"/>
          <w:sz w:val="32"/>
          <w:szCs w:val="32"/>
        </w:rPr>
        <w:t>海安市应急管理局</w:t>
      </w:r>
    </w:p>
    <w:p w:rsidR="003B46A8" w:rsidRDefault="003B46A8" w:rsidP="0045742C">
      <w:pPr>
        <w:ind w:firstLineChars="1500" w:firstLine="4800"/>
        <w:rPr>
          <w:rFonts w:ascii="仿宋_GB2312" w:eastAsia="仿宋_GB2312"/>
          <w:sz w:val="32"/>
          <w:szCs w:val="32"/>
        </w:rPr>
      </w:pPr>
      <w:r>
        <w:rPr>
          <w:rFonts w:ascii="仿宋_GB2312" w:eastAsia="仿宋_GB2312" w:hint="eastAsia"/>
          <w:sz w:val="32"/>
          <w:szCs w:val="32"/>
        </w:rPr>
        <w:t>2019年11月28日</w:t>
      </w: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42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500" w:lineRule="exact"/>
        <w:ind w:right="-40"/>
        <w:rPr>
          <w:rFonts w:ascii="仿宋_GB2312" w:eastAsia="仿宋_GB2312" w:hAnsi="宋体" w:cs="仿宋_GB2312"/>
          <w:kern w:val="0"/>
          <w:sz w:val="28"/>
          <w:szCs w:val="28"/>
          <w:u w:val="single"/>
        </w:rPr>
      </w:pPr>
    </w:p>
    <w:p w:rsidR="0045742C" w:rsidRDefault="0045742C" w:rsidP="0045742C">
      <w:pPr>
        <w:widowControl/>
        <w:spacing w:line="300" w:lineRule="exact"/>
        <w:ind w:right="-40"/>
        <w:rPr>
          <w:rFonts w:ascii="仿宋_GB2312" w:eastAsia="仿宋_GB2312" w:hAnsi="宋体" w:cs="仿宋_GB2312"/>
          <w:kern w:val="0"/>
          <w:sz w:val="28"/>
          <w:szCs w:val="28"/>
          <w:u w:val="single"/>
        </w:rPr>
      </w:pPr>
      <w:r>
        <w:rPr>
          <w:rFonts w:ascii="仿宋_GB2312" w:eastAsia="仿宋_GB2312" w:hAnsi="宋体" w:cs="仿宋_GB2312"/>
          <w:kern w:val="0"/>
          <w:sz w:val="28"/>
          <w:szCs w:val="28"/>
          <w:u w:val="single"/>
        </w:rPr>
        <w:t xml:space="preserve">                                                       </w:t>
      </w:r>
      <w:r>
        <w:rPr>
          <w:rFonts w:ascii="仿宋_GB2312" w:eastAsia="仿宋_GB2312" w:hAnsi="宋体" w:cs="仿宋_GB2312" w:hint="eastAsia"/>
          <w:kern w:val="0"/>
          <w:sz w:val="28"/>
          <w:szCs w:val="28"/>
          <w:u w:val="single"/>
        </w:rPr>
        <w:t xml:space="preserve">     </w:t>
      </w:r>
      <w:r>
        <w:rPr>
          <w:rFonts w:ascii="仿宋_GB2312" w:eastAsia="仿宋_GB2312" w:hAnsi="宋体" w:cs="仿宋_GB2312"/>
          <w:kern w:val="0"/>
          <w:sz w:val="28"/>
          <w:szCs w:val="28"/>
          <w:u w:val="single"/>
        </w:rPr>
        <w:t xml:space="preserve">    </w:t>
      </w:r>
    </w:p>
    <w:p w:rsidR="0045742C" w:rsidRDefault="0045742C" w:rsidP="0045742C">
      <w:pPr>
        <w:widowControl/>
        <w:spacing w:line="440" w:lineRule="exact"/>
        <w:ind w:right="-40" w:firstLineChars="50" w:firstLine="140"/>
        <w:rPr>
          <w:rFonts w:ascii="仿宋_GB2312" w:eastAsia="仿宋_GB2312"/>
          <w:sz w:val="28"/>
          <w:szCs w:val="28"/>
        </w:rPr>
      </w:pPr>
      <w:r>
        <w:rPr>
          <w:rFonts w:ascii="仿宋_GB2312" w:eastAsia="仿宋_GB2312" w:hAnsi="宋体" w:cs="仿宋_GB2312" w:hint="eastAsia"/>
          <w:kern w:val="0"/>
          <w:sz w:val="28"/>
          <w:szCs w:val="28"/>
        </w:rPr>
        <w:t>抄</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送：南通</w:t>
      </w:r>
      <w:r>
        <w:rPr>
          <w:rFonts w:ascii="仿宋_GB2312" w:eastAsia="仿宋_GB2312" w:cs="仿宋_GB2312" w:hint="eastAsia"/>
          <w:sz w:val="28"/>
          <w:szCs w:val="28"/>
        </w:rPr>
        <w:t>市应急管理局，海安市政府办。</w:t>
      </w:r>
    </w:p>
    <w:p w:rsidR="0045742C" w:rsidRDefault="0045742C" w:rsidP="0045742C">
      <w:pPr>
        <w:widowControl/>
        <w:spacing w:line="100" w:lineRule="exact"/>
        <w:ind w:right="-40"/>
        <w:rPr>
          <w:rFonts w:ascii="仿宋_GB2312" w:eastAsia="仿宋_GB2312" w:hAnsi="宋体" w:cs="仿宋_GB2312"/>
          <w:kern w:val="0"/>
          <w:sz w:val="28"/>
          <w:szCs w:val="28"/>
          <w:u w:val="single"/>
        </w:rPr>
      </w:pPr>
      <w:r>
        <w:rPr>
          <w:rFonts w:ascii="仿宋_GB2312" w:eastAsia="仿宋_GB2312" w:hAnsi="宋体" w:cs="仿宋_GB2312"/>
          <w:kern w:val="0"/>
          <w:sz w:val="28"/>
          <w:szCs w:val="28"/>
          <w:u w:val="single"/>
        </w:rPr>
        <w:t xml:space="preserve">                                                                                                    </w:t>
      </w:r>
    </w:p>
    <w:p w:rsidR="0045742C" w:rsidRDefault="0045742C" w:rsidP="0045742C">
      <w:pPr>
        <w:widowControl/>
        <w:tabs>
          <w:tab w:val="left" w:pos="8460"/>
        </w:tabs>
        <w:spacing w:line="480" w:lineRule="exact"/>
        <w:ind w:right="-40" w:firstLineChars="50" w:firstLine="140"/>
        <w:rPr>
          <w:rFonts w:ascii="仿宋_GB2312" w:eastAsia="仿宋_GB2312" w:hAnsi="宋体"/>
          <w:kern w:val="0"/>
          <w:sz w:val="28"/>
          <w:szCs w:val="28"/>
        </w:rPr>
      </w:pPr>
      <w:r>
        <w:rPr>
          <w:rFonts w:ascii="仿宋_GB2312" w:eastAsia="仿宋_GB2312" w:hAnsi="宋体" w:cs="仿宋_GB2312" w:hint="eastAsia"/>
          <w:kern w:val="0"/>
          <w:sz w:val="28"/>
          <w:szCs w:val="28"/>
        </w:rPr>
        <w:t>海安市应急管理局</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Pr>
          <w:rFonts w:ascii="仿宋_GB2312" w:eastAsia="仿宋_GB2312" w:hAnsi="宋体" w:cs="仿宋_GB2312" w:hint="eastAsia"/>
          <w:kern w:val="0"/>
          <w:sz w:val="28"/>
          <w:szCs w:val="28"/>
        </w:rPr>
        <w:t xml:space="preserve">      </w:t>
      </w:r>
      <w:r>
        <w:rPr>
          <w:rFonts w:ascii="仿宋_GB2312" w:hAnsi="宋体" w:cs="仿宋_GB2312" w:hint="eastAsia"/>
          <w:kern w:val="0"/>
          <w:sz w:val="28"/>
          <w:szCs w:val="28"/>
        </w:rPr>
        <w:t xml:space="preserve"> </w:t>
      </w:r>
      <w:r>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201</w:t>
      </w:r>
      <w:r>
        <w:rPr>
          <w:rFonts w:ascii="仿宋_GB2312" w:eastAsia="仿宋_GB2312" w:hAnsi="宋体" w:cs="仿宋_GB2312" w:hint="eastAsia"/>
          <w:kern w:val="0"/>
          <w:sz w:val="28"/>
          <w:szCs w:val="28"/>
        </w:rPr>
        <w:t>9年</w:t>
      </w:r>
      <w:r>
        <w:rPr>
          <w:rFonts w:ascii="仿宋_GB2312" w:hAnsi="宋体" w:cs="仿宋_GB2312" w:hint="eastAsia"/>
          <w:kern w:val="0"/>
          <w:sz w:val="28"/>
          <w:szCs w:val="28"/>
        </w:rPr>
        <w:t>11</w:t>
      </w:r>
      <w:r>
        <w:rPr>
          <w:rFonts w:ascii="仿宋_GB2312" w:eastAsia="仿宋_GB2312" w:hAnsi="宋体" w:cs="仿宋_GB2312" w:hint="eastAsia"/>
          <w:kern w:val="0"/>
          <w:sz w:val="28"/>
          <w:szCs w:val="28"/>
        </w:rPr>
        <w:t>月</w:t>
      </w:r>
      <w:r>
        <w:rPr>
          <w:rFonts w:ascii="仿宋_GB2312" w:hAnsi="宋体" w:cs="仿宋_GB2312" w:hint="eastAsia"/>
          <w:kern w:val="0"/>
          <w:sz w:val="28"/>
          <w:szCs w:val="28"/>
        </w:rPr>
        <w:t>28</w:t>
      </w:r>
      <w:r>
        <w:rPr>
          <w:rFonts w:ascii="仿宋_GB2312" w:eastAsia="仿宋_GB2312" w:hAnsi="宋体" w:cs="仿宋_GB2312" w:hint="eastAsia"/>
          <w:kern w:val="0"/>
          <w:sz w:val="28"/>
          <w:szCs w:val="28"/>
        </w:rPr>
        <w:t>日印发</w:t>
      </w:r>
    </w:p>
    <w:p w:rsidR="0045742C" w:rsidRDefault="0045742C" w:rsidP="0045742C">
      <w:pPr>
        <w:spacing w:line="100" w:lineRule="exact"/>
        <w:rPr>
          <w:rFonts w:ascii="仿宋_GB2312" w:hAnsi="宋体" w:cs="仿宋_GB2312"/>
          <w:kern w:val="0"/>
          <w:sz w:val="18"/>
          <w:szCs w:val="18"/>
          <w:u w:val="single"/>
        </w:rPr>
      </w:pPr>
      <w:r>
        <w:rPr>
          <w:rFonts w:ascii="仿宋_GB2312" w:hAnsi="宋体" w:cs="仿宋_GB2312"/>
          <w:kern w:val="0"/>
          <w:sz w:val="18"/>
          <w:szCs w:val="18"/>
          <w:u w:val="single"/>
        </w:rPr>
        <w:t xml:space="preserve">                                                                                   </w:t>
      </w:r>
      <w:r>
        <w:rPr>
          <w:rFonts w:ascii="仿宋_GB2312" w:hAnsi="宋体" w:cs="仿宋_GB2312" w:hint="eastAsia"/>
          <w:kern w:val="0"/>
          <w:sz w:val="18"/>
          <w:szCs w:val="18"/>
          <w:u w:val="single"/>
        </w:rPr>
        <w:t xml:space="preserve">  </w:t>
      </w:r>
      <w:r>
        <w:rPr>
          <w:rFonts w:ascii="仿宋_GB2312" w:hAnsi="宋体" w:cs="仿宋_GB2312"/>
          <w:kern w:val="0"/>
          <w:sz w:val="18"/>
          <w:szCs w:val="18"/>
          <w:u w:val="single"/>
        </w:rPr>
        <w:t xml:space="preserve"> </w:t>
      </w:r>
      <w:r>
        <w:rPr>
          <w:rFonts w:ascii="仿宋_GB2312" w:hAnsi="宋体" w:cs="仿宋_GB2312" w:hint="eastAsia"/>
          <w:kern w:val="0"/>
          <w:sz w:val="18"/>
          <w:szCs w:val="18"/>
          <w:u w:val="single"/>
        </w:rPr>
        <w:t xml:space="preserve"> </w:t>
      </w:r>
      <w:r>
        <w:rPr>
          <w:rFonts w:ascii="仿宋_GB2312" w:hAnsi="宋体" w:cs="仿宋_GB2312"/>
          <w:kern w:val="0"/>
          <w:sz w:val="18"/>
          <w:szCs w:val="18"/>
          <w:u w:val="single"/>
        </w:rPr>
        <w:t xml:space="preserve">          </w:t>
      </w:r>
      <w:r>
        <w:rPr>
          <w:rFonts w:ascii="仿宋_GB2312" w:hAnsi="宋体" w:cs="仿宋_GB2312" w:hint="eastAsia"/>
          <w:kern w:val="0"/>
          <w:sz w:val="18"/>
          <w:szCs w:val="18"/>
          <w:u w:val="single"/>
        </w:rPr>
        <w:t xml:space="preserve">  </w:t>
      </w:r>
      <w:r>
        <w:rPr>
          <w:rFonts w:ascii="仿宋_GB2312" w:hAnsi="宋体" w:cs="仿宋_GB2312"/>
          <w:kern w:val="0"/>
          <w:sz w:val="18"/>
          <w:szCs w:val="18"/>
          <w:u w:val="single"/>
        </w:rPr>
        <w:t xml:space="preserve"> </w:t>
      </w:r>
    </w:p>
    <w:p w:rsidR="0045742C" w:rsidRPr="005A716A" w:rsidRDefault="0045742C" w:rsidP="0023767C">
      <w:pPr>
        <w:spacing w:line="400" w:lineRule="exact"/>
        <w:jc w:val="distribute"/>
        <w:rPr>
          <w:rFonts w:ascii="方正小标宋简体" w:eastAsia="方正小标宋简体"/>
          <w:color w:val="FF0000"/>
          <w:spacing w:val="-80"/>
          <w:w w:val="60"/>
          <w:sz w:val="32"/>
          <w:szCs w:val="32"/>
        </w:rPr>
      </w:pPr>
    </w:p>
    <w:p w:rsidR="0045742C" w:rsidRPr="0045742C" w:rsidRDefault="0045742C" w:rsidP="0045742C">
      <w:pPr>
        <w:spacing w:line="1300" w:lineRule="exact"/>
        <w:jc w:val="distribute"/>
        <w:rPr>
          <w:rFonts w:ascii="方正小标宋简体" w:eastAsia="方正小标宋简体"/>
          <w:color w:val="FF0000"/>
          <w:spacing w:val="-80"/>
          <w:w w:val="80"/>
          <w:sz w:val="100"/>
          <w:szCs w:val="100"/>
        </w:rPr>
      </w:pPr>
      <w:r w:rsidRPr="0045742C">
        <w:rPr>
          <w:rFonts w:ascii="方正小标宋简体" w:eastAsia="方正小标宋简体" w:hint="eastAsia"/>
          <w:color w:val="FF0000"/>
          <w:spacing w:val="-80"/>
          <w:w w:val="80"/>
          <w:sz w:val="100"/>
          <w:szCs w:val="100"/>
        </w:rPr>
        <w:t>应急管理部办公厅</w:t>
      </w:r>
    </w:p>
    <w:p w:rsidR="0023767C" w:rsidRDefault="00073060" w:rsidP="0023767C">
      <w:pPr>
        <w:spacing w:line="100" w:lineRule="exact"/>
        <w:jc w:val="center"/>
        <w:rPr>
          <w:rFonts w:ascii="仿宋_GB2312" w:eastAsia="仿宋_GB2312"/>
          <w:sz w:val="32"/>
          <w:szCs w:val="32"/>
        </w:rPr>
      </w:pPr>
      <w:r w:rsidRPr="00073060">
        <w:rPr>
          <w:rFonts w:ascii="方正小标宋简体" w:eastAsia="方正小标宋简体"/>
          <w:noProof/>
          <w:sz w:val="40"/>
          <w:szCs w:val="40"/>
        </w:rPr>
        <w:pict>
          <v:shapetype id="_x0000_t32" coordsize="21600,21600" o:spt="32" o:oned="t" path="m,l21600,21600e" filled="f">
            <v:path arrowok="t" fillok="f" o:connecttype="none"/>
            <o:lock v:ext="edit" shapetype="t"/>
          </v:shapetype>
          <v:shape id="_x0000_s1028" type="#_x0000_t32" style="position:absolute;left:0;text-align:left;margin-left:2.95pt;margin-top:19.8pt;width:435.15pt;height:0;z-index:251664384" o:connectortype="straight" strokecolor="#c00000" strokeweight="1.5pt"/>
        </w:pict>
      </w:r>
    </w:p>
    <w:p w:rsidR="0023767C" w:rsidRDefault="00073060" w:rsidP="0023767C">
      <w:pPr>
        <w:jc w:val="center"/>
        <w:rPr>
          <w:rFonts w:ascii="方正小标宋简体" w:eastAsia="方正小标宋简体"/>
          <w:sz w:val="40"/>
          <w:szCs w:val="40"/>
        </w:rPr>
      </w:pPr>
      <w:r>
        <w:rPr>
          <w:rFonts w:ascii="方正小标宋简体" w:eastAsia="方正小标宋简体"/>
          <w:noProof/>
          <w:sz w:val="40"/>
          <w:szCs w:val="40"/>
        </w:rPr>
        <w:pict>
          <v:shape id="_x0000_s1026" type="#_x0000_t32" style="position:absolute;left:0;text-align:left;margin-left:2.95pt;margin-top:19.8pt;width:435.15pt;height:0;z-index:251660288" o:connectortype="straight" strokecolor="#c00000" strokeweight="1.5pt"/>
        </w:pict>
      </w:r>
    </w:p>
    <w:p w:rsidR="0023767C" w:rsidRPr="005A716A" w:rsidRDefault="0023767C" w:rsidP="0063422F">
      <w:pPr>
        <w:tabs>
          <w:tab w:val="left" w:pos="6096"/>
        </w:tabs>
        <w:spacing w:afterLines="50"/>
        <w:jc w:val="right"/>
        <w:rPr>
          <w:rFonts w:ascii="仿宋_GB2312" w:eastAsia="仿宋_GB2312"/>
          <w:sz w:val="32"/>
          <w:szCs w:val="32"/>
        </w:rPr>
      </w:pPr>
      <w:r>
        <w:rPr>
          <w:rFonts w:ascii="仿宋_GB2312" w:eastAsia="仿宋_GB2312" w:hint="eastAsia"/>
          <w:sz w:val="32"/>
          <w:szCs w:val="32"/>
        </w:rPr>
        <w:t>苏应急函</w:t>
      </w:r>
      <w:r w:rsidRPr="005A716A">
        <w:rPr>
          <w:rFonts w:ascii="仿宋_GB2312" w:eastAsia="仿宋_GB2312" w:hint="eastAsia"/>
          <w:sz w:val="32"/>
          <w:szCs w:val="32"/>
        </w:rPr>
        <w:t>〔201</w:t>
      </w:r>
      <w:r>
        <w:rPr>
          <w:rFonts w:ascii="仿宋_GB2312" w:eastAsia="仿宋_GB2312" w:hint="eastAsia"/>
          <w:sz w:val="32"/>
          <w:szCs w:val="32"/>
        </w:rPr>
        <w:t>9</w:t>
      </w:r>
      <w:r w:rsidRPr="005A716A">
        <w:rPr>
          <w:rFonts w:ascii="仿宋_GB2312" w:eastAsia="仿宋_GB2312" w:hint="eastAsia"/>
          <w:sz w:val="32"/>
          <w:szCs w:val="32"/>
        </w:rPr>
        <w:t>〕</w:t>
      </w:r>
      <w:r>
        <w:rPr>
          <w:rFonts w:ascii="仿宋_GB2312" w:eastAsia="仿宋_GB2312" w:hint="eastAsia"/>
          <w:sz w:val="32"/>
          <w:szCs w:val="32"/>
        </w:rPr>
        <w:t>129</w:t>
      </w:r>
      <w:r w:rsidRPr="005A716A">
        <w:rPr>
          <w:rFonts w:ascii="仿宋_GB2312" w:eastAsia="仿宋_GB2312" w:hint="eastAsia"/>
          <w:sz w:val="32"/>
          <w:szCs w:val="32"/>
        </w:rPr>
        <w:t>号</w:t>
      </w:r>
    </w:p>
    <w:p w:rsidR="0045742C" w:rsidRDefault="0045742C" w:rsidP="0045742C">
      <w:pPr>
        <w:widowControl/>
        <w:jc w:val="center"/>
        <w:rPr>
          <w:rFonts w:ascii="仿宋_GB2312" w:eastAsia="仿宋_GB2312" w:hAnsi="宋体" w:cs="宋体"/>
          <w:bCs/>
          <w:kern w:val="0"/>
          <w:sz w:val="32"/>
          <w:szCs w:val="32"/>
        </w:rPr>
      </w:pPr>
    </w:p>
    <w:p w:rsidR="0045742C" w:rsidRPr="0023767C" w:rsidRDefault="0045742C" w:rsidP="0045742C">
      <w:pPr>
        <w:widowControl/>
        <w:jc w:val="center"/>
        <w:rPr>
          <w:rFonts w:ascii="方正小标宋简体" w:eastAsia="方正小标宋简体" w:hAnsi="宋体" w:cs="宋体"/>
          <w:kern w:val="0"/>
          <w:sz w:val="40"/>
          <w:szCs w:val="40"/>
        </w:rPr>
      </w:pPr>
      <w:r w:rsidRPr="0023767C">
        <w:rPr>
          <w:rFonts w:ascii="方正小标宋简体" w:eastAsia="方正小标宋简体" w:hAnsi="宋体" w:cs="宋体" w:hint="eastAsia"/>
          <w:bCs/>
          <w:kern w:val="0"/>
          <w:sz w:val="40"/>
          <w:szCs w:val="40"/>
        </w:rPr>
        <w:t>应急管理部办公厅关于开展钢铁、铝加工行业</w:t>
      </w:r>
    </w:p>
    <w:p w:rsidR="0045742C" w:rsidRPr="0023767C" w:rsidRDefault="0045742C" w:rsidP="0045742C">
      <w:pPr>
        <w:widowControl/>
        <w:jc w:val="center"/>
        <w:rPr>
          <w:rFonts w:ascii="方正小标宋简体" w:eastAsia="方正小标宋简体" w:hAnsi="宋体" w:cs="宋体"/>
          <w:kern w:val="0"/>
          <w:sz w:val="40"/>
          <w:szCs w:val="40"/>
        </w:rPr>
      </w:pPr>
      <w:r w:rsidRPr="0023767C">
        <w:rPr>
          <w:rFonts w:ascii="方正小标宋简体" w:eastAsia="方正小标宋简体" w:hAnsi="宋体" w:cs="宋体" w:hint="eastAsia"/>
          <w:bCs/>
          <w:kern w:val="0"/>
          <w:sz w:val="40"/>
          <w:szCs w:val="40"/>
        </w:rPr>
        <w:t>安全生产执法抽查工作的通知</w:t>
      </w:r>
    </w:p>
    <w:p w:rsidR="0023767C" w:rsidRDefault="0023767C" w:rsidP="0045742C">
      <w:pPr>
        <w:widowControl/>
        <w:jc w:val="left"/>
        <w:rPr>
          <w:rFonts w:ascii="仿宋_GB2312" w:eastAsia="仿宋_GB2312" w:hAnsi="楷体" w:cs="宋体"/>
          <w:kern w:val="0"/>
          <w:sz w:val="32"/>
          <w:szCs w:val="32"/>
        </w:rPr>
      </w:pPr>
    </w:p>
    <w:p w:rsidR="0045742C" w:rsidRPr="0045742C" w:rsidRDefault="0045742C" w:rsidP="0045742C">
      <w:pPr>
        <w:widowControl/>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各省、自治区、直辖市应急管理厅（局），新疆生产建设兵团应急管理局，有关中央企业：</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据统计，2019年1月至10月，全国冶金、机械行业发生较大事故8起，造成37人死亡，损失惨重，教训深刻。如5月9日，江西省南昌市方大特钢科技股份有限公司二号高炉煤气管道发生爆燃事故,造成6人死亡。10月24日，河北省邯郸市兴华钢铁有限公司烧结车间皮带通廊发生火灾事故，造成7人死亡。10月31日，江苏省苏州市凯隆铝业有限公司发生爆炸事故，截至11月11日造成4人死亡、2人受伤。这些事故暴露出部分企业安全生产主体责任不落实，高温熔融金属、冶金煤气等重点作业环节和皮带通廊等重点部位安全风险管控流于形式、应急处置不当以及监管执法力度不够等问题。正值岁末，一些企业存在为</w:t>
      </w:r>
      <w:r w:rsidRPr="0045742C">
        <w:rPr>
          <w:rFonts w:ascii="仿宋_GB2312" w:eastAsia="仿宋_GB2312" w:hAnsi="仿宋" w:cs="宋体" w:hint="eastAsia"/>
          <w:kern w:val="0"/>
          <w:sz w:val="32"/>
          <w:szCs w:val="32"/>
        </w:rPr>
        <w:lastRenderedPageBreak/>
        <w:t>增效益抢产量的现象，易出现违法违规问题。为坚决遏制有效防范同类事故发生，定于2019年11月下旬至12月中旬，对钢铁、铝加工行业开展安全生产执法抽查工作。现将有关事项通知如下：</w:t>
      </w:r>
    </w:p>
    <w:p w:rsidR="0045742C" w:rsidRPr="0023767C" w:rsidRDefault="0045742C" w:rsidP="0023767C">
      <w:pPr>
        <w:widowControl/>
        <w:spacing w:line="590" w:lineRule="exact"/>
        <w:ind w:firstLineChars="200" w:firstLine="640"/>
        <w:jc w:val="left"/>
        <w:rPr>
          <w:rFonts w:ascii="黑体" w:eastAsia="黑体" w:hAnsi="黑体" w:cs="宋体"/>
          <w:kern w:val="0"/>
          <w:sz w:val="32"/>
          <w:szCs w:val="32"/>
        </w:rPr>
      </w:pPr>
      <w:r w:rsidRPr="0023767C">
        <w:rPr>
          <w:rFonts w:ascii="黑体" w:eastAsia="黑体" w:hAnsi="黑体" w:cs="宋体" w:hint="eastAsia"/>
          <w:bCs/>
          <w:kern w:val="0"/>
          <w:sz w:val="32"/>
          <w:szCs w:val="32"/>
        </w:rPr>
        <w:t>一、抽查范围</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以钢铁、铝加工行业较为集中的地区为重点，主要抽查有高炉、转炉或电炉等生产设备的钢铁企业和有熔炼、再生铝、铸造等工艺的铝加工企业。</w:t>
      </w:r>
    </w:p>
    <w:p w:rsidR="0045742C" w:rsidRPr="0023767C" w:rsidRDefault="0045742C" w:rsidP="0023767C">
      <w:pPr>
        <w:widowControl/>
        <w:spacing w:line="590" w:lineRule="exact"/>
        <w:ind w:firstLineChars="200" w:firstLine="640"/>
        <w:jc w:val="left"/>
        <w:rPr>
          <w:rFonts w:ascii="黑体" w:eastAsia="黑体" w:hAnsi="黑体" w:cs="宋体"/>
          <w:bCs/>
          <w:kern w:val="0"/>
          <w:sz w:val="32"/>
          <w:szCs w:val="32"/>
        </w:rPr>
      </w:pPr>
      <w:r w:rsidRPr="0023767C">
        <w:rPr>
          <w:rFonts w:ascii="黑体" w:eastAsia="黑体" w:hAnsi="黑体" w:cs="宋体" w:hint="eastAsia"/>
          <w:bCs/>
          <w:kern w:val="0"/>
          <w:sz w:val="32"/>
          <w:szCs w:val="32"/>
        </w:rPr>
        <w:t>二、抽查内容</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（一）应急管理部门对钢铁、铝加工行业的安全生产执法工作开展情况，包括规范执法行为、严格执法处罚、强化执法闭环等情况。</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（二）钢铁、铝加工企业安全风险管控和隐患排查治理情况。执法检查表见附件。</w:t>
      </w:r>
    </w:p>
    <w:p w:rsidR="0045742C" w:rsidRPr="0023767C" w:rsidRDefault="0045742C" w:rsidP="0023767C">
      <w:pPr>
        <w:widowControl/>
        <w:spacing w:line="590" w:lineRule="exact"/>
        <w:ind w:firstLineChars="200" w:firstLine="640"/>
        <w:jc w:val="left"/>
        <w:rPr>
          <w:rFonts w:ascii="黑体" w:eastAsia="黑体" w:hAnsi="黑体" w:cs="宋体"/>
          <w:bCs/>
          <w:kern w:val="0"/>
          <w:sz w:val="32"/>
          <w:szCs w:val="32"/>
        </w:rPr>
      </w:pPr>
      <w:r w:rsidRPr="0023767C">
        <w:rPr>
          <w:rFonts w:ascii="黑体" w:eastAsia="黑体" w:hAnsi="黑体" w:cs="宋体" w:hint="eastAsia"/>
          <w:bCs/>
          <w:kern w:val="0"/>
          <w:sz w:val="32"/>
          <w:szCs w:val="32"/>
        </w:rPr>
        <w:t>三、抽查组组成</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应急管理部将组织抽查组，组长由应急管理部安全执法局和省级应急管理厅（局）负责人担任，邀请相关行业专家参加。</w:t>
      </w:r>
    </w:p>
    <w:p w:rsidR="0045742C" w:rsidRPr="0023767C" w:rsidRDefault="0045742C" w:rsidP="0023767C">
      <w:pPr>
        <w:widowControl/>
        <w:spacing w:line="590" w:lineRule="exact"/>
        <w:ind w:firstLineChars="200" w:firstLine="640"/>
        <w:jc w:val="left"/>
        <w:rPr>
          <w:rFonts w:ascii="黑体" w:eastAsia="黑体" w:hAnsi="黑体" w:cs="宋体"/>
          <w:bCs/>
          <w:kern w:val="0"/>
          <w:sz w:val="32"/>
          <w:szCs w:val="32"/>
        </w:rPr>
      </w:pPr>
      <w:r w:rsidRPr="0023767C">
        <w:rPr>
          <w:rFonts w:ascii="黑体" w:eastAsia="黑体" w:hAnsi="黑体" w:cs="宋体" w:hint="eastAsia"/>
          <w:bCs/>
          <w:kern w:val="0"/>
          <w:sz w:val="32"/>
          <w:szCs w:val="32"/>
        </w:rPr>
        <w:t>四、有关要求</w:t>
      </w:r>
    </w:p>
    <w:p w:rsidR="0045742C" w:rsidRPr="0045742C" w:rsidRDefault="0045742C" w:rsidP="0023767C">
      <w:pPr>
        <w:widowControl/>
        <w:spacing w:line="590" w:lineRule="exact"/>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一）各地区要高度重视，认真汲取事故教训，从防范化解重大安全风险角度出发，认真分析辨识本地区钢铁、铝加工行业实际情况和安全风险，采取有效措施，切实抓好钢铁、铝加工企业安全执法工作，推动企业自觉纠正违法行为，坚决遏制事故多发势头。</w:t>
      </w: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lastRenderedPageBreak/>
        <w:t>（二）各抽查组要严格按照部安全执法局制定的工作方案开展抽查，采取明查暗访的方式，突击检查、随机抽查企业，从严从实开展执法抽查。</w:t>
      </w: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三）各抽查组要按照“启动会+现场执法检查+总结会”、“企业主要负责人+安全管理人员+岗位操作员工全过程在场”、“执法+专家”的模式开展执法检查。坚持执法与服务并重，指导地方应急管理部门规范安全生产执法程序，提升执法水平。</w:t>
      </w: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四）各抽查组对安全防范责任措施不落实、工作不力的地区，要及时提出整改意见。对检查企业发现的违法违规行为当场提出处理意见，交由具有管辖权的属地执法部门依法依规严肃处理，对存在严重违法违规行为的企业要按程序及时纳入安全生产不良记录“黑名单”进行惩戒。</w:t>
      </w: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（五）要严格执行中央八项规定精神和党风廉政建设有关规定，轻车简从，廉洁自律。</w:t>
      </w: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请各省级应急管理部门将此文要求传达至辖区每一家钢铁和铝加工企业。</w:t>
      </w:r>
    </w:p>
    <w:p w:rsidR="0023767C" w:rsidRDefault="0023767C" w:rsidP="0023767C">
      <w:pPr>
        <w:widowControl/>
        <w:spacing w:line="440" w:lineRule="exact"/>
        <w:ind w:firstLineChars="200" w:firstLine="640"/>
        <w:jc w:val="left"/>
        <w:rPr>
          <w:rFonts w:ascii="仿宋_GB2312" w:eastAsia="仿宋_GB2312" w:hAnsi="仿宋" w:cs="宋体"/>
          <w:kern w:val="0"/>
          <w:sz w:val="32"/>
          <w:szCs w:val="32"/>
        </w:rPr>
      </w:pPr>
    </w:p>
    <w:p w:rsidR="0045742C" w:rsidRPr="0045742C" w:rsidRDefault="0045742C" w:rsidP="0045742C">
      <w:pPr>
        <w:widowControl/>
        <w:ind w:firstLineChars="200" w:firstLine="640"/>
        <w:jc w:val="lef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附件：</w:t>
      </w:r>
      <w:hyperlink r:id="rId7" w:tgtFrame="_blank" w:history="1">
        <w:r w:rsidRPr="0045742C">
          <w:rPr>
            <w:rFonts w:ascii="仿宋_GB2312" w:eastAsia="仿宋_GB2312" w:hAnsi="仿宋" w:cs="宋体" w:hint="eastAsia"/>
            <w:kern w:val="0"/>
            <w:sz w:val="32"/>
            <w:szCs w:val="32"/>
          </w:rPr>
          <w:t>钢铁、铝加工企业安全生产执法检查表</w:t>
        </w:r>
      </w:hyperlink>
      <w:r w:rsidRPr="0045742C">
        <w:rPr>
          <w:rFonts w:ascii="宋体" w:eastAsia="仿宋_GB2312" w:hAnsi="宋体" w:cs="宋体" w:hint="eastAsia"/>
          <w:kern w:val="0"/>
          <w:sz w:val="32"/>
          <w:szCs w:val="32"/>
        </w:rPr>
        <w:t>  </w:t>
      </w:r>
    </w:p>
    <w:p w:rsidR="0023767C" w:rsidRDefault="0023767C" w:rsidP="0063422F">
      <w:pPr>
        <w:widowControl/>
        <w:spacing w:beforeLines="100"/>
        <w:ind w:firstLineChars="200" w:firstLine="640"/>
        <w:jc w:val="right"/>
        <w:rPr>
          <w:rFonts w:ascii="仿宋_GB2312" w:eastAsia="仿宋_GB2312" w:hAnsi="仿宋" w:cs="宋体"/>
          <w:kern w:val="0"/>
          <w:sz w:val="32"/>
          <w:szCs w:val="32"/>
        </w:rPr>
      </w:pPr>
    </w:p>
    <w:p w:rsidR="0045742C" w:rsidRPr="0045742C" w:rsidRDefault="0045742C" w:rsidP="0045742C">
      <w:pPr>
        <w:widowControl/>
        <w:ind w:firstLineChars="200" w:firstLine="640"/>
        <w:jc w:val="right"/>
        <w:rPr>
          <w:rFonts w:ascii="仿宋_GB2312" w:eastAsia="仿宋_GB2312" w:hAnsi="仿宋" w:cs="宋体"/>
          <w:kern w:val="0"/>
          <w:sz w:val="32"/>
          <w:szCs w:val="32"/>
        </w:rPr>
      </w:pPr>
      <w:r w:rsidRPr="0045742C">
        <w:rPr>
          <w:rFonts w:ascii="仿宋_GB2312" w:eastAsia="仿宋_GB2312" w:hAnsi="仿宋" w:cs="宋体" w:hint="eastAsia"/>
          <w:kern w:val="0"/>
          <w:sz w:val="32"/>
          <w:szCs w:val="32"/>
        </w:rPr>
        <w:t>应急管理部办公厅</w:t>
      </w:r>
    </w:p>
    <w:p w:rsidR="0023767C" w:rsidRDefault="0045742C" w:rsidP="0045742C">
      <w:pPr>
        <w:widowControl/>
        <w:ind w:firstLineChars="200" w:firstLine="640"/>
        <w:jc w:val="right"/>
        <w:rPr>
          <w:rFonts w:ascii="仿宋_GB2312" w:eastAsia="仿宋_GB2312" w:hAnsi="仿宋" w:cs="宋体"/>
          <w:kern w:val="0"/>
          <w:sz w:val="32"/>
          <w:szCs w:val="32"/>
        </w:rPr>
        <w:sectPr w:rsidR="0023767C" w:rsidSect="001B6283">
          <w:footerReference w:type="even" r:id="rId8"/>
          <w:footerReference w:type="default" r:id="rId9"/>
          <w:pgSz w:w="11906" w:h="16838" w:code="9"/>
          <w:pgMar w:top="1985" w:right="1531" w:bottom="1701" w:left="1531" w:header="964" w:footer="964" w:gutter="0"/>
          <w:cols w:space="425"/>
          <w:docGrid w:type="lines" w:linePitch="312"/>
        </w:sectPr>
      </w:pPr>
      <w:r w:rsidRPr="0045742C">
        <w:rPr>
          <w:rFonts w:ascii="仿宋_GB2312" w:eastAsia="仿宋_GB2312" w:hAnsi="仿宋" w:cs="宋体" w:hint="eastAsia"/>
          <w:kern w:val="0"/>
          <w:sz w:val="32"/>
          <w:szCs w:val="32"/>
        </w:rPr>
        <w:t>2019年11月14日</w:t>
      </w:r>
    </w:p>
    <w:p w:rsidR="0045742C" w:rsidRPr="0023767C" w:rsidRDefault="0045742C" w:rsidP="0023767C">
      <w:pPr>
        <w:widowControl/>
        <w:shd w:val="clear" w:color="auto" w:fill="FFFFFF"/>
        <w:spacing w:line="440" w:lineRule="exact"/>
        <w:jc w:val="left"/>
        <w:rPr>
          <w:rFonts w:ascii="Helvetica" w:hAnsi="Helvetica" w:cs="Helvetica"/>
          <w:kern w:val="0"/>
          <w:szCs w:val="21"/>
        </w:rPr>
      </w:pPr>
      <w:r w:rsidRPr="0023767C">
        <w:rPr>
          <w:rFonts w:ascii="黑体" w:eastAsia="黑体" w:hAnsi="黑体" w:cs="Helvetica" w:hint="eastAsia"/>
          <w:kern w:val="0"/>
          <w:sz w:val="32"/>
          <w:szCs w:val="32"/>
        </w:rPr>
        <w:lastRenderedPageBreak/>
        <w:t>附件</w:t>
      </w:r>
    </w:p>
    <w:p w:rsidR="0045742C" w:rsidRPr="0023767C" w:rsidRDefault="0045742C" w:rsidP="0023767C">
      <w:pPr>
        <w:widowControl/>
        <w:shd w:val="clear" w:color="auto" w:fill="FFFFFF"/>
        <w:spacing w:line="520" w:lineRule="exact"/>
        <w:jc w:val="center"/>
        <w:rPr>
          <w:rFonts w:ascii="Helvetica" w:hAnsi="Helvetica" w:cs="Helvetica"/>
          <w:kern w:val="0"/>
          <w:sz w:val="40"/>
          <w:szCs w:val="40"/>
        </w:rPr>
      </w:pPr>
      <w:r w:rsidRPr="0023767C">
        <w:rPr>
          <w:rFonts w:ascii="方正小标宋简体" w:eastAsia="方正小标宋简体" w:hAnsi="Helvetica" w:cs="Helvetica" w:hint="eastAsia"/>
          <w:kern w:val="0"/>
          <w:sz w:val="40"/>
          <w:szCs w:val="40"/>
        </w:rPr>
        <w:t>钢铁、铝加工企业安全生产执法检查表</w:t>
      </w:r>
    </w:p>
    <w:p w:rsidR="0045742C" w:rsidRPr="0023767C" w:rsidRDefault="0045742C" w:rsidP="0063422F">
      <w:pPr>
        <w:widowControl/>
        <w:shd w:val="clear" w:color="auto" w:fill="FFFFFF"/>
        <w:spacing w:beforeLines="50" w:line="560" w:lineRule="atLeast"/>
        <w:jc w:val="left"/>
        <w:rPr>
          <w:rFonts w:ascii="仿宋_GB2312" w:eastAsia="仿宋_GB2312" w:hAnsi="Helvetica" w:cs="Helvetica"/>
          <w:kern w:val="0"/>
          <w:szCs w:val="21"/>
          <w:u w:val="single"/>
        </w:rPr>
      </w:pPr>
      <w:r w:rsidRPr="0023767C">
        <w:rPr>
          <w:rFonts w:ascii="仿宋_GB2312" w:eastAsia="仿宋_GB2312" w:hAnsi="Helvetica" w:cs="Helvetica" w:hint="eastAsia"/>
          <w:kern w:val="0"/>
          <w:sz w:val="32"/>
          <w:szCs w:val="32"/>
        </w:rPr>
        <w:t>检查人员</w:t>
      </w:r>
      <w:r w:rsidR="0023767C">
        <w:rPr>
          <w:rFonts w:ascii="仿宋_GB2312" w:eastAsia="仿宋_GB2312" w:hAnsi="Helvetica" w:cs="Helvetica" w:hint="eastAsia"/>
          <w:kern w:val="0"/>
          <w:sz w:val="32"/>
          <w:szCs w:val="32"/>
        </w:rPr>
        <w:t>：</w:t>
      </w:r>
      <w:r w:rsidR="0023767C">
        <w:rPr>
          <w:rFonts w:ascii="仿宋_GB2312" w:eastAsia="仿宋_GB2312" w:hAnsi="Helvetica" w:cs="Helvetica" w:hint="eastAsia"/>
          <w:kern w:val="0"/>
          <w:sz w:val="32"/>
          <w:szCs w:val="32"/>
          <w:u w:val="single"/>
        </w:rPr>
        <w:t xml:space="preserve">                   </w:t>
      </w:r>
      <w:r w:rsidR="0023767C">
        <w:rPr>
          <w:rFonts w:ascii="仿宋_GB2312" w:eastAsia="仿宋_GB2312" w:hAnsi="Helvetica" w:cs="Helvetica" w:hint="eastAsia"/>
          <w:kern w:val="0"/>
          <w:sz w:val="32"/>
          <w:szCs w:val="32"/>
        </w:rPr>
        <w:t xml:space="preserve">                              </w:t>
      </w:r>
      <w:r w:rsidRPr="0023767C">
        <w:rPr>
          <w:rFonts w:ascii="仿宋_GB2312" w:eastAsia="仿宋_GB2312" w:hAnsi="Helvetica" w:cs="Helvetica" w:hint="eastAsia"/>
          <w:kern w:val="0"/>
          <w:sz w:val="32"/>
          <w:szCs w:val="32"/>
        </w:rPr>
        <w:t>检查日期：</w:t>
      </w:r>
      <w:r w:rsidR="0023767C">
        <w:rPr>
          <w:rFonts w:ascii="仿宋_GB2312" w:eastAsia="仿宋_GB2312" w:hAnsi="Helvetica" w:cs="Helvetica" w:hint="eastAsia"/>
          <w:kern w:val="0"/>
          <w:sz w:val="32"/>
          <w:szCs w:val="32"/>
          <w:u w:val="single"/>
        </w:rPr>
        <w:t xml:space="preserve">               </w:t>
      </w:r>
    </w:p>
    <w:p w:rsidR="0045742C" w:rsidRPr="0023767C" w:rsidRDefault="0045742C" w:rsidP="0063422F">
      <w:pPr>
        <w:widowControl/>
        <w:shd w:val="clear" w:color="auto" w:fill="FFFFFF"/>
        <w:spacing w:beforeLines="50" w:line="560" w:lineRule="atLeast"/>
        <w:rPr>
          <w:rFonts w:ascii="Helvetica" w:hAnsi="Helvetica" w:cs="Helvetica"/>
          <w:kern w:val="0"/>
          <w:szCs w:val="21"/>
        </w:rPr>
      </w:pPr>
      <w:r w:rsidRPr="0023767C">
        <w:rPr>
          <w:rFonts w:ascii="仿宋_GB2312" w:eastAsia="仿宋_GB2312" w:hAnsi="Helvetica" w:cs="Helvetica" w:hint="eastAsia"/>
          <w:kern w:val="0"/>
          <w:sz w:val="32"/>
          <w:szCs w:val="32"/>
        </w:rPr>
        <w:t xml:space="preserve">企业名称（地址）： </w:t>
      </w:r>
    </w:p>
    <w:tbl>
      <w:tblPr>
        <w:tblW w:w="14283" w:type="dxa"/>
        <w:tblInd w:w="-234" w:type="dxa"/>
        <w:tblCellMar>
          <w:top w:w="15" w:type="dxa"/>
          <w:left w:w="15" w:type="dxa"/>
          <w:bottom w:w="15" w:type="dxa"/>
          <w:right w:w="15" w:type="dxa"/>
        </w:tblCellMar>
        <w:tblLook w:val="04A0"/>
      </w:tblPr>
      <w:tblGrid>
        <w:gridCol w:w="856"/>
        <w:gridCol w:w="1803"/>
        <w:gridCol w:w="5650"/>
        <w:gridCol w:w="2395"/>
        <w:gridCol w:w="3579"/>
      </w:tblGrid>
      <w:tr w:rsidR="0045742C" w:rsidRPr="0023767C" w:rsidTr="0023767C">
        <w:trPr>
          <w:tblHeader/>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黑体" w:eastAsia="黑体" w:hAnsi="黑体" w:cs="Helvetica" w:hint="eastAsia"/>
                <w:kern w:val="0"/>
                <w:sz w:val="28"/>
                <w:szCs w:val="28"/>
              </w:rPr>
              <w:t>序号</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黑体" w:eastAsia="黑体" w:hAnsi="黑体" w:cs="Helvetica" w:hint="eastAsia"/>
                <w:kern w:val="0"/>
                <w:sz w:val="28"/>
                <w:szCs w:val="28"/>
              </w:rPr>
              <w:t>违法行为描述</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黑体" w:eastAsia="黑体" w:hAnsi="黑体" w:cs="Helvetica" w:hint="eastAsia"/>
                <w:kern w:val="0"/>
                <w:sz w:val="28"/>
                <w:szCs w:val="28"/>
              </w:rPr>
              <w:t>执</w:t>
            </w:r>
            <w:r w:rsidR="00F54587">
              <w:rPr>
                <w:rFonts w:ascii="黑体" w:eastAsia="黑体" w:hAnsi="黑体" w:cs="Helvetica" w:hint="eastAsia"/>
                <w:kern w:val="0"/>
                <w:sz w:val="28"/>
                <w:szCs w:val="28"/>
              </w:rPr>
              <w:t xml:space="preserve"> </w:t>
            </w:r>
            <w:r w:rsidRPr="0023767C">
              <w:rPr>
                <w:rFonts w:ascii="黑体" w:eastAsia="黑体" w:hAnsi="黑体" w:cs="Helvetica" w:hint="eastAsia"/>
                <w:kern w:val="0"/>
                <w:sz w:val="28"/>
                <w:szCs w:val="28"/>
              </w:rPr>
              <w:t>法</w:t>
            </w:r>
            <w:r w:rsidR="00F54587">
              <w:rPr>
                <w:rFonts w:ascii="黑体" w:eastAsia="黑体" w:hAnsi="黑体" w:cs="Helvetica" w:hint="eastAsia"/>
                <w:kern w:val="0"/>
                <w:sz w:val="28"/>
                <w:szCs w:val="28"/>
              </w:rPr>
              <w:t xml:space="preserve"> </w:t>
            </w:r>
            <w:r w:rsidRPr="0023767C">
              <w:rPr>
                <w:rFonts w:ascii="黑体" w:eastAsia="黑体" w:hAnsi="黑体" w:cs="Helvetica" w:hint="eastAsia"/>
                <w:kern w:val="0"/>
                <w:sz w:val="28"/>
                <w:szCs w:val="28"/>
              </w:rPr>
              <w:t>依</w:t>
            </w:r>
            <w:r w:rsidR="00F54587">
              <w:rPr>
                <w:rFonts w:ascii="黑体" w:eastAsia="黑体" w:hAnsi="黑体" w:cs="Helvetica" w:hint="eastAsia"/>
                <w:kern w:val="0"/>
                <w:sz w:val="28"/>
                <w:szCs w:val="28"/>
              </w:rPr>
              <w:t xml:space="preserve"> </w:t>
            </w:r>
            <w:r w:rsidRPr="0023767C">
              <w:rPr>
                <w:rFonts w:ascii="黑体" w:eastAsia="黑体" w:hAnsi="黑体" w:cs="Helvetica" w:hint="eastAsia"/>
                <w:kern w:val="0"/>
                <w:sz w:val="28"/>
                <w:szCs w:val="28"/>
              </w:rPr>
              <w:t>据</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黑体" w:eastAsia="黑体" w:hAnsi="黑体" w:cs="Helvetica" w:hint="eastAsia"/>
                <w:kern w:val="0"/>
                <w:sz w:val="28"/>
                <w:szCs w:val="28"/>
              </w:rPr>
              <w:t>方式方法</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黑体" w:eastAsia="黑体" w:hAnsi="黑体" w:cs="Helvetica" w:hint="eastAsia"/>
                <w:kern w:val="0"/>
                <w:sz w:val="28"/>
                <w:szCs w:val="28"/>
              </w:rPr>
              <w:t>处罚依据</w:t>
            </w:r>
          </w:p>
        </w:tc>
      </w:tr>
      <w:tr w:rsidR="0045742C" w:rsidRPr="0023767C" w:rsidTr="0023767C">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仿宋_GB2312" w:eastAsia="仿宋_GB2312" w:hAnsi="Helvetica" w:cs="Helvetica"/>
                <w:kern w:val="0"/>
                <w:szCs w:val="21"/>
              </w:rPr>
            </w:pPr>
            <w:r w:rsidRPr="0023767C">
              <w:rPr>
                <w:rFonts w:ascii="仿宋_GB2312" w:eastAsia="仿宋_GB2312" w:hAnsi="Times New Roman" w:hint="eastAsia"/>
                <w:kern w:val="0"/>
                <w:sz w:val="28"/>
                <w:szCs w:val="28"/>
              </w:rPr>
              <w:t>1</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360" w:lineRule="atLeast"/>
              <w:jc w:val="left"/>
              <w:rPr>
                <w:rFonts w:ascii="仿宋_GB2312" w:eastAsia="仿宋_GB2312" w:hAnsi="Helvetica" w:cs="Helvetica"/>
                <w:kern w:val="0"/>
                <w:szCs w:val="21"/>
              </w:rPr>
            </w:pPr>
            <w:r w:rsidRPr="0023767C">
              <w:rPr>
                <w:rFonts w:ascii="仿宋_GB2312" w:eastAsia="仿宋_GB2312" w:hAnsi="Helvetica" w:cs="Helvetica" w:hint="eastAsia"/>
                <w:kern w:val="0"/>
                <w:sz w:val="24"/>
                <w:szCs w:val="24"/>
              </w:rPr>
              <w:t>会议室、活动室、休息室、更衣室等场所设置在铁水、钢水与液渣吊运影响的范围内。</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36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《安全生产法》第三十八条第一款规定：生产经营单位应当建立健全生产安全事故隐患排查治理制度，采取技术、管理措施，及时发现并消除事故隐患。事故隐患排查治理情况应当如实记录，并向从业人员通报。</w:t>
            </w:r>
          </w:p>
          <w:p w:rsidR="0023767C" w:rsidRDefault="0045742C" w:rsidP="001B6283">
            <w:pPr>
              <w:widowControl/>
              <w:spacing w:line="360" w:lineRule="atLeast"/>
              <w:rPr>
                <w:rFonts w:ascii="仿宋_GB2312" w:eastAsia="仿宋_GB2312" w:hAnsi="Helvetica" w:cs="Helvetica"/>
                <w:kern w:val="0"/>
                <w:sz w:val="24"/>
                <w:szCs w:val="24"/>
              </w:rPr>
            </w:pPr>
            <w:r w:rsidRPr="0023767C">
              <w:rPr>
                <w:rFonts w:ascii="黑体" w:eastAsia="黑体" w:hAnsi="黑体" w:cs="Helvetica" w:hint="eastAsia"/>
                <w:kern w:val="0"/>
                <w:sz w:val="24"/>
                <w:szCs w:val="24"/>
              </w:rPr>
              <w:t>【部门规章】</w:t>
            </w:r>
            <w:r w:rsidRPr="0023767C">
              <w:rPr>
                <w:rFonts w:ascii="仿宋_GB2312" w:eastAsia="仿宋_GB2312" w:hAnsi="Helvetica" w:cs="Helvetica" w:hint="eastAsia"/>
                <w:kern w:val="0"/>
                <w:sz w:val="24"/>
                <w:szCs w:val="24"/>
              </w:rPr>
              <w:t>《冶金企业和有色金属企业安全生产规定》（国家安全监管总局第</w:t>
            </w:r>
            <w:r w:rsidRPr="0023767C">
              <w:rPr>
                <w:rFonts w:ascii="仿宋_GB2312" w:eastAsia="仿宋_GB2312" w:hAnsi="Times New Roman" w:hint="eastAsia"/>
                <w:kern w:val="0"/>
                <w:sz w:val="24"/>
                <w:szCs w:val="24"/>
              </w:rPr>
              <w:t>91</w:t>
            </w:r>
            <w:r w:rsidRPr="0023767C">
              <w:rPr>
                <w:rFonts w:ascii="仿宋_GB2312" w:eastAsia="仿宋_GB2312" w:hAnsi="Helvetica" w:cs="Helvetica" w:hint="eastAsia"/>
                <w:kern w:val="0"/>
                <w:sz w:val="24"/>
                <w:szCs w:val="24"/>
              </w:rPr>
              <w:t>号）第二十七条规定：企业的操作室、会议室、活动室、休息室、更衣室等场所不得设置在高温熔融金属吊运的影响范围内。</w:t>
            </w:r>
          </w:p>
          <w:p w:rsidR="0045742C" w:rsidRPr="0023767C" w:rsidRDefault="0045742C" w:rsidP="001B6283">
            <w:pPr>
              <w:widowControl/>
              <w:spacing w:line="360" w:lineRule="atLeast"/>
              <w:rPr>
                <w:rFonts w:ascii="仿宋_GB2312" w:eastAsia="仿宋_GB2312" w:hAnsi="Helvetica" w:cs="Helvetica"/>
                <w:kern w:val="0"/>
                <w:sz w:val="24"/>
                <w:szCs w:val="24"/>
              </w:rPr>
            </w:pPr>
            <w:r w:rsidRPr="0023767C">
              <w:rPr>
                <w:rFonts w:ascii="黑体" w:eastAsia="黑体" w:hAnsi="黑体" w:cs="Helvetica" w:hint="eastAsia"/>
                <w:kern w:val="0"/>
                <w:sz w:val="24"/>
                <w:szCs w:val="24"/>
              </w:rPr>
              <w:t>【部门规范性文件】</w:t>
            </w:r>
            <w:r w:rsidRPr="0023767C">
              <w:rPr>
                <w:rFonts w:ascii="仿宋_GB2312" w:eastAsia="仿宋_GB2312" w:hAnsi="Helvetica" w:cs="Helvetica" w:hint="eastAsia"/>
                <w:kern w:val="0"/>
                <w:sz w:val="24"/>
                <w:szCs w:val="24"/>
              </w:rPr>
              <w:t>《国家安全监管总局关于印发</w:t>
            </w:r>
            <w:r w:rsidRPr="0023767C">
              <w:rPr>
                <w:rFonts w:ascii="仿宋_GB2312" w:eastAsia="仿宋_GB2312" w:hAnsi="Helvetica" w:cs="Helvetica"/>
                <w:kern w:val="0"/>
                <w:sz w:val="24"/>
                <w:szCs w:val="24"/>
              </w:rPr>
              <w:t>&lt;</w:t>
            </w:r>
            <w:r w:rsidRPr="0023767C">
              <w:rPr>
                <w:rFonts w:ascii="仿宋_GB2312" w:eastAsia="仿宋_GB2312" w:hAnsi="Helvetica" w:cs="Helvetica" w:hint="eastAsia"/>
                <w:kern w:val="0"/>
                <w:sz w:val="24"/>
                <w:szCs w:val="24"/>
              </w:rPr>
              <w:t>工贸行业重大生产安全事故隐患判定标准（</w:t>
            </w:r>
            <w:r w:rsidRPr="0023767C">
              <w:rPr>
                <w:rFonts w:ascii="仿宋_GB2312" w:eastAsia="仿宋_GB2312" w:hAnsi="Helvetica" w:cs="Helvetica"/>
                <w:kern w:val="0"/>
                <w:sz w:val="24"/>
                <w:szCs w:val="24"/>
              </w:rPr>
              <w:t>2017</w:t>
            </w:r>
            <w:r w:rsidRPr="0023767C">
              <w:rPr>
                <w:rFonts w:ascii="仿宋_GB2312" w:eastAsia="仿宋_GB2312" w:hAnsi="Helvetica" w:cs="Helvetica" w:hint="eastAsia"/>
                <w:kern w:val="0"/>
                <w:sz w:val="24"/>
                <w:szCs w:val="24"/>
              </w:rPr>
              <w:t>版）</w:t>
            </w:r>
            <w:r w:rsidRPr="0023767C">
              <w:rPr>
                <w:rFonts w:ascii="仿宋_GB2312" w:eastAsia="仿宋_GB2312" w:hAnsi="Helvetica" w:cs="Helvetica"/>
                <w:kern w:val="0"/>
                <w:sz w:val="24"/>
                <w:szCs w:val="24"/>
              </w:rPr>
              <w:t>&gt;</w:t>
            </w:r>
            <w:r w:rsidRPr="0023767C">
              <w:rPr>
                <w:rFonts w:ascii="仿宋_GB2312" w:eastAsia="仿宋_GB2312" w:hAnsi="Helvetica" w:cs="Helvetica" w:hint="eastAsia"/>
                <w:kern w:val="0"/>
                <w:sz w:val="24"/>
                <w:szCs w:val="24"/>
              </w:rPr>
              <w:t>的通知》（安监总管四〔</w:t>
            </w:r>
            <w:r w:rsidRPr="0023767C">
              <w:rPr>
                <w:rFonts w:ascii="仿宋_GB2312" w:eastAsia="仿宋_GB2312" w:hAnsi="Helvetica" w:cs="Helvetica"/>
                <w:kern w:val="0"/>
                <w:sz w:val="24"/>
                <w:szCs w:val="24"/>
              </w:rPr>
              <w:t>2017</w:t>
            </w:r>
            <w:r w:rsidRPr="0023767C">
              <w:rPr>
                <w:rFonts w:ascii="仿宋_GB2312" w:eastAsia="仿宋_GB2312" w:hAnsi="Helvetica" w:cs="Helvetica" w:hint="eastAsia"/>
                <w:kern w:val="0"/>
                <w:sz w:val="24"/>
                <w:szCs w:val="24"/>
              </w:rPr>
              <w:t>〕</w:t>
            </w:r>
            <w:r w:rsidRPr="0023767C">
              <w:rPr>
                <w:rFonts w:ascii="仿宋_GB2312" w:eastAsia="仿宋_GB2312" w:hAnsi="Helvetica" w:cs="Helvetica"/>
                <w:kern w:val="0"/>
                <w:sz w:val="24"/>
                <w:szCs w:val="24"/>
              </w:rPr>
              <w:t>129</w:t>
            </w:r>
            <w:r w:rsidRPr="0023767C">
              <w:rPr>
                <w:rFonts w:ascii="仿宋_GB2312" w:eastAsia="仿宋_GB2312" w:hAnsi="Helvetica" w:cs="Helvetica" w:hint="eastAsia"/>
                <w:kern w:val="0"/>
                <w:sz w:val="24"/>
                <w:szCs w:val="24"/>
              </w:rPr>
              <w:t>号）</w:t>
            </w:r>
          </w:p>
          <w:p w:rsidR="0045742C" w:rsidRPr="0023767C" w:rsidRDefault="0045742C" w:rsidP="001B6283">
            <w:pPr>
              <w:widowControl/>
              <w:spacing w:line="360" w:lineRule="atLeast"/>
              <w:rPr>
                <w:rFonts w:ascii="仿宋_GB2312" w:eastAsia="仿宋_GB2312" w:hAnsi="Helvetica" w:cs="Helvetica"/>
                <w:kern w:val="0"/>
                <w:sz w:val="24"/>
                <w:szCs w:val="24"/>
              </w:rPr>
            </w:pPr>
            <w:r w:rsidRPr="0023767C">
              <w:rPr>
                <w:rFonts w:ascii="仿宋_GB2312" w:eastAsia="仿宋_GB2312" w:hAnsi="Helvetica" w:cs="Helvetica" w:hint="eastAsia"/>
                <w:kern w:val="0"/>
                <w:sz w:val="24"/>
                <w:szCs w:val="24"/>
              </w:rPr>
              <w:t>二、行业类重大事故隐患</w:t>
            </w:r>
            <w:r w:rsidRPr="0023767C">
              <w:rPr>
                <w:rFonts w:ascii="仿宋_GB2312" w:eastAsia="仿宋_GB2312" w:hAnsi="Helvetica" w:cs="Helvetica"/>
                <w:kern w:val="0"/>
                <w:sz w:val="24"/>
                <w:szCs w:val="24"/>
              </w:rPr>
              <w:t>(</w:t>
            </w:r>
            <w:r w:rsidRPr="0023767C">
              <w:rPr>
                <w:rFonts w:ascii="仿宋_GB2312" w:eastAsia="仿宋_GB2312" w:hAnsi="Helvetica" w:cs="Helvetica" w:hint="eastAsia"/>
                <w:kern w:val="0"/>
                <w:sz w:val="24"/>
                <w:szCs w:val="24"/>
              </w:rPr>
              <w:t>一</w:t>
            </w:r>
            <w:r w:rsidRPr="0023767C">
              <w:rPr>
                <w:rFonts w:ascii="仿宋_GB2312" w:eastAsia="仿宋_GB2312" w:hAnsi="Helvetica" w:cs="Helvetica"/>
                <w:kern w:val="0"/>
                <w:sz w:val="24"/>
                <w:szCs w:val="24"/>
              </w:rPr>
              <w:t>)</w:t>
            </w:r>
            <w:r w:rsidRPr="0023767C">
              <w:rPr>
                <w:rFonts w:ascii="仿宋_GB2312" w:eastAsia="仿宋_GB2312" w:hAnsi="Helvetica" w:cs="Helvetica" w:hint="eastAsia"/>
                <w:kern w:val="0"/>
                <w:sz w:val="24"/>
                <w:szCs w:val="24"/>
              </w:rPr>
              <w:t>冶金行业。</w:t>
            </w:r>
          </w:p>
          <w:p w:rsidR="0045742C" w:rsidRPr="0023767C" w:rsidRDefault="0045742C" w:rsidP="001B6283">
            <w:pPr>
              <w:widowControl/>
              <w:spacing w:line="360" w:lineRule="atLeast"/>
              <w:rPr>
                <w:rFonts w:ascii="Helvetica" w:hAnsi="Helvetica" w:cs="Helvetica"/>
                <w:kern w:val="0"/>
                <w:szCs w:val="21"/>
              </w:rPr>
            </w:pPr>
            <w:r w:rsidRPr="0023767C">
              <w:rPr>
                <w:rFonts w:ascii="仿宋_GB2312" w:eastAsia="仿宋_GB2312" w:hAnsi="Helvetica" w:cs="Helvetica"/>
                <w:kern w:val="0"/>
                <w:sz w:val="24"/>
                <w:szCs w:val="24"/>
              </w:rPr>
              <w:t>1.</w:t>
            </w:r>
            <w:r w:rsidRPr="0023767C">
              <w:rPr>
                <w:rFonts w:ascii="仿宋_GB2312" w:eastAsia="仿宋_GB2312" w:hAnsi="Helvetica" w:cs="Helvetica" w:hint="eastAsia"/>
                <w:kern w:val="0"/>
                <w:sz w:val="24"/>
                <w:szCs w:val="24"/>
              </w:rPr>
              <w:t>会议室、活动室、休息室、更衣室等场所设置在铁水、钢水与液渣吊运影响的范围内。</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360" w:lineRule="atLeast"/>
              <w:jc w:val="left"/>
              <w:rPr>
                <w:rFonts w:ascii="Helvetica" w:hAnsi="Helvetica" w:cs="Helvetica"/>
                <w:kern w:val="0"/>
                <w:szCs w:val="21"/>
              </w:rPr>
            </w:pPr>
            <w:r w:rsidRPr="0023767C">
              <w:rPr>
                <w:rFonts w:ascii="仿宋_GB2312" w:eastAsia="仿宋_GB2312" w:hAnsi="Helvetica" w:cs="Helvetica" w:hint="eastAsia"/>
                <w:kern w:val="0"/>
                <w:sz w:val="24"/>
                <w:szCs w:val="24"/>
              </w:rPr>
              <w:t>现场抽查：</w:t>
            </w:r>
          </w:p>
          <w:p w:rsidR="0045742C" w:rsidRPr="0023767C" w:rsidRDefault="0045742C" w:rsidP="00F54587">
            <w:pPr>
              <w:widowControl/>
              <w:spacing w:line="360" w:lineRule="atLeast"/>
              <w:rPr>
                <w:rFonts w:ascii="Helvetica" w:hAnsi="Helvetica" w:cs="Helvetica"/>
                <w:kern w:val="0"/>
                <w:szCs w:val="21"/>
              </w:rPr>
            </w:pPr>
            <w:r w:rsidRPr="0023767C">
              <w:rPr>
                <w:rFonts w:ascii="仿宋_GB2312" w:eastAsia="仿宋_GB2312" w:hAnsi="Helvetica" w:cs="Helvetica" w:hint="eastAsia"/>
                <w:kern w:val="0"/>
                <w:sz w:val="24"/>
                <w:szCs w:val="24"/>
              </w:rPr>
              <w:t>操作室、会议室、活动室、休息室、更衣室等场所是否设置在铁水、钢水与液渣吊运路线下方及易受吊运影响的范围内。</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60" w:lineRule="atLeast"/>
              <w:jc w:val="lef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《安全生产法》第九十九条规定：生产经营单位未采取措施消除事故隐患的，责令立即消除或者限期消除</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生产经营单位拒不执行的，责令停产停业整顿，并处十万元以上五十万元以下的罚款，对其直接负责的主管人员和其他直接责任人员处二万元以上五万元以下的罚款。</w:t>
            </w:r>
            <w:r w:rsidRPr="0023767C">
              <w:rPr>
                <w:rFonts w:ascii="Times New Roman" w:hAnsi="Times New Roman"/>
                <w:kern w:val="0"/>
                <w:sz w:val="24"/>
                <w:szCs w:val="24"/>
              </w:rPr>
              <w:t> </w:t>
            </w:r>
          </w:p>
        </w:tc>
      </w:tr>
      <w:tr w:rsidR="0045742C" w:rsidRPr="0023767C" w:rsidTr="00F54587">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1B6283">
            <w:pPr>
              <w:widowControl/>
              <w:spacing w:line="560" w:lineRule="atLeast"/>
              <w:jc w:val="center"/>
              <w:rPr>
                <w:rFonts w:ascii="仿宋_GB2312" w:eastAsia="仿宋_GB2312" w:hAnsi="Helvetica" w:cs="Helvetica"/>
                <w:kern w:val="0"/>
                <w:szCs w:val="21"/>
              </w:rPr>
            </w:pPr>
            <w:r w:rsidRPr="00F54587">
              <w:rPr>
                <w:rFonts w:ascii="仿宋_GB2312" w:eastAsia="仿宋_GB2312" w:hAnsi="Times New Roman" w:hint="eastAsia"/>
                <w:kern w:val="0"/>
                <w:sz w:val="28"/>
                <w:szCs w:val="28"/>
              </w:rPr>
              <w:lastRenderedPageBreak/>
              <w:t>2</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吊运铁水、钢水与液渣起重机不符合冶金起重机的相关要求；炼钢厂在吊运重罐铁水、钢水或液渣时，未使用固定式龙门钩的铸造起重机。</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70" w:lineRule="exac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《安全生产法》第三十八条第一款规定：生产经营单位应当建立健全生产安全事故隐患排查治理制度，采取技术、管理措施，及时发现并消除事故隐患。事故隐患排查治理情况应当如实记录，并向从业人员通报。</w:t>
            </w:r>
          </w:p>
          <w:p w:rsidR="0045742C" w:rsidRPr="00F54587" w:rsidRDefault="0045742C" w:rsidP="00F54587">
            <w:pPr>
              <w:widowControl/>
              <w:spacing w:line="370" w:lineRule="exact"/>
              <w:rPr>
                <w:rFonts w:ascii="仿宋_GB2312" w:eastAsia="仿宋_GB2312" w:hAnsi="Helvetica" w:cs="Helvetica"/>
                <w:kern w:val="0"/>
                <w:szCs w:val="21"/>
              </w:rPr>
            </w:pPr>
            <w:r w:rsidRPr="0023767C">
              <w:rPr>
                <w:rFonts w:ascii="黑体" w:eastAsia="黑体" w:hAnsi="黑体" w:cs="Helvetica" w:hint="eastAsia"/>
                <w:kern w:val="0"/>
                <w:sz w:val="24"/>
                <w:szCs w:val="24"/>
              </w:rPr>
              <w:t>【部门规章】</w:t>
            </w:r>
            <w:r w:rsidRPr="0023767C">
              <w:rPr>
                <w:rFonts w:ascii="仿宋_GB2312" w:eastAsia="仿宋_GB2312" w:hAnsi="Helvetica" w:cs="Helvetica" w:hint="eastAsia"/>
                <w:kern w:val="0"/>
                <w:sz w:val="24"/>
                <w:szCs w:val="24"/>
              </w:rPr>
              <w:t>《</w:t>
            </w:r>
            <w:r w:rsidRPr="00F54587">
              <w:rPr>
                <w:rFonts w:ascii="仿宋_GB2312" w:eastAsia="仿宋_GB2312" w:hAnsi="Helvetica" w:cs="Helvetica" w:hint="eastAsia"/>
                <w:kern w:val="0"/>
                <w:sz w:val="24"/>
                <w:szCs w:val="24"/>
              </w:rPr>
              <w:t>冶金企业和有色金属企业安全生产规定》（国家安全监管总局第</w:t>
            </w:r>
            <w:r w:rsidRPr="00F54587">
              <w:rPr>
                <w:rFonts w:ascii="仿宋_GB2312" w:eastAsia="仿宋_GB2312" w:hAnsi="Times New Roman" w:hint="eastAsia"/>
                <w:kern w:val="0"/>
                <w:sz w:val="24"/>
                <w:szCs w:val="24"/>
              </w:rPr>
              <w:t>91</w:t>
            </w:r>
            <w:r w:rsidRPr="00F54587">
              <w:rPr>
                <w:rFonts w:ascii="仿宋_GB2312" w:eastAsia="仿宋_GB2312" w:hAnsi="Helvetica" w:cs="Helvetica" w:hint="eastAsia"/>
                <w:kern w:val="0"/>
                <w:sz w:val="24"/>
                <w:szCs w:val="24"/>
              </w:rPr>
              <w:t>号）第二十四条规定：企业不得使用不符合国家标准或者行业标准的技术、工艺和设备；对现有工艺、设备进行更新或者改造的，不得降低其安全技术性能。</w:t>
            </w:r>
          </w:p>
          <w:p w:rsidR="0045742C" w:rsidRPr="00F54587" w:rsidRDefault="0045742C" w:rsidP="00F54587">
            <w:pPr>
              <w:widowControl/>
              <w:spacing w:line="370" w:lineRule="exac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第三十条第一款规定：吊运高温熔融金属的起重机，应当满足《起重机械安全技术监察规程</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桥式起重机》</w:t>
            </w:r>
            <w:r w:rsidRPr="00F54587">
              <w:rPr>
                <w:rFonts w:ascii="仿宋_GB2312" w:eastAsia="仿宋_GB2312" w:hAnsi="Times New Roman" w:hint="eastAsia"/>
                <w:kern w:val="0"/>
                <w:sz w:val="24"/>
                <w:szCs w:val="24"/>
              </w:rPr>
              <w:t>(TSGQ002)</w:t>
            </w:r>
            <w:r w:rsidRPr="00F54587">
              <w:rPr>
                <w:rFonts w:ascii="仿宋_GB2312" w:eastAsia="仿宋_GB2312" w:hAnsi="Helvetica" w:cs="Helvetica" w:hint="eastAsia"/>
                <w:kern w:val="0"/>
                <w:sz w:val="24"/>
                <w:szCs w:val="24"/>
              </w:rPr>
              <w:t>和《起重机械定期检验规则》（</w:t>
            </w:r>
            <w:r w:rsidRPr="00F54587">
              <w:rPr>
                <w:rFonts w:ascii="仿宋_GB2312" w:eastAsia="仿宋_GB2312" w:hAnsi="Times New Roman" w:hint="eastAsia"/>
                <w:kern w:val="0"/>
                <w:sz w:val="24"/>
                <w:szCs w:val="24"/>
              </w:rPr>
              <w:t>TSGQ7015</w:t>
            </w:r>
            <w:r w:rsidRPr="00F54587">
              <w:rPr>
                <w:rFonts w:ascii="仿宋_GB2312" w:eastAsia="仿宋_GB2312" w:hAnsi="Helvetica" w:cs="Helvetica" w:hint="eastAsia"/>
                <w:kern w:val="0"/>
                <w:sz w:val="24"/>
                <w:szCs w:val="24"/>
              </w:rPr>
              <w:t xml:space="preserve">）的要求。 </w:t>
            </w:r>
          </w:p>
          <w:p w:rsidR="0045742C" w:rsidRPr="00F54587" w:rsidRDefault="0045742C" w:rsidP="00F54587">
            <w:pPr>
              <w:widowControl/>
              <w:spacing w:line="370" w:lineRule="exact"/>
              <w:rPr>
                <w:rFonts w:ascii="仿宋_GB2312" w:eastAsia="仿宋_GB2312" w:hAnsi="Helvetica" w:cs="Helvetica"/>
                <w:kern w:val="0"/>
                <w:szCs w:val="21"/>
              </w:rPr>
            </w:pPr>
            <w:r w:rsidRPr="0023767C">
              <w:rPr>
                <w:rFonts w:ascii="黑体" w:eastAsia="黑体" w:hAnsi="黑体" w:cs="Helvetica" w:hint="eastAsia"/>
                <w:kern w:val="0"/>
                <w:sz w:val="24"/>
                <w:szCs w:val="24"/>
              </w:rPr>
              <w:t>【部门规范性文件】</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国家安全监管总局关于印发</w:t>
            </w:r>
            <w:r w:rsidRPr="00F54587">
              <w:rPr>
                <w:rFonts w:ascii="仿宋_GB2312" w:eastAsia="仿宋_GB2312" w:hAnsi="Times New Roman" w:hint="eastAsia"/>
                <w:kern w:val="0"/>
                <w:sz w:val="24"/>
                <w:szCs w:val="24"/>
              </w:rPr>
              <w:t>&lt;</w:t>
            </w:r>
            <w:r w:rsidRPr="00F54587">
              <w:rPr>
                <w:rFonts w:ascii="仿宋_GB2312" w:eastAsia="仿宋_GB2312" w:hAnsi="Helvetica" w:cs="Helvetica" w:hint="eastAsia"/>
                <w:kern w:val="0"/>
                <w:sz w:val="24"/>
                <w:szCs w:val="24"/>
              </w:rPr>
              <w:t>工贸行业重大生产安全事故隐患判定标准（</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版）</w:t>
            </w:r>
            <w:r w:rsidRPr="00F54587">
              <w:rPr>
                <w:rFonts w:ascii="仿宋_GB2312" w:eastAsia="仿宋_GB2312" w:hAnsi="Times New Roman" w:hint="eastAsia"/>
                <w:kern w:val="0"/>
                <w:sz w:val="24"/>
                <w:szCs w:val="24"/>
              </w:rPr>
              <w:t>&gt;</w:t>
            </w:r>
            <w:r w:rsidRPr="00F54587">
              <w:rPr>
                <w:rFonts w:ascii="仿宋_GB2312" w:eastAsia="仿宋_GB2312" w:hAnsi="Helvetica" w:cs="Helvetica" w:hint="eastAsia"/>
                <w:kern w:val="0"/>
                <w:sz w:val="24"/>
                <w:szCs w:val="24"/>
              </w:rPr>
              <w:t>的通知</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（安监总管四〔</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w:t>
            </w:r>
            <w:r w:rsidRPr="00F54587">
              <w:rPr>
                <w:rFonts w:ascii="仿宋_GB2312" w:eastAsia="仿宋_GB2312" w:hAnsi="Times New Roman" w:hint="eastAsia"/>
                <w:kern w:val="0"/>
                <w:sz w:val="24"/>
                <w:szCs w:val="24"/>
              </w:rPr>
              <w:t>129</w:t>
            </w:r>
            <w:r w:rsidRPr="00F54587">
              <w:rPr>
                <w:rFonts w:ascii="仿宋_GB2312" w:eastAsia="仿宋_GB2312" w:hAnsi="Helvetica" w:cs="Helvetica" w:hint="eastAsia"/>
                <w:kern w:val="0"/>
                <w:sz w:val="24"/>
                <w:szCs w:val="24"/>
              </w:rPr>
              <w:t>号）</w:t>
            </w:r>
          </w:p>
          <w:p w:rsidR="0045742C" w:rsidRPr="00F54587" w:rsidRDefault="0045742C" w:rsidP="00F54587">
            <w:pPr>
              <w:widowControl/>
              <w:spacing w:line="370" w:lineRule="exac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二、行业类重大事故隐患</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一</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冶金行业。</w:t>
            </w:r>
          </w:p>
          <w:p w:rsidR="0045742C" w:rsidRPr="00F54587" w:rsidRDefault="0045742C" w:rsidP="00F54587">
            <w:pPr>
              <w:widowControl/>
              <w:spacing w:line="370" w:lineRule="exact"/>
              <w:rPr>
                <w:rFonts w:ascii="仿宋_GB2312" w:eastAsia="仿宋_GB2312" w:hAnsi="Helvetica" w:cs="Helvetica"/>
                <w:kern w:val="0"/>
                <w:szCs w:val="21"/>
              </w:rPr>
            </w:pPr>
            <w:r w:rsidRPr="00F54587">
              <w:rPr>
                <w:rFonts w:ascii="仿宋_GB2312" w:eastAsia="仿宋_GB2312" w:hAnsi="Times New Roman" w:hint="eastAsia"/>
                <w:kern w:val="0"/>
                <w:sz w:val="24"/>
                <w:szCs w:val="24"/>
              </w:rPr>
              <w:t xml:space="preserve">2. </w:t>
            </w:r>
            <w:r w:rsidRPr="00F54587">
              <w:rPr>
                <w:rFonts w:ascii="仿宋_GB2312" w:eastAsia="仿宋_GB2312" w:hAnsi="Helvetica" w:cs="Helvetica" w:hint="eastAsia"/>
                <w:kern w:val="0"/>
                <w:sz w:val="24"/>
                <w:szCs w:val="24"/>
              </w:rPr>
              <w:t>吊运铁水、钢水与液渣起重机不符合冶金起重机的相关要求；炼钢厂在吊运重罐铁水、钢水或液渣时，未使用固定式龙门钩的铸造起重机。</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现场抽查：</w:t>
            </w:r>
          </w:p>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1.</w:t>
            </w:r>
            <w:r w:rsidRPr="00F54587">
              <w:rPr>
                <w:rFonts w:ascii="仿宋_GB2312" w:eastAsia="仿宋_GB2312" w:hAnsi="Helvetica" w:cs="Helvetica" w:hint="eastAsia"/>
                <w:kern w:val="0"/>
                <w:sz w:val="24"/>
                <w:szCs w:val="24"/>
              </w:rPr>
              <w:t>查看吊运熔融金属起重机定期检验报告是否为冶金起重机。</w:t>
            </w:r>
          </w:p>
          <w:p w:rsidR="0045742C" w:rsidRPr="0023767C" w:rsidRDefault="0045742C" w:rsidP="00F54587">
            <w:pPr>
              <w:widowControl/>
              <w:spacing w:line="360" w:lineRule="atLeast"/>
              <w:rPr>
                <w:rFonts w:ascii="Helvetica" w:hAnsi="Helvetica" w:cs="Helvetica"/>
                <w:kern w:val="0"/>
                <w:szCs w:val="21"/>
              </w:rPr>
            </w:pPr>
            <w:r w:rsidRPr="00F54587">
              <w:rPr>
                <w:rFonts w:ascii="仿宋_GB2312" w:eastAsia="仿宋_GB2312" w:hAnsi="Times New Roman" w:hint="eastAsia"/>
                <w:kern w:val="0"/>
                <w:sz w:val="24"/>
                <w:szCs w:val="24"/>
              </w:rPr>
              <w:t>2.</w:t>
            </w:r>
            <w:r w:rsidRPr="00F54587">
              <w:rPr>
                <w:rFonts w:ascii="仿宋_GB2312" w:eastAsia="仿宋_GB2312" w:hAnsi="Helvetica" w:cs="Helvetica" w:hint="eastAsia"/>
                <w:kern w:val="0"/>
                <w:sz w:val="24"/>
                <w:szCs w:val="24"/>
              </w:rPr>
              <w:t>炼钢厂吊运铁水、钢水与液渣起重机是否为固定式龙门钩的铸造起重机。</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6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九十九条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sidRPr="0023767C">
              <w:rPr>
                <w:rFonts w:ascii="Times New Roman" w:hAnsi="Times New Roman"/>
                <w:kern w:val="0"/>
                <w:sz w:val="24"/>
                <w:szCs w:val="24"/>
              </w:rPr>
              <w:t> </w:t>
            </w:r>
          </w:p>
        </w:tc>
      </w:tr>
      <w:tr w:rsidR="00F54587" w:rsidRPr="0023767C" w:rsidTr="00F54587">
        <w:trPr>
          <w:trHeight w:val="590"/>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F54587" w:rsidRPr="00F54587" w:rsidRDefault="00F54587" w:rsidP="001B6283">
            <w:pPr>
              <w:widowControl/>
              <w:spacing w:line="560" w:lineRule="atLeast"/>
              <w:jc w:val="center"/>
              <w:rPr>
                <w:rFonts w:ascii="仿宋_GB2312" w:eastAsia="仿宋_GB2312" w:hAnsi="Times New Roman"/>
                <w:kern w:val="0"/>
                <w:sz w:val="28"/>
                <w:szCs w:val="28"/>
              </w:rPr>
            </w:pPr>
            <w:r>
              <w:rPr>
                <w:rFonts w:ascii="仿宋_GB2312" w:eastAsia="仿宋_GB2312" w:hAnsi="Times New Roman" w:hint="eastAsia"/>
                <w:kern w:val="0"/>
                <w:sz w:val="28"/>
                <w:szCs w:val="28"/>
              </w:rPr>
              <w:lastRenderedPageBreak/>
              <w:t>2</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F54587" w:rsidRPr="00F54587" w:rsidRDefault="00F54587" w:rsidP="00F54587">
            <w:pPr>
              <w:widowControl/>
              <w:spacing w:line="320" w:lineRule="exact"/>
              <w:jc w:val="left"/>
              <w:rPr>
                <w:rFonts w:ascii="仿宋_GB2312" w:eastAsia="仿宋_GB2312" w:hAnsi="Helvetica" w:cs="Helvetica"/>
                <w:kern w:val="0"/>
                <w:sz w:val="24"/>
                <w:szCs w:val="24"/>
              </w:rPr>
            </w:pPr>
            <w:r w:rsidRPr="00F54587">
              <w:rPr>
                <w:rFonts w:ascii="仿宋_GB2312" w:eastAsia="仿宋_GB2312" w:hAnsi="Helvetica" w:cs="Helvetica" w:hint="eastAsia"/>
                <w:kern w:val="0"/>
                <w:sz w:val="24"/>
                <w:szCs w:val="24"/>
              </w:rPr>
              <w:t>吊运铁水、钢水与液渣起重机不符合冶金起重机的相关要求；炼钢厂在吊运重罐铁水、钢水或液渣时，未使用固定式龙门钩的铸造起重机。</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hideMark/>
          </w:tcPr>
          <w:p w:rsidR="00F54587" w:rsidRPr="0023767C" w:rsidRDefault="00F54587" w:rsidP="00F54587">
            <w:pPr>
              <w:widowControl/>
              <w:spacing w:line="370" w:lineRule="exact"/>
              <w:rPr>
                <w:rFonts w:ascii="黑体" w:eastAsia="黑体" w:hAnsi="黑体" w:cs="Helvetica"/>
                <w:kern w:val="0"/>
                <w:sz w:val="24"/>
                <w:szCs w:val="24"/>
              </w:rPr>
            </w:pPr>
            <w:r w:rsidRPr="0023767C">
              <w:rPr>
                <w:rFonts w:ascii="黑体" w:eastAsia="黑体" w:hAnsi="黑体" w:cs="Helvetica" w:hint="eastAsia"/>
                <w:kern w:val="0"/>
                <w:sz w:val="24"/>
                <w:szCs w:val="24"/>
              </w:rPr>
              <w:t>【标准】</w:t>
            </w:r>
            <w:r w:rsidRPr="00F54587">
              <w:rPr>
                <w:rFonts w:ascii="仿宋_GB2312" w:eastAsia="仿宋_GB2312" w:hAnsi="Helvetica" w:cs="Helvetica" w:hint="eastAsia"/>
                <w:kern w:val="0"/>
                <w:sz w:val="24"/>
                <w:szCs w:val="24"/>
              </w:rPr>
              <w:t>《炼钢安全规程》（</w:t>
            </w:r>
            <w:r w:rsidRPr="00F54587">
              <w:rPr>
                <w:rFonts w:ascii="仿宋_GB2312" w:eastAsia="仿宋_GB2312" w:hAnsi="Times New Roman" w:hint="eastAsia"/>
                <w:kern w:val="0"/>
                <w:sz w:val="24"/>
                <w:szCs w:val="24"/>
              </w:rPr>
              <w:t>AQ2001-2018</w:t>
            </w:r>
            <w:r w:rsidRPr="00F54587">
              <w:rPr>
                <w:rFonts w:ascii="仿宋_GB2312" w:eastAsia="仿宋_GB2312" w:hAnsi="Helvetica" w:cs="Helvetica" w:hint="eastAsia"/>
                <w:kern w:val="0"/>
                <w:sz w:val="24"/>
                <w:szCs w:val="24"/>
              </w:rPr>
              <w:t>）第</w:t>
            </w:r>
            <w:r w:rsidRPr="00F54587">
              <w:rPr>
                <w:rFonts w:ascii="仿宋_GB2312" w:eastAsia="仿宋_GB2312" w:hAnsi="Times New Roman" w:hint="eastAsia"/>
                <w:kern w:val="0"/>
                <w:sz w:val="24"/>
                <w:szCs w:val="24"/>
              </w:rPr>
              <w:t>8.4.4</w:t>
            </w:r>
            <w:r w:rsidRPr="00F54587">
              <w:rPr>
                <w:rFonts w:ascii="仿宋_GB2312" w:eastAsia="仿宋_GB2312" w:hAnsi="Helvetica" w:cs="Helvetica" w:hint="eastAsia"/>
                <w:kern w:val="0"/>
                <w:sz w:val="24"/>
                <w:szCs w:val="24"/>
              </w:rPr>
              <w:t>规定：炼钢车间铁水、钢水或液渣，应使用铸造起重机，铸造起重机额定能力应符合</w:t>
            </w:r>
            <w:r w:rsidRPr="00F54587">
              <w:rPr>
                <w:rFonts w:ascii="仿宋_GB2312" w:eastAsia="仿宋_GB2312" w:hAnsi="Times New Roman" w:hint="eastAsia"/>
                <w:kern w:val="0"/>
                <w:sz w:val="24"/>
                <w:szCs w:val="24"/>
              </w:rPr>
              <w:t>GB50439</w:t>
            </w:r>
            <w:r w:rsidRPr="00F54587">
              <w:rPr>
                <w:rFonts w:ascii="仿宋_GB2312" w:eastAsia="仿宋_GB2312" w:hAnsi="Helvetica" w:cs="Helvetica" w:hint="eastAsia"/>
                <w:kern w:val="0"/>
                <w:sz w:val="24"/>
                <w:szCs w:val="24"/>
              </w:rPr>
              <w:t>的规定，电炉车间运废钢料篮的加料吊车，应采用双制动系统。《冶金起重机技术条件》（</w:t>
            </w:r>
            <w:r w:rsidRPr="00F54587">
              <w:rPr>
                <w:rFonts w:ascii="仿宋_GB2312" w:eastAsia="仿宋_GB2312" w:hAnsi="Times New Roman" w:hint="eastAsia"/>
                <w:kern w:val="0"/>
                <w:sz w:val="24"/>
                <w:szCs w:val="24"/>
              </w:rPr>
              <w:t>JB/T7688.5-2012</w:t>
            </w:r>
            <w:r w:rsidRPr="00F54587">
              <w:rPr>
                <w:rFonts w:ascii="仿宋_GB2312" w:eastAsia="仿宋_GB2312" w:hAnsi="Helvetica" w:cs="Helvetica" w:hint="eastAsia"/>
                <w:kern w:val="0"/>
                <w:sz w:val="24"/>
                <w:szCs w:val="24"/>
              </w:rPr>
              <w:t>）第</w:t>
            </w:r>
            <w:r w:rsidRPr="00F54587">
              <w:rPr>
                <w:rFonts w:ascii="仿宋_GB2312" w:eastAsia="仿宋_GB2312" w:hAnsi="Times New Roman" w:hint="eastAsia"/>
                <w:kern w:val="0"/>
                <w:sz w:val="24"/>
                <w:szCs w:val="24"/>
              </w:rPr>
              <w:t>4.3.2</w:t>
            </w:r>
            <w:r w:rsidRPr="00F54587">
              <w:rPr>
                <w:rFonts w:ascii="仿宋_GB2312" w:eastAsia="仿宋_GB2312" w:hAnsi="Helvetica" w:cs="Helvetica" w:hint="eastAsia"/>
                <w:kern w:val="0"/>
                <w:sz w:val="24"/>
                <w:szCs w:val="24"/>
              </w:rPr>
              <w:t>条</w:t>
            </w:r>
            <w:r w:rsidRPr="00F54587">
              <w:rPr>
                <w:rFonts w:ascii="仿宋_GB2312" w:eastAsia="仿宋_GB2312" w:hAnsi="Times New Roman" w:hint="eastAsia"/>
                <w:kern w:val="0"/>
                <w:sz w:val="24"/>
                <w:szCs w:val="24"/>
              </w:rPr>
              <w:t>a)</w:t>
            </w:r>
            <w:r w:rsidRPr="00F54587">
              <w:rPr>
                <w:rFonts w:ascii="仿宋_GB2312" w:eastAsia="仿宋_GB2312" w:hAnsi="Helvetica" w:cs="Helvetica" w:hint="eastAsia"/>
                <w:kern w:val="0"/>
                <w:sz w:val="24"/>
                <w:szCs w:val="24"/>
              </w:rPr>
              <w:t>款规定：用于炼钢厂的铸造起重机，在吊运重罐铁水、钢水或液渣时，应使用带有固定龙门钩的铸造起重机。</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F54587" w:rsidRPr="00F54587" w:rsidRDefault="00F54587"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现场抽查：</w:t>
            </w:r>
          </w:p>
          <w:p w:rsidR="00F54587" w:rsidRPr="00F54587" w:rsidRDefault="00F54587" w:rsidP="00F54587">
            <w:pPr>
              <w:widowControl/>
              <w:spacing w:line="36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1.</w:t>
            </w:r>
            <w:r w:rsidRPr="00F54587">
              <w:rPr>
                <w:rFonts w:ascii="仿宋_GB2312" w:eastAsia="仿宋_GB2312" w:hAnsi="Helvetica" w:cs="Helvetica" w:hint="eastAsia"/>
                <w:kern w:val="0"/>
                <w:sz w:val="24"/>
                <w:szCs w:val="24"/>
              </w:rPr>
              <w:t>查看吊运熔融金属起重机定期检验报告是否为冶金起重机。</w:t>
            </w:r>
          </w:p>
          <w:p w:rsidR="00F54587" w:rsidRPr="0023767C" w:rsidRDefault="00F54587" w:rsidP="00F54587">
            <w:pPr>
              <w:widowControl/>
              <w:spacing w:line="360" w:lineRule="atLeast"/>
              <w:rPr>
                <w:rFonts w:ascii="仿宋_GB2312" w:eastAsia="仿宋_GB2312" w:hAnsi="Helvetica" w:cs="Helvetica"/>
                <w:kern w:val="0"/>
                <w:sz w:val="24"/>
                <w:szCs w:val="24"/>
              </w:rPr>
            </w:pPr>
            <w:r w:rsidRPr="00F54587">
              <w:rPr>
                <w:rFonts w:ascii="仿宋_GB2312" w:eastAsia="仿宋_GB2312" w:hAnsi="Times New Roman" w:hint="eastAsia"/>
                <w:kern w:val="0"/>
                <w:sz w:val="24"/>
                <w:szCs w:val="24"/>
              </w:rPr>
              <w:t>2.</w:t>
            </w:r>
            <w:r w:rsidRPr="00F54587">
              <w:rPr>
                <w:rFonts w:ascii="仿宋_GB2312" w:eastAsia="仿宋_GB2312" w:hAnsi="Helvetica" w:cs="Helvetica" w:hint="eastAsia"/>
                <w:kern w:val="0"/>
                <w:sz w:val="24"/>
                <w:szCs w:val="24"/>
              </w:rPr>
              <w:t>炼钢厂吊运铁水、钢水与液渣起重机是否为固定式龙门钩的铸造起重机。</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F54587" w:rsidRPr="0023767C" w:rsidRDefault="00F54587" w:rsidP="00F54587">
            <w:pPr>
              <w:widowControl/>
              <w:spacing w:line="320" w:lineRule="exact"/>
              <w:rPr>
                <w:rFonts w:ascii="黑体" w:eastAsia="黑体" w:hAnsi="黑体" w:cs="Helvetica"/>
                <w:kern w:val="0"/>
                <w:sz w:val="24"/>
                <w:szCs w:val="24"/>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九十九条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sidRPr="0023767C">
              <w:rPr>
                <w:rFonts w:ascii="Times New Roman" w:hAnsi="Times New Roman"/>
                <w:kern w:val="0"/>
                <w:sz w:val="24"/>
                <w:szCs w:val="24"/>
              </w:rPr>
              <w:t> </w:t>
            </w:r>
          </w:p>
        </w:tc>
      </w:tr>
      <w:tr w:rsidR="0045742C" w:rsidRPr="0023767C" w:rsidTr="00F54587">
        <w:trPr>
          <w:trHeight w:val="514"/>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1B6283">
            <w:pPr>
              <w:widowControl/>
              <w:spacing w:line="560" w:lineRule="atLeast"/>
              <w:jc w:val="center"/>
              <w:rPr>
                <w:rFonts w:ascii="仿宋_GB2312" w:eastAsia="仿宋_GB2312" w:hAnsi="Helvetica" w:cs="Helvetica"/>
                <w:kern w:val="0"/>
                <w:szCs w:val="21"/>
              </w:rPr>
            </w:pPr>
            <w:r w:rsidRPr="00F54587">
              <w:rPr>
                <w:rFonts w:ascii="仿宋_GB2312" w:eastAsia="仿宋_GB2312" w:hAnsi="Times New Roman" w:hint="eastAsia"/>
                <w:kern w:val="0"/>
                <w:sz w:val="28"/>
                <w:szCs w:val="28"/>
              </w:rPr>
              <w:t>3</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在可能发生煤气泄漏、聚集的场所，以及煤气区域的值班室、操作室等人员较集中的地方，未设置固定式一氧化碳监测报警装置。</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8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三十三条第一款规定：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rsidR="0045742C" w:rsidRPr="00F54587" w:rsidRDefault="0045742C" w:rsidP="00F54587">
            <w:pPr>
              <w:widowControl/>
              <w:spacing w:line="380" w:lineRule="atLeast"/>
              <w:rPr>
                <w:rFonts w:ascii="仿宋_GB2312" w:eastAsia="仿宋_GB2312" w:hAnsi="Helvetica" w:cs="Helvetica"/>
                <w:kern w:val="0"/>
                <w:szCs w:val="21"/>
              </w:rPr>
            </w:pPr>
            <w:r w:rsidRPr="0023767C">
              <w:rPr>
                <w:rFonts w:ascii="黑体" w:eastAsia="黑体" w:hAnsi="黑体" w:cs="Helvetica" w:hint="eastAsia"/>
                <w:kern w:val="0"/>
                <w:sz w:val="24"/>
                <w:szCs w:val="24"/>
              </w:rPr>
              <w:t>【部门规章】</w:t>
            </w:r>
            <w:r w:rsidRPr="00F54587">
              <w:rPr>
                <w:rFonts w:ascii="仿宋_GB2312" w:eastAsia="仿宋_GB2312" w:hAnsi="Helvetica" w:cs="Helvetica" w:hint="eastAsia"/>
                <w:kern w:val="0"/>
                <w:sz w:val="24"/>
                <w:szCs w:val="24"/>
              </w:rPr>
              <w:t>《冶金企业和有色金属企业安全生产规定》（国家安全监管总局第</w:t>
            </w:r>
            <w:r w:rsidRPr="00F54587">
              <w:rPr>
                <w:rFonts w:ascii="仿宋_GB2312" w:eastAsia="仿宋_GB2312" w:hAnsi="Times New Roman" w:hint="eastAsia"/>
                <w:kern w:val="0"/>
                <w:sz w:val="24"/>
                <w:szCs w:val="24"/>
              </w:rPr>
              <w:t>91</w:t>
            </w:r>
            <w:r w:rsidRPr="00F54587">
              <w:rPr>
                <w:rFonts w:ascii="仿宋_GB2312" w:eastAsia="仿宋_GB2312" w:hAnsi="Helvetica" w:cs="Helvetica" w:hint="eastAsia"/>
                <w:kern w:val="0"/>
                <w:sz w:val="24"/>
                <w:szCs w:val="24"/>
              </w:rPr>
              <w:t>号）</w:t>
            </w:r>
            <w:r w:rsidRPr="00F54587">
              <w:rPr>
                <w:rFonts w:ascii="仿宋_GB2312" w:eastAsia="仿宋_GB2312" w:hAnsi="Helvetica" w:cs="Helvetica" w:hint="eastAsia"/>
                <w:kern w:val="0"/>
                <w:sz w:val="24"/>
                <w:szCs w:val="24"/>
                <w:shd w:val="clear" w:color="auto" w:fill="FFFFFF"/>
              </w:rPr>
              <w:t>第三十二条第一款规定：生产、储存、使用煤气的企业应当严格执行《工业企业煤气安全规程》（</w:t>
            </w:r>
            <w:r w:rsidRPr="00F54587">
              <w:rPr>
                <w:rFonts w:ascii="仿宋_GB2312" w:eastAsia="仿宋_GB2312" w:hAnsi="Times New Roman" w:hint="eastAsia"/>
                <w:kern w:val="0"/>
                <w:sz w:val="24"/>
                <w:szCs w:val="24"/>
                <w:shd w:val="clear" w:color="auto" w:fill="FFFFFF"/>
              </w:rPr>
              <w:t>GB6222</w:t>
            </w:r>
            <w:r w:rsidRPr="00F54587">
              <w:rPr>
                <w:rFonts w:ascii="仿宋_GB2312" w:eastAsia="仿宋_GB2312" w:hAnsi="Helvetica" w:cs="Helvetica" w:hint="eastAsia"/>
                <w:kern w:val="0"/>
                <w:sz w:val="24"/>
                <w:szCs w:val="24"/>
                <w:shd w:val="clear" w:color="auto" w:fill="FFFFFF"/>
              </w:rPr>
              <w:t>），在可能发生煤气泄漏、聚集的场所，设置固定式煤气检测报警仪和安全警示标志。</w:t>
            </w:r>
          </w:p>
          <w:p w:rsidR="0045742C" w:rsidRPr="0023767C" w:rsidRDefault="0045742C" w:rsidP="00F54587">
            <w:pPr>
              <w:widowControl/>
              <w:spacing w:line="360" w:lineRule="atLeast"/>
              <w:rPr>
                <w:rFonts w:ascii="Helvetica" w:hAnsi="Helvetica" w:cs="Helvetica"/>
                <w:kern w:val="0"/>
                <w:szCs w:val="21"/>
              </w:rPr>
            </w:pPr>
            <w:r w:rsidRPr="0023767C">
              <w:rPr>
                <w:rFonts w:ascii="黑体" w:eastAsia="黑体" w:hAnsi="黑体" w:cs="Helvetica" w:hint="eastAsia"/>
                <w:kern w:val="0"/>
                <w:sz w:val="24"/>
                <w:szCs w:val="24"/>
              </w:rPr>
              <w:lastRenderedPageBreak/>
              <w:t>【部门规范性文件】《</w:t>
            </w:r>
            <w:r w:rsidRPr="0023767C">
              <w:rPr>
                <w:rFonts w:ascii="仿宋_GB2312" w:eastAsia="仿宋_GB2312" w:hAnsi="Helvetica" w:cs="Helvetica" w:hint="eastAsia"/>
                <w:kern w:val="0"/>
                <w:sz w:val="24"/>
                <w:szCs w:val="24"/>
              </w:rPr>
              <w:t>国家安全监管总局关于印发</w:t>
            </w:r>
            <w:r w:rsidRPr="0023767C">
              <w:rPr>
                <w:rFonts w:ascii="Times New Roman" w:hAnsi="Times New Roman"/>
                <w:kern w:val="0"/>
                <w:sz w:val="24"/>
                <w:szCs w:val="24"/>
              </w:rPr>
              <w:t>&lt;</w:t>
            </w:r>
            <w:r w:rsidRPr="0023767C">
              <w:rPr>
                <w:rFonts w:ascii="仿宋_GB2312" w:eastAsia="仿宋_GB2312" w:hAnsi="Helvetica" w:cs="Helvetica" w:hint="eastAsia"/>
                <w:kern w:val="0"/>
                <w:sz w:val="24"/>
                <w:szCs w:val="24"/>
              </w:rPr>
              <w:t>工贸行业重大生产安全事故隐患判定标准（</w:t>
            </w:r>
            <w:r w:rsidRPr="0023767C">
              <w:rPr>
                <w:rFonts w:ascii="Times New Roman" w:hAnsi="Times New Roman"/>
                <w:kern w:val="0"/>
                <w:sz w:val="24"/>
                <w:szCs w:val="24"/>
              </w:rPr>
              <w:t>2017</w:t>
            </w:r>
            <w:r w:rsidRPr="0023767C">
              <w:rPr>
                <w:rFonts w:ascii="仿宋_GB2312" w:eastAsia="仿宋_GB2312" w:hAnsi="Helvetica" w:cs="Helvetica" w:hint="eastAsia"/>
                <w:kern w:val="0"/>
                <w:sz w:val="24"/>
                <w:szCs w:val="24"/>
              </w:rPr>
              <w:t>版）</w:t>
            </w:r>
            <w:r w:rsidRPr="0023767C">
              <w:rPr>
                <w:rFonts w:ascii="Times New Roman" w:hAnsi="Times New Roman"/>
                <w:kern w:val="0"/>
                <w:sz w:val="24"/>
                <w:szCs w:val="24"/>
              </w:rPr>
              <w:t>&gt;</w:t>
            </w:r>
            <w:r w:rsidRPr="0023767C">
              <w:rPr>
                <w:rFonts w:ascii="仿宋_GB2312" w:eastAsia="仿宋_GB2312" w:hAnsi="Helvetica" w:cs="Helvetica" w:hint="eastAsia"/>
                <w:kern w:val="0"/>
                <w:sz w:val="24"/>
                <w:szCs w:val="24"/>
              </w:rPr>
              <w:t>的通知</w:t>
            </w:r>
            <w:r w:rsidRPr="0023767C">
              <w:rPr>
                <w:rFonts w:ascii="黑体" w:eastAsia="黑体" w:hAnsi="黑体" w:cs="Helvetica" w:hint="eastAsia"/>
                <w:kern w:val="0"/>
                <w:sz w:val="24"/>
                <w:szCs w:val="24"/>
              </w:rPr>
              <w:t>》</w:t>
            </w:r>
            <w:r w:rsidRPr="0023767C">
              <w:rPr>
                <w:rFonts w:ascii="仿宋_GB2312" w:eastAsia="仿宋_GB2312" w:hAnsi="Helvetica" w:cs="Helvetica" w:hint="eastAsia"/>
                <w:kern w:val="0"/>
                <w:sz w:val="24"/>
                <w:szCs w:val="24"/>
              </w:rPr>
              <w:t>（安监总管四〔</w:t>
            </w:r>
            <w:r w:rsidRPr="0023767C">
              <w:rPr>
                <w:rFonts w:ascii="Times New Roman" w:hAnsi="Times New Roman"/>
                <w:kern w:val="0"/>
                <w:sz w:val="24"/>
                <w:szCs w:val="24"/>
              </w:rPr>
              <w:t>2017</w:t>
            </w:r>
            <w:r w:rsidRPr="0023767C">
              <w:rPr>
                <w:rFonts w:ascii="仿宋_GB2312" w:eastAsia="仿宋_GB2312" w:hAnsi="Helvetica" w:cs="Helvetica" w:hint="eastAsia"/>
                <w:kern w:val="0"/>
                <w:sz w:val="24"/>
                <w:szCs w:val="24"/>
              </w:rPr>
              <w:t>〕</w:t>
            </w:r>
            <w:r w:rsidRPr="0023767C">
              <w:rPr>
                <w:rFonts w:ascii="Times New Roman" w:hAnsi="Times New Roman"/>
                <w:kern w:val="0"/>
                <w:sz w:val="24"/>
                <w:szCs w:val="24"/>
              </w:rPr>
              <w:t>129</w:t>
            </w:r>
            <w:r w:rsidRPr="0023767C">
              <w:rPr>
                <w:rFonts w:ascii="仿宋_GB2312" w:eastAsia="仿宋_GB2312" w:hAnsi="Helvetica" w:cs="Helvetica" w:hint="eastAsia"/>
                <w:kern w:val="0"/>
                <w:sz w:val="24"/>
                <w:szCs w:val="24"/>
              </w:rPr>
              <w:t>号）</w:t>
            </w:r>
          </w:p>
          <w:p w:rsidR="0045742C" w:rsidRPr="0023767C" w:rsidRDefault="0045742C" w:rsidP="00F54587">
            <w:pPr>
              <w:widowControl/>
              <w:spacing w:line="360" w:lineRule="atLeast"/>
              <w:rPr>
                <w:rFonts w:ascii="Helvetica" w:hAnsi="Helvetica" w:cs="Helvetica"/>
                <w:kern w:val="0"/>
                <w:szCs w:val="21"/>
              </w:rPr>
            </w:pPr>
            <w:r w:rsidRPr="0023767C">
              <w:rPr>
                <w:rFonts w:ascii="仿宋_GB2312" w:eastAsia="仿宋_GB2312" w:hAnsi="Helvetica" w:cs="Helvetica" w:hint="eastAsia"/>
                <w:kern w:val="0"/>
                <w:sz w:val="24"/>
                <w:szCs w:val="24"/>
              </w:rPr>
              <w:t>二、行业类重大事故隐患</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一</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冶金行业。</w:t>
            </w:r>
          </w:p>
          <w:p w:rsidR="0045742C" w:rsidRPr="0023767C" w:rsidRDefault="0045742C" w:rsidP="00F54587">
            <w:pPr>
              <w:widowControl/>
              <w:spacing w:line="360" w:lineRule="atLeast"/>
              <w:rPr>
                <w:rFonts w:ascii="Helvetica" w:hAnsi="Helvetica" w:cs="Helvetica"/>
                <w:kern w:val="0"/>
                <w:szCs w:val="21"/>
              </w:rPr>
            </w:pPr>
            <w:r w:rsidRPr="0023767C">
              <w:rPr>
                <w:rFonts w:ascii="Times New Roman" w:hAnsi="Times New Roman"/>
                <w:kern w:val="0"/>
                <w:sz w:val="24"/>
                <w:szCs w:val="24"/>
              </w:rPr>
              <w:t>8.</w:t>
            </w:r>
            <w:r w:rsidRPr="0023767C">
              <w:rPr>
                <w:rFonts w:ascii="仿宋_GB2312" w:eastAsia="仿宋_GB2312" w:hAnsi="Helvetica" w:cs="Helvetica" w:hint="eastAsia"/>
                <w:kern w:val="0"/>
                <w:sz w:val="24"/>
                <w:szCs w:val="24"/>
              </w:rPr>
              <w:t>煤气区域的值班室、操作室等人员较集中的地方，未设置固定式一氧化碳监测报警装置。</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8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lastRenderedPageBreak/>
              <w:t>现场抽查：</w:t>
            </w:r>
          </w:p>
          <w:p w:rsidR="0045742C" w:rsidRPr="00F54587" w:rsidRDefault="0045742C" w:rsidP="00F54587">
            <w:pPr>
              <w:widowControl/>
              <w:spacing w:line="38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1.</w:t>
            </w:r>
            <w:r w:rsidRPr="00F54587">
              <w:rPr>
                <w:rFonts w:ascii="仿宋_GB2312" w:eastAsia="仿宋_GB2312" w:hAnsi="Helvetica" w:cs="Helvetica" w:hint="eastAsia"/>
                <w:kern w:val="0"/>
                <w:sz w:val="24"/>
                <w:szCs w:val="24"/>
              </w:rPr>
              <w:t>高炉、转炉、煤气柜的主控室、操作室、会议室、休息室等人员集中的地方是否安装固定式</w:t>
            </w:r>
            <w:r w:rsidRPr="00F54587">
              <w:rPr>
                <w:rFonts w:ascii="仿宋_GB2312" w:eastAsia="仿宋_GB2312" w:hAnsi="Times New Roman" w:hint="eastAsia"/>
                <w:kern w:val="0"/>
                <w:sz w:val="24"/>
                <w:szCs w:val="24"/>
              </w:rPr>
              <w:t>CO</w:t>
            </w:r>
            <w:r w:rsidRPr="00F54587">
              <w:rPr>
                <w:rFonts w:ascii="仿宋_GB2312" w:eastAsia="仿宋_GB2312" w:hAnsi="Helvetica" w:cs="Helvetica" w:hint="eastAsia"/>
                <w:kern w:val="0"/>
                <w:sz w:val="24"/>
                <w:szCs w:val="24"/>
              </w:rPr>
              <w:t>检测报警仪。</w:t>
            </w:r>
          </w:p>
          <w:p w:rsidR="0045742C" w:rsidRPr="00F54587" w:rsidRDefault="0045742C" w:rsidP="00F54587">
            <w:pPr>
              <w:widowControl/>
              <w:spacing w:line="38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2.</w:t>
            </w:r>
            <w:r w:rsidRPr="00F54587">
              <w:rPr>
                <w:rFonts w:ascii="仿宋_GB2312" w:eastAsia="仿宋_GB2312" w:hAnsi="Helvetica" w:cs="Helvetica" w:hint="eastAsia"/>
                <w:kern w:val="0"/>
                <w:sz w:val="24"/>
                <w:szCs w:val="24"/>
              </w:rPr>
              <w:t>易发生煤气泄漏、聚集的设施部位（高炉风口平台、加压机间、其他煤气设施等）是否安装固定式</w:t>
            </w:r>
            <w:r w:rsidRPr="00F54587">
              <w:rPr>
                <w:rFonts w:ascii="仿宋_GB2312" w:eastAsia="仿宋_GB2312" w:hAnsi="Times New Roman" w:hint="eastAsia"/>
                <w:kern w:val="0"/>
                <w:sz w:val="24"/>
                <w:szCs w:val="24"/>
              </w:rPr>
              <w:t>CO</w:t>
            </w:r>
            <w:r w:rsidRPr="00F54587">
              <w:rPr>
                <w:rFonts w:ascii="仿宋_GB2312" w:eastAsia="仿宋_GB2312" w:hAnsi="Helvetica" w:cs="Helvetica" w:hint="eastAsia"/>
                <w:kern w:val="0"/>
                <w:sz w:val="24"/>
                <w:szCs w:val="24"/>
              </w:rPr>
              <w:t>检测报警仪。</w:t>
            </w:r>
          </w:p>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lastRenderedPageBreak/>
              <w:t>3.</w:t>
            </w:r>
            <w:r w:rsidRPr="00F54587">
              <w:rPr>
                <w:rFonts w:ascii="仿宋_GB2312" w:eastAsia="仿宋_GB2312" w:hAnsi="Helvetica" w:cs="Helvetica" w:hint="eastAsia"/>
                <w:kern w:val="0"/>
                <w:sz w:val="24"/>
                <w:szCs w:val="24"/>
              </w:rPr>
              <w:t>固定式</w:t>
            </w:r>
            <w:r w:rsidRPr="00F54587">
              <w:rPr>
                <w:rFonts w:ascii="仿宋_GB2312" w:eastAsia="仿宋_GB2312" w:hAnsi="Times New Roman" w:hint="eastAsia"/>
                <w:kern w:val="0"/>
                <w:sz w:val="24"/>
                <w:szCs w:val="24"/>
              </w:rPr>
              <w:t>CO</w:t>
            </w:r>
            <w:r w:rsidRPr="00F54587">
              <w:rPr>
                <w:rFonts w:ascii="仿宋_GB2312" w:eastAsia="仿宋_GB2312" w:hAnsi="Helvetica" w:cs="Helvetica" w:hint="eastAsia"/>
                <w:kern w:val="0"/>
                <w:sz w:val="24"/>
                <w:szCs w:val="24"/>
              </w:rPr>
              <w:t>报警仪是否检测报警仪是否在有效期内。</w:t>
            </w:r>
          </w:p>
          <w:p w:rsidR="0045742C" w:rsidRPr="0023767C" w:rsidRDefault="0045742C" w:rsidP="00F54587">
            <w:pPr>
              <w:widowControl/>
              <w:spacing w:line="360" w:lineRule="atLeast"/>
              <w:rPr>
                <w:rFonts w:ascii="Helvetica" w:hAnsi="Helvetica" w:cs="Helvetica"/>
                <w:kern w:val="0"/>
                <w:szCs w:val="21"/>
              </w:rPr>
            </w:pPr>
            <w:r w:rsidRPr="00F54587">
              <w:rPr>
                <w:rFonts w:ascii="仿宋_GB2312" w:eastAsia="仿宋_GB2312" w:hAnsi="Times New Roman" w:hint="eastAsia"/>
                <w:kern w:val="0"/>
                <w:sz w:val="24"/>
                <w:szCs w:val="24"/>
              </w:rPr>
              <w:t>4.</w:t>
            </w:r>
            <w:r w:rsidRPr="00F54587">
              <w:rPr>
                <w:rFonts w:ascii="仿宋_GB2312" w:eastAsia="仿宋_GB2312" w:hAnsi="Helvetica" w:cs="Helvetica" w:hint="eastAsia"/>
                <w:kern w:val="0"/>
                <w:sz w:val="24"/>
                <w:szCs w:val="24"/>
              </w:rPr>
              <w:t>固定式</w:t>
            </w:r>
            <w:r w:rsidRPr="00F54587">
              <w:rPr>
                <w:rFonts w:ascii="仿宋_GB2312" w:eastAsia="仿宋_GB2312" w:hAnsi="Times New Roman" w:hint="eastAsia"/>
                <w:kern w:val="0"/>
                <w:sz w:val="24"/>
                <w:szCs w:val="24"/>
              </w:rPr>
              <w:t>CO</w:t>
            </w:r>
            <w:r w:rsidRPr="00F54587">
              <w:rPr>
                <w:rFonts w:ascii="仿宋_GB2312" w:eastAsia="仿宋_GB2312" w:hAnsi="Helvetica" w:cs="Helvetica" w:hint="eastAsia"/>
                <w:kern w:val="0"/>
                <w:sz w:val="24"/>
                <w:szCs w:val="24"/>
              </w:rPr>
              <w:t>检测报警仪是否正常使用（电源、显示等）。</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40" w:lineRule="atLeast"/>
              <w:rPr>
                <w:rFonts w:ascii="Helvetica" w:hAnsi="Helvetica" w:cs="Helvetica"/>
                <w:kern w:val="0"/>
                <w:szCs w:val="21"/>
              </w:rPr>
            </w:pPr>
            <w:r w:rsidRPr="0023767C">
              <w:rPr>
                <w:rFonts w:ascii="黑体" w:eastAsia="黑体" w:hAnsi="黑体" w:cs="Helvetica" w:hint="eastAsia"/>
                <w:kern w:val="0"/>
                <w:sz w:val="24"/>
                <w:szCs w:val="24"/>
              </w:rPr>
              <w:lastRenderedPageBreak/>
              <w:t>【法律】</w:t>
            </w:r>
            <w:r w:rsidRPr="00F54587">
              <w:rPr>
                <w:rFonts w:ascii="仿宋_GB2312" w:eastAsia="仿宋_GB2312" w:hAnsi="Helvetica" w:cs="Helvetica" w:hint="eastAsia"/>
                <w:kern w:val="0"/>
                <w:sz w:val="24"/>
                <w:szCs w:val="24"/>
              </w:rPr>
              <w:t>《安全生产法》第九十六条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（二）安全设备的安装、使用、检测、改造和报废不符合国家标准或者行业标准的；</w:t>
            </w:r>
            <w:r w:rsidRPr="00F54587">
              <w:rPr>
                <w:rFonts w:ascii="仿宋_GB2312" w:eastAsia="仿宋_GB2312" w:hAnsi="Times New Roman" w:hint="eastAsia"/>
                <w:kern w:val="0"/>
                <w:sz w:val="24"/>
                <w:szCs w:val="24"/>
              </w:rPr>
              <w:t>......</w:t>
            </w:r>
            <w:r w:rsidRPr="0023767C">
              <w:rPr>
                <w:rFonts w:ascii="Times New Roman" w:hAnsi="Times New Roman"/>
                <w:b/>
                <w:bCs/>
                <w:kern w:val="0"/>
                <w:sz w:val="24"/>
                <w:szCs w:val="24"/>
              </w:rPr>
              <w:t> </w:t>
            </w:r>
          </w:p>
        </w:tc>
      </w:tr>
      <w:tr w:rsidR="0045742C" w:rsidRPr="0023767C" w:rsidTr="00F54587">
        <w:trPr>
          <w:trHeight w:val="5555"/>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Times New Roman" w:hAnsi="Times New Roman"/>
                <w:kern w:val="0"/>
                <w:sz w:val="28"/>
                <w:szCs w:val="28"/>
              </w:rPr>
              <w:lastRenderedPageBreak/>
              <w:t>4</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60" w:lineRule="atLeast"/>
              <w:rPr>
                <w:rFonts w:ascii="Helvetica" w:hAnsi="Helvetica" w:cs="Helvetica"/>
                <w:kern w:val="0"/>
                <w:szCs w:val="21"/>
              </w:rPr>
            </w:pPr>
            <w:r w:rsidRPr="0023767C">
              <w:rPr>
                <w:rFonts w:ascii="仿宋_GB2312" w:eastAsia="仿宋_GB2312" w:hAnsi="Helvetica" w:cs="Helvetica" w:hint="eastAsia"/>
                <w:kern w:val="0"/>
                <w:sz w:val="24"/>
                <w:szCs w:val="24"/>
              </w:rPr>
              <w:t>高炉、转炉、加热炉、煤气柜、除尘器等设施的煤气管道未设置可靠隔离装置和吹扫设施。</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8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安全生产法》第三十三条第一款规定：安全设备的设计、制造、安装、使用、检测、维修、改造和报废，应当符合国家标准或者行业标准。</w:t>
            </w:r>
          </w:p>
          <w:p w:rsidR="0045742C" w:rsidRPr="00F54587" w:rsidRDefault="0045742C" w:rsidP="00F54587">
            <w:pPr>
              <w:widowControl/>
              <w:spacing w:line="380" w:lineRule="atLeast"/>
              <w:rPr>
                <w:rFonts w:ascii="仿宋_GB2312" w:eastAsia="仿宋_GB2312" w:hAnsi="Helvetica" w:cs="Helvetica"/>
                <w:kern w:val="0"/>
                <w:szCs w:val="21"/>
              </w:rPr>
            </w:pPr>
            <w:r w:rsidRPr="0023767C">
              <w:rPr>
                <w:rFonts w:ascii="黑体" w:eastAsia="黑体" w:hAnsi="黑体" w:cs="Helvetica" w:hint="eastAsia"/>
                <w:kern w:val="0"/>
                <w:sz w:val="24"/>
                <w:szCs w:val="24"/>
              </w:rPr>
              <w:t>【部门规范性文件】</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国家安全监管总局关于印发</w:t>
            </w:r>
            <w:r w:rsidRPr="00F54587">
              <w:rPr>
                <w:rFonts w:ascii="仿宋_GB2312" w:eastAsia="仿宋_GB2312" w:hAnsi="Times New Roman" w:hint="eastAsia"/>
                <w:kern w:val="0"/>
                <w:sz w:val="24"/>
                <w:szCs w:val="24"/>
              </w:rPr>
              <w:t>&lt;</w:t>
            </w:r>
            <w:r w:rsidRPr="00F54587">
              <w:rPr>
                <w:rFonts w:ascii="仿宋_GB2312" w:eastAsia="仿宋_GB2312" w:hAnsi="Helvetica" w:cs="Helvetica" w:hint="eastAsia"/>
                <w:kern w:val="0"/>
                <w:sz w:val="24"/>
                <w:szCs w:val="24"/>
              </w:rPr>
              <w:t>工贸行业重大生产安全事故隐患判定标准（</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版）</w:t>
            </w:r>
            <w:r w:rsidRPr="00F54587">
              <w:rPr>
                <w:rFonts w:ascii="仿宋_GB2312" w:eastAsia="仿宋_GB2312" w:hAnsi="Times New Roman" w:hint="eastAsia"/>
                <w:kern w:val="0"/>
                <w:sz w:val="24"/>
                <w:szCs w:val="24"/>
              </w:rPr>
              <w:t>&gt;</w:t>
            </w:r>
            <w:r w:rsidRPr="00F54587">
              <w:rPr>
                <w:rFonts w:ascii="仿宋_GB2312" w:eastAsia="仿宋_GB2312" w:hAnsi="Helvetica" w:cs="Helvetica" w:hint="eastAsia"/>
                <w:kern w:val="0"/>
                <w:sz w:val="24"/>
                <w:szCs w:val="24"/>
              </w:rPr>
              <w:t>的通知</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（安监总管四〔</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w:t>
            </w:r>
            <w:r w:rsidRPr="00F54587">
              <w:rPr>
                <w:rFonts w:ascii="仿宋_GB2312" w:eastAsia="仿宋_GB2312" w:hAnsi="Times New Roman" w:hint="eastAsia"/>
                <w:kern w:val="0"/>
                <w:sz w:val="24"/>
                <w:szCs w:val="24"/>
              </w:rPr>
              <w:t>129</w:t>
            </w:r>
            <w:r w:rsidRPr="00F54587">
              <w:rPr>
                <w:rFonts w:ascii="仿宋_GB2312" w:eastAsia="仿宋_GB2312" w:hAnsi="Helvetica" w:cs="Helvetica" w:hint="eastAsia"/>
                <w:kern w:val="0"/>
                <w:sz w:val="24"/>
                <w:szCs w:val="24"/>
              </w:rPr>
              <w:t>号）</w:t>
            </w:r>
          </w:p>
          <w:p w:rsidR="0045742C" w:rsidRPr="00F54587" w:rsidRDefault="0045742C" w:rsidP="00F54587">
            <w:pPr>
              <w:widowControl/>
              <w:spacing w:line="38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二、行业类重大事故隐患</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一</w:t>
            </w:r>
            <w:r w:rsidRPr="00F54587">
              <w:rPr>
                <w:rFonts w:ascii="仿宋_GB2312" w:eastAsia="仿宋_GB2312" w:hAnsi="Times New Roman" w:hint="eastAsia"/>
                <w:kern w:val="0"/>
                <w:sz w:val="24"/>
                <w:szCs w:val="24"/>
              </w:rPr>
              <w:t>)</w:t>
            </w:r>
            <w:r w:rsidRPr="00F54587">
              <w:rPr>
                <w:rFonts w:ascii="仿宋_GB2312" w:eastAsia="仿宋_GB2312" w:hAnsi="Helvetica" w:cs="Helvetica" w:hint="eastAsia"/>
                <w:kern w:val="0"/>
                <w:sz w:val="24"/>
                <w:szCs w:val="24"/>
              </w:rPr>
              <w:t>冶金行业。</w:t>
            </w:r>
          </w:p>
          <w:p w:rsidR="0045742C" w:rsidRPr="00F54587" w:rsidRDefault="0045742C" w:rsidP="00F54587">
            <w:pPr>
              <w:widowControl/>
              <w:spacing w:line="38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 xml:space="preserve">9. </w:t>
            </w:r>
            <w:r w:rsidRPr="00F54587">
              <w:rPr>
                <w:rFonts w:ascii="仿宋_GB2312" w:eastAsia="仿宋_GB2312" w:hAnsi="Helvetica" w:cs="Helvetica" w:hint="eastAsia"/>
                <w:kern w:val="0"/>
                <w:sz w:val="24"/>
                <w:szCs w:val="24"/>
              </w:rPr>
              <w:t>高炉、转炉、加热炉、煤气柜、除尘器等设施的煤气管道未设置可靠隔离装置和吹扫设施。</w:t>
            </w:r>
          </w:p>
          <w:p w:rsidR="0045742C" w:rsidRPr="0023767C" w:rsidRDefault="0045742C" w:rsidP="00F54587">
            <w:pPr>
              <w:widowControl/>
              <w:spacing w:line="380" w:lineRule="atLeast"/>
              <w:rPr>
                <w:rFonts w:ascii="Helvetica" w:hAnsi="Helvetica" w:cs="Helvetica"/>
                <w:kern w:val="0"/>
                <w:szCs w:val="21"/>
              </w:rPr>
            </w:pPr>
            <w:r w:rsidRPr="0023767C">
              <w:rPr>
                <w:rFonts w:ascii="黑体" w:eastAsia="黑体" w:hAnsi="黑体" w:cs="Helvetica" w:hint="eastAsia"/>
                <w:kern w:val="0"/>
                <w:sz w:val="24"/>
                <w:szCs w:val="24"/>
              </w:rPr>
              <w:t>【标准】</w:t>
            </w:r>
            <w:r w:rsidRPr="00F54587">
              <w:rPr>
                <w:rFonts w:ascii="仿宋_GB2312" w:eastAsia="仿宋_GB2312" w:hAnsi="Helvetica" w:cs="Helvetica" w:hint="eastAsia"/>
                <w:kern w:val="0"/>
                <w:sz w:val="24"/>
                <w:szCs w:val="24"/>
              </w:rPr>
              <w:t>《工业企业煤气安全规程》（</w:t>
            </w:r>
            <w:r w:rsidRPr="00F54587">
              <w:rPr>
                <w:rFonts w:ascii="仿宋_GB2312" w:eastAsia="仿宋_GB2312" w:hAnsi="Times New Roman" w:hint="eastAsia"/>
                <w:kern w:val="0"/>
                <w:sz w:val="24"/>
                <w:szCs w:val="24"/>
              </w:rPr>
              <w:t>GB6222-2005</w:t>
            </w:r>
            <w:r w:rsidRPr="00F54587">
              <w:rPr>
                <w:rFonts w:ascii="仿宋_GB2312" w:eastAsia="仿宋_GB2312" w:hAnsi="Helvetica" w:cs="Helvetica" w:hint="eastAsia"/>
                <w:kern w:val="0"/>
                <w:sz w:val="24"/>
                <w:szCs w:val="24"/>
              </w:rPr>
              <w:t>）第</w:t>
            </w:r>
            <w:r w:rsidRPr="00F54587">
              <w:rPr>
                <w:rFonts w:ascii="仿宋_GB2312" w:eastAsia="仿宋_GB2312" w:hAnsi="Times New Roman" w:hint="eastAsia"/>
                <w:kern w:val="0"/>
                <w:sz w:val="24"/>
                <w:szCs w:val="24"/>
              </w:rPr>
              <w:t>10.2.1</w:t>
            </w:r>
            <w:r w:rsidRPr="00F54587">
              <w:rPr>
                <w:rFonts w:ascii="仿宋_GB2312" w:eastAsia="仿宋_GB2312" w:hAnsi="Helvetica" w:cs="Helvetica" w:hint="eastAsia"/>
                <w:kern w:val="0"/>
                <w:sz w:val="24"/>
                <w:szCs w:val="24"/>
              </w:rPr>
              <w:t>条规定</w:t>
            </w:r>
            <w:r w:rsidRPr="00F54587">
              <w:rPr>
                <w:rFonts w:ascii="仿宋_GB2312" w:eastAsia="仿宋_GB2312" w:hAnsi="Times New Roman" w:hint="eastAsia"/>
                <w:kern w:val="0"/>
                <w:sz w:val="24"/>
                <w:szCs w:val="24"/>
              </w:rPr>
              <w:t xml:space="preserve">: </w:t>
            </w:r>
            <w:r w:rsidRPr="00F54587">
              <w:rPr>
                <w:rFonts w:ascii="仿宋_GB2312" w:eastAsia="仿宋_GB2312" w:hAnsi="Helvetica" w:cs="Helvetica" w:hint="eastAsia"/>
                <w:kern w:val="0"/>
                <w:sz w:val="24"/>
                <w:szCs w:val="24"/>
              </w:rPr>
              <w:t>煤气设施停煤气检修时，应可靠地切断煤气来源并将内部煤气吹净。长期检修或停用的煤气设施， 应打开上、下人孔、放散管等， 保持设施内部的自然通风。</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现场抽查：</w:t>
            </w:r>
          </w:p>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1.</w:t>
            </w:r>
            <w:r w:rsidRPr="00F54587">
              <w:rPr>
                <w:rFonts w:ascii="仿宋_GB2312" w:eastAsia="仿宋_GB2312" w:hAnsi="Helvetica" w:cs="Helvetica" w:hint="eastAsia"/>
                <w:kern w:val="0"/>
                <w:sz w:val="24"/>
                <w:szCs w:val="24"/>
              </w:rPr>
              <w:t>煤气设施进、出口处是否设置可靠的隔断装置和吹扫设施。</w:t>
            </w:r>
          </w:p>
          <w:p w:rsidR="0045742C" w:rsidRPr="0023767C" w:rsidRDefault="0045742C" w:rsidP="00F54587">
            <w:pPr>
              <w:widowControl/>
              <w:spacing w:line="360" w:lineRule="atLeast"/>
              <w:rPr>
                <w:rFonts w:ascii="Helvetica" w:hAnsi="Helvetica" w:cs="Helvetica"/>
                <w:kern w:val="0"/>
                <w:szCs w:val="21"/>
              </w:rPr>
            </w:pPr>
            <w:r w:rsidRPr="00F54587">
              <w:rPr>
                <w:rFonts w:ascii="仿宋_GB2312" w:eastAsia="仿宋_GB2312" w:hAnsi="Times New Roman" w:hint="eastAsia"/>
                <w:kern w:val="0"/>
                <w:sz w:val="24"/>
                <w:szCs w:val="24"/>
              </w:rPr>
              <w:t>2.</w:t>
            </w:r>
            <w:r w:rsidRPr="00F54587">
              <w:rPr>
                <w:rFonts w:ascii="仿宋_GB2312" w:eastAsia="仿宋_GB2312" w:hAnsi="Helvetica" w:cs="Helvetica" w:hint="eastAsia"/>
                <w:kern w:val="0"/>
                <w:sz w:val="24"/>
                <w:szCs w:val="24"/>
              </w:rPr>
              <w:t>吹扫介质是否为氮气、蒸汽或合格烟</w:t>
            </w:r>
            <w:r w:rsidRPr="0023767C">
              <w:rPr>
                <w:rFonts w:ascii="仿宋_GB2312" w:eastAsia="仿宋_GB2312" w:hAnsi="Helvetica" w:cs="Helvetica" w:hint="eastAsia"/>
                <w:kern w:val="0"/>
                <w:sz w:val="24"/>
                <w:szCs w:val="24"/>
              </w:rPr>
              <w:t>气。</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8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九十六条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（二）安全设备的安装、使用、检测、改造和报废不符合国家标准或者行业标准的；</w:t>
            </w:r>
            <w:r w:rsidRPr="0023767C">
              <w:rPr>
                <w:rFonts w:ascii="Times New Roman" w:hAnsi="Times New Roman"/>
                <w:kern w:val="0"/>
                <w:sz w:val="24"/>
                <w:szCs w:val="24"/>
              </w:rPr>
              <w:t>.......</w:t>
            </w:r>
          </w:p>
        </w:tc>
      </w:tr>
      <w:tr w:rsidR="0045742C" w:rsidRPr="0023767C" w:rsidTr="0023767C">
        <w:trPr>
          <w:trHeight w:val="388"/>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560" w:lineRule="atLeast"/>
              <w:jc w:val="center"/>
              <w:rPr>
                <w:rFonts w:ascii="Helvetica" w:hAnsi="Helvetica" w:cs="Helvetica"/>
                <w:kern w:val="0"/>
                <w:szCs w:val="21"/>
              </w:rPr>
            </w:pPr>
            <w:r w:rsidRPr="0023767C">
              <w:rPr>
                <w:rFonts w:ascii="Times New Roman" w:hAnsi="Times New Roman"/>
                <w:kern w:val="0"/>
                <w:sz w:val="28"/>
                <w:szCs w:val="28"/>
              </w:rPr>
              <w:lastRenderedPageBreak/>
              <w:t>5</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1B6283">
            <w:pPr>
              <w:widowControl/>
              <w:spacing w:line="360" w:lineRule="atLeast"/>
              <w:jc w:val="left"/>
              <w:rPr>
                <w:rFonts w:ascii="Helvetica" w:hAnsi="Helvetica" w:cs="Helvetica"/>
                <w:kern w:val="0"/>
                <w:szCs w:val="21"/>
              </w:rPr>
            </w:pPr>
            <w:r w:rsidRPr="0023767C">
              <w:rPr>
                <w:rFonts w:ascii="仿宋_GB2312" w:eastAsia="仿宋_GB2312" w:hAnsi="Helvetica" w:cs="Helvetica" w:hint="eastAsia"/>
                <w:kern w:val="0"/>
                <w:sz w:val="24"/>
                <w:szCs w:val="24"/>
              </w:rPr>
              <w:t>带式输送机的通廊采用可燃材料建设，超过</w:t>
            </w:r>
            <w:r w:rsidRPr="0023767C">
              <w:rPr>
                <w:rFonts w:ascii="Times New Roman" w:hAnsi="Times New Roman"/>
                <w:kern w:val="0"/>
                <w:sz w:val="24"/>
                <w:szCs w:val="24"/>
              </w:rPr>
              <w:t>120</w:t>
            </w:r>
            <w:r w:rsidRPr="0023767C">
              <w:rPr>
                <w:rFonts w:ascii="宋体" w:hAnsi="宋体" w:cs="Helvetica" w:hint="eastAsia"/>
                <w:kern w:val="0"/>
                <w:sz w:val="24"/>
                <w:szCs w:val="24"/>
              </w:rPr>
              <w:t>℃</w:t>
            </w:r>
            <w:r w:rsidRPr="0023767C">
              <w:rPr>
                <w:rFonts w:ascii="仿宋_GB2312" w:eastAsia="仿宋_GB2312" w:hAnsi="Helvetica" w:cs="Helvetica" w:hint="eastAsia"/>
                <w:kern w:val="0"/>
                <w:sz w:val="24"/>
                <w:szCs w:val="24"/>
              </w:rPr>
              <w:t>的烧结矿使用皮带输送。</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hideMark/>
          </w:tcPr>
          <w:p w:rsidR="0045742C" w:rsidRPr="0023767C" w:rsidRDefault="0045742C" w:rsidP="001B6283">
            <w:pPr>
              <w:widowControl/>
              <w:spacing w:line="360" w:lineRule="atLeas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《安全生产法》第三十八条第一款规定：生产经营单位应当建立健全生产安全事故隐患排查治理制度，采取技术、管理措施，及时发现并消除事故隐患。事故隐患排查治理情况应当如实记录，并向从业人员通报。</w:t>
            </w:r>
          </w:p>
          <w:p w:rsidR="0045742C" w:rsidRPr="0023767C" w:rsidRDefault="0045742C" w:rsidP="001B6283">
            <w:pPr>
              <w:widowControl/>
              <w:spacing w:line="360" w:lineRule="atLeast"/>
              <w:jc w:val="left"/>
              <w:rPr>
                <w:rFonts w:ascii="Helvetica" w:hAnsi="Helvetica" w:cs="Helvetica"/>
                <w:kern w:val="0"/>
                <w:szCs w:val="21"/>
              </w:rPr>
            </w:pPr>
            <w:r w:rsidRPr="0023767C">
              <w:rPr>
                <w:rFonts w:ascii="黑体" w:eastAsia="黑体" w:hAnsi="黑体" w:cs="Helvetica" w:hint="eastAsia"/>
                <w:kern w:val="0"/>
                <w:sz w:val="24"/>
                <w:szCs w:val="24"/>
              </w:rPr>
              <w:t>【标准】</w:t>
            </w:r>
            <w:r w:rsidRPr="0023767C">
              <w:rPr>
                <w:rFonts w:ascii="仿宋_GB2312" w:eastAsia="仿宋_GB2312" w:hAnsi="Helvetica" w:cs="Helvetica" w:hint="eastAsia"/>
                <w:kern w:val="0"/>
                <w:sz w:val="24"/>
                <w:szCs w:val="24"/>
              </w:rPr>
              <w:t>《钢铁冶金企业设计防火标准》（</w:t>
            </w:r>
            <w:r w:rsidRPr="0023767C">
              <w:rPr>
                <w:rFonts w:ascii="Times New Roman" w:hAnsi="Times New Roman"/>
                <w:kern w:val="0"/>
                <w:sz w:val="24"/>
                <w:szCs w:val="24"/>
              </w:rPr>
              <w:t xml:space="preserve">GB50414-2018) </w:t>
            </w:r>
            <w:r w:rsidRPr="0023767C">
              <w:rPr>
                <w:rFonts w:ascii="仿宋_GB2312" w:eastAsia="仿宋_GB2312" w:hAnsi="Helvetica" w:cs="Helvetica" w:hint="eastAsia"/>
                <w:kern w:val="0"/>
                <w:sz w:val="24"/>
                <w:szCs w:val="24"/>
              </w:rPr>
              <w:t>第</w:t>
            </w:r>
            <w:r w:rsidRPr="0023767C">
              <w:rPr>
                <w:rFonts w:ascii="Times New Roman" w:hAnsi="Times New Roman"/>
                <w:kern w:val="0"/>
                <w:sz w:val="24"/>
                <w:szCs w:val="24"/>
              </w:rPr>
              <w:t>6.2.1</w:t>
            </w:r>
            <w:r w:rsidRPr="0023767C">
              <w:rPr>
                <w:rFonts w:ascii="仿宋_GB2312" w:eastAsia="仿宋_GB2312" w:hAnsi="Helvetica" w:cs="Helvetica" w:hint="eastAsia"/>
                <w:kern w:val="0"/>
                <w:sz w:val="24"/>
                <w:szCs w:val="24"/>
              </w:rPr>
              <w:t>条第</w:t>
            </w:r>
            <w:r w:rsidRPr="0023767C">
              <w:rPr>
                <w:rFonts w:ascii="Times New Roman" w:hAnsi="Times New Roman"/>
                <w:kern w:val="0"/>
                <w:sz w:val="24"/>
                <w:szCs w:val="24"/>
              </w:rPr>
              <w:t>2</w:t>
            </w:r>
            <w:r w:rsidRPr="0023767C">
              <w:rPr>
                <w:rFonts w:ascii="仿宋_GB2312" w:eastAsia="仿宋_GB2312" w:hAnsi="Helvetica" w:cs="Helvetica" w:hint="eastAsia"/>
                <w:kern w:val="0"/>
                <w:sz w:val="24"/>
                <w:szCs w:val="24"/>
              </w:rPr>
              <w:t>款：带式输送机通廊应采用不燃材料。第</w:t>
            </w:r>
            <w:r w:rsidRPr="0023767C">
              <w:rPr>
                <w:rFonts w:ascii="Times New Roman" w:hAnsi="Times New Roman"/>
                <w:kern w:val="0"/>
                <w:sz w:val="24"/>
                <w:szCs w:val="24"/>
              </w:rPr>
              <w:t>6.5.1</w:t>
            </w:r>
            <w:r w:rsidRPr="0023767C">
              <w:rPr>
                <w:rFonts w:ascii="仿宋_GB2312" w:eastAsia="仿宋_GB2312" w:hAnsi="Helvetica" w:cs="Helvetica" w:hint="eastAsia"/>
                <w:kern w:val="0"/>
                <w:sz w:val="24"/>
                <w:szCs w:val="24"/>
              </w:rPr>
              <w:t>第</w:t>
            </w:r>
            <w:r w:rsidRPr="0023767C">
              <w:rPr>
                <w:rFonts w:ascii="Times New Roman" w:hAnsi="Times New Roman"/>
                <w:kern w:val="0"/>
                <w:sz w:val="24"/>
                <w:szCs w:val="24"/>
              </w:rPr>
              <w:t>2</w:t>
            </w:r>
            <w:r w:rsidRPr="0023767C">
              <w:rPr>
                <w:rFonts w:ascii="仿宋_GB2312" w:eastAsia="仿宋_GB2312" w:hAnsi="Helvetica" w:cs="Helvetica" w:hint="eastAsia"/>
                <w:kern w:val="0"/>
                <w:sz w:val="24"/>
                <w:szCs w:val="24"/>
              </w:rPr>
              <w:t>款：烧结矿冷却后平均温度应小于</w:t>
            </w:r>
            <w:r w:rsidRPr="0023767C">
              <w:rPr>
                <w:rFonts w:ascii="Times New Roman" w:hAnsi="Times New Roman"/>
                <w:kern w:val="0"/>
                <w:sz w:val="24"/>
                <w:szCs w:val="24"/>
              </w:rPr>
              <w:t>120</w:t>
            </w:r>
            <w:r w:rsidRPr="0023767C">
              <w:rPr>
                <w:rFonts w:ascii="仿宋_GB2312" w:eastAsia="仿宋_GB2312" w:hAnsi="Helvetica" w:cs="Helvetica" w:hint="eastAsia"/>
                <w:kern w:val="0"/>
                <w:sz w:val="24"/>
                <w:szCs w:val="24"/>
              </w:rPr>
              <w:t>度。</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hideMark/>
          </w:tcPr>
          <w:p w:rsidR="0045742C" w:rsidRPr="0023767C" w:rsidRDefault="0045742C" w:rsidP="001B6283">
            <w:pPr>
              <w:widowControl/>
              <w:spacing w:line="360" w:lineRule="atLeast"/>
              <w:jc w:val="left"/>
              <w:rPr>
                <w:rFonts w:ascii="Helvetica" w:hAnsi="Helvetica" w:cs="Helvetica"/>
                <w:kern w:val="0"/>
                <w:szCs w:val="21"/>
              </w:rPr>
            </w:pPr>
            <w:r w:rsidRPr="0023767C">
              <w:rPr>
                <w:rFonts w:ascii="仿宋_GB2312" w:eastAsia="仿宋_GB2312" w:hAnsi="Helvetica" w:cs="Helvetica" w:hint="eastAsia"/>
                <w:kern w:val="0"/>
                <w:sz w:val="24"/>
                <w:szCs w:val="24"/>
              </w:rPr>
              <w:t>现场抽查：</w:t>
            </w:r>
          </w:p>
          <w:p w:rsidR="0045742C" w:rsidRPr="0023767C" w:rsidRDefault="0045742C" w:rsidP="001B6283">
            <w:pPr>
              <w:widowControl/>
              <w:spacing w:line="360" w:lineRule="atLeast"/>
              <w:jc w:val="left"/>
              <w:rPr>
                <w:rFonts w:ascii="Helvetica" w:hAnsi="Helvetica" w:cs="Helvetica"/>
                <w:kern w:val="0"/>
                <w:szCs w:val="21"/>
              </w:rPr>
            </w:pPr>
            <w:r w:rsidRPr="0023767C">
              <w:rPr>
                <w:rFonts w:ascii="仿宋_GB2312" w:eastAsia="仿宋_GB2312" w:hAnsi="Helvetica" w:cs="Helvetica" w:hint="eastAsia"/>
                <w:kern w:val="0"/>
                <w:sz w:val="24"/>
                <w:szCs w:val="24"/>
              </w:rPr>
              <w:t>1.烧结矿、干熄焦、石灰石等物料的带式输送机通廊是否采用可燃材料建设。</w:t>
            </w:r>
          </w:p>
          <w:p w:rsidR="0045742C" w:rsidRPr="0023767C" w:rsidRDefault="0045742C" w:rsidP="001B6283">
            <w:pPr>
              <w:widowControl/>
              <w:spacing w:line="360" w:lineRule="atLeast"/>
              <w:jc w:val="left"/>
              <w:rPr>
                <w:rFonts w:ascii="Helvetica" w:hAnsi="Helvetica" w:cs="Helvetica"/>
                <w:kern w:val="0"/>
                <w:szCs w:val="21"/>
              </w:rPr>
            </w:pPr>
            <w:r w:rsidRPr="0023767C">
              <w:rPr>
                <w:rFonts w:ascii="Times New Roman" w:hAnsi="Times New Roman"/>
                <w:kern w:val="0"/>
                <w:sz w:val="24"/>
                <w:szCs w:val="24"/>
              </w:rPr>
              <w:t>2.</w:t>
            </w:r>
            <w:r w:rsidRPr="0023767C">
              <w:rPr>
                <w:rFonts w:ascii="仿宋_GB2312" w:eastAsia="仿宋_GB2312" w:hAnsi="Helvetica" w:cs="Helvetica" w:hint="eastAsia"/>
                <w:kern w:val="0"/>
                <w:sz w:val="24"/>
                <w:szCs w:val="24"/>
              </w:rPr>
              <w:t>查看测温装置，是否存在超过</w:t>
            </w:r>
            <w:r w:rsidRPr="0023767C">
              <w:rPr>
                <w:rFonts w:ascii="Times New Roman" w:hAnsi="Times New Roman"/>
                <w:kern w:val="0"/>
                <w:sz w:val="24"/>
                <w:szCs w:val="24"/>
              </w:rPr>
              <w:t>120</w:t>
            </w:r>
            <w:r w:rsidRPr="0023767C">
              <w:rPr>
                <w:rFonts w:ascii="宋体" w:hAnsi="宋体" w:cs="Helvetica" w:hint="eastAsia"/>
                <w:kern w:val="0"/>
                <w:sz w:val="24"/>
                <w:szCs w:val="24"/>
              </w:rPr>
              <w:t>℃</w:t>
            </w:r>
            <w:r w:rsidRPr="0023767C">
              <w:rPr>
                <w:rFonts w:ascii="仿宋_GB2312" w:eastAsia="仿宋_GB2312" w:hAnsi="Helvetica" w:cs="Helvetica" w:hint="eastAsia"/>
                <w:kern w:val="0"/>
                <w:sz w:val="24"/>
                <w:szCs w:val="24"/>
              </w:rPr>
              <w:t>的烧结矿使用皮带输送的现象。</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hideMark/>
          </w:tcPr>
          <w:p w:rsidR="0045742C" w:rsidRPr="0023767C" w:rsidRDefault="0045742C" w:rsidP="001B6283">
            <w:pPr>
              <w:widowControl/>
              <w:spacing w:line="360" w:lineRule="atLeast"/>
              <w:jc w:val="left"/>
              <w:rPr>
                <w:rFonts w:ascii="Helvetica" w:hAnsi="Helvetica" w:cs="Helvetica"/>
                <w:kern w:val="0"/>
                <w:szCs w:val="21"/>
              </w:rPr>
            </w:pPr>
            <w:r w:rsidRPr="0023767C">
              <w:rPr>
                <w:rFonts w:ascii="黑体" w:eastAsia="黑体" w:hAnsi="黑体" w:cs="Helvetica" w:hint="eastAsia"/>
                <w:kern w:val="0"/>
                <w:sz w:val="24"/>
                <w:szCs w:val="24"/>
              </w:rPr>
              <w:t>【法律】</w:t>
            </w:r>
            <w:r w:rsidRPr="0023767C">
              <w:rPr>
                <w:rFonts w:ascii="仿宋_GB2312" w:eastAsia="仿宋_GB2312" w:hAnsi="Helvetica" w:cs="Helvetica" w:hint="eastAsia"/>
                <w:kern w:val="0"/>
                <w:sz w:val="24"/>
                <w:szCs w:val="24"/>
              </w:rPr>
              <w:t>《安全生产法》第九十九条规定：生产经营单位未采取措施消除事故隐患的，责令立即消除或者限期消除</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生产经营单位拒不执行的，责令停产停业整顿，并处十万元以上五十万元以下的罚款，对其直接负责的主管人员和其他直接责任人员处二万元以上五万元以下的罚款。</w:t>
            </w:r>
          </w:p>
        </w:tc>
      </w:tr>
      <w:tr w:rsidR="0045742C" w:rsidRPr="0023767C" w:rsidTr="00F54587">
        <w:trPr>
          <w:trHeight w:val="388"/>
        </w:trPr>
        <w:tc>
          <w:tcPr>
            <w:tcW w:w="856"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1B6283">
            <w:pPr>
              <w:widowControl/>
              <w:spacing w:line="560" w:lineRule="atLeast"/>
              <w:jc w:val="center"/>
              <w:rPr>
                <w:rFonts w:ascii="仿宋_GB2312" w:eastAsia="仿宋_GB2312" w:hAnsi="Helvetica" w:cs="Helvetica"/>
                <w:kern w:val="0"/>
                <w:szCs w:val="21"/>
              </w:rPr>
            </w:pPr>
            <w:r w:rsidRPr="00F54587">
              <w:rPr>
                <w:rFonts w:ascii="仿宋_GB2312" w:eastAsia="仿宋_GB2312" w:hAnsi="Times New Roman" w:hint="eastAsia"/>
                <w:kern w:val="0"/>
                <w:sz w:val="28"/>
                <w:szCs w:val="28"/>
              </w:rPr>
              <w:t>6</w:t>
            </w:r>
          </w:p>
        </w:tc>
        <w:tc>
          <w:tcPr>
            <w:tcW w:w="1803"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铝水熔炼、浇铸过程中，未采取防止泄漏、喷溅、爆炸伤人的安全措施，其影响区域有非生产性积水；铸造、浇铸流程未设置紧急排放和应急储存设施。</w:t>
            </w:r>
          </w:p>
        </w:tc>
        <w:tc>
          <w:tcPr>
            <w:tcW w:w="5650"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hd w:val="clear" w:color="auto" w:fill="FFFFFF"/>
              <w:spacing w:line="360" w:lineRule="atLeast"/>
              <w:rPr>
                <w:rFonts w:ascii="Helvetica" w:hAnsi="Helvetica" w:cs="Helvetica"/>
                <w:kern w:val="0"/>
                <w:szCs w:val="21"/>
              </w:rPr>
            </w:pPr>
            <w:r w:rsidRPr="0023767C">
              <w:rPr>
                <w:rFonts w:ascii="仿宋_GB2312" w:eastAsia="仿宋_GB2312" w:hAnsi="Helvetica" w:cs="Helvetica" w:hint="eastAsia"/>
                <w:kern w:val="0"/>
                <w:sz w:val="24"/>
                <w:szCs w:val="24"/>
              </w:rPr>
              <w:t>【法律】《安全生产法》第三十八条第一款规定：生产经营单位应当建立健全生产安全事故隐患排查治理制度，采取技术、管理措施，及时发现并消除事故隐患。事故隐患排查治理情况应当如实记录，并向从业人员通报。</w:t>
            </w:r>
          </w:p>
          <w:p w:rsidR="0045742C" w:rsidRPr="00F54587" w:rsidRDefault="0045742C" w:rsidP="00F54587">
            <w:pPr>
              <w:widowControl/>
              <w:shd w:val="clear" w:color="auto" w:fill="FFFFFF"/>
              <w:spacing w:line="360" w:lineRule="atLeast"/>
              <w:rPr>
                <w:rFonts w:ascii="仿宋_GB2312" w:eastAsia="仿宋_GB2312" w:hAnsi="Helvetica" w:cs="Helvetica"/>
                <w:kern w:val="0"/>
                <w:szCs w:val="21"/>
              </w:rPr>
            </w:pPr>
            <w:r w:rsidRPr="0023767C">
              <w:rPr>
                <w:rFonts w:ascii="仿宋_GB2312" w:eastAsia="仿宋_GB2312" w:hAnsi="Helvetica" w:cs="Helvetica" w:hint="eastAsia"/>
                <w:kern w:val="0"/>
                <w:sz w:val="24"/>
                <w:szCs w:val="24"/>
              </w:rPr>
              <w:t>【部门规章】</w:t>
            </w:r>
            <w:r w:rsidRPr="00F54587">
              <w:rPr>
                <w:rFonts w:ascii="仿宋_GB2312" w:eastAsia="仿宋_GB2312" w:hAnsi="Helvetica" w:cs="Helvetica" w:hint="eastAsia"/>
                <w:kern w:val="0"/>
                <w:sz w:val="24"/>
                <w:szCs w:val="24"/>
              </w:rPr>
              <w:t>《冶金企业和有色金属企业安全生产规定》（国家安全监管总局第</w:t>
            </w:r>
            <w:r w:rsidRPr="00F54587">
              <w:rPr>
                <w:rFonts w:ascii="仿宋_GB2312" w:eastAsia="仿宋_GB2312" w:hAnsi="Times New Roman" w:hint="eastAsia"/>
                <w:kern w:val="0"/>
                <w:sz w:val="24"/>
                <w:szCs w:val="24"/>
              </w:rPr>
              <w:t>91</w:t>
            </w:r>
            <w:r w:rsidRPr="00F54587">
              <w:rPr>
                <w:rFonts w:ascii="仿宋_GB2312" w:eastAsia="仿宋_GB2312" w:hAnsi="Helvetica" w:cs="Helvetica" w:hint="eastAsia"/>
                <w:kern w:val="0"/>
                <w:sz w:val="24"/>
                <w:szCs w:val="24"/>
              </w:rPr>
              <w:t>号）第二条第二款规定：机械铸造企业中金属冶炼活动的安全生产和监督管理参照本规定执行。</w:t>
            </w:r>
          </w:p>
          <w:p w:rsidR="0045742C" w:rsidRPr="00F54587" w:rsidRDefault="0045742C" w:rsidP="00F54587">
            <w:pPr>
              <w:widowControl/>
              <w:shd w:val="clear" w:color="auto" w:fill="FFFFFF"/>
              <w:spacing w:line="360" w:lineRule="atLeast"/>
              <w:rPr>
                <w:rFonts w:ascii="仿宋_GB2312" w:eastAsia="仿宋_GB2312" w:hAnsi="Helvetica" w:cs="Helvetica"/>
                <w:spacing w:val="-2"/>
                <w:kern w:val="0"/>
                <w:szCs w:val="21"/>
              </w:rPr>
            </w:pPr>
            <w:r w:rsidRPr="00F54587">
              <w:rPr>
                <w:rFonts w:ascii="仿宋_GB2312" w:eastAsia="仿宋_GB2312" w:hAnsi="Helvetica" w:cs="Helvetica" w:hint="eastAsia"/>
                <w:spacing w:val="-2"/>
                <w:kern w:val="0"/>
                <w:sz w:val="24"/>
                <w:szCs w:val="24"/>
              </w:rPr>
              <w:t>第二十八条规定：企业在进行高温熔融金属冶炼、保温、运输、吊运过程中，应当采取防止泄漏、喷溅、爆炸伤人的安全措施，其影响区域不得有非生产性积水。</w:t>
            </w:r>
          </w:p>
          <w:p w:rsidR="0045742C" w:rsidRPr="0023767C" w:rsidRDefault="0045742C" w:rsidP="00F54587">
            <w:pPr>
              <w:widowControl/>
              <w:shd w:val="clear" w:color="auto" w:fill="FFFFFF"/>
              <w:spacing w:line="340" w:lineRule="atLeast"/>
              <w:rPr>
                <w:rFonts w:ascii="Helvetica" w:hAnsi="Helvetica" w:cs="Helvetica"/>
                <w:kern w:val="0"/>
                <w:szCs w:val="21"/>
              </w:rPr>
            </w:pPr>
            <w:r w:rsidRPr="0023767C">
              <w:rPr>
                <w:rFonts w:ascii="仿宋_GB2312" w:eastAsia="仿宋_GB2312" w:hAnsi="Helvetica" w:cs="Helvetica" w:hint="eastAsia"/>
                <w:kern w:val="0"/>
                <w:sz w:val="24"/>
                <w:szCs w:val="24"/>
              </w:rPr>
              <w:lastRenderedPageBreak/>
              <w:t>第二十九条第二款规定</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企业对电炉、铸造熔炼炉、保温炉、倾翻炉、铸机、流液槽、熔盐电解槽等设备，应当设置熔融金属紧急排放和储存的设施，并在设备周围设置拦挡围堰，防止熔融金属外流。</w:t>
            </w:r>
          </w:p>
          <w:p w:rsidR="0045742C" w:rsidRPr="00F54587" w:rsidRDefault="0045742C" w:rsidP="00F54587">
            <w:pPr>
              <w:widowControl/>
              <w:shd w:val="clear" w:color="auto" w:fill="FFFFFF"/>
              <w:spacing w:line="340" w:lineRule="atLeast"/>
              <w:rPr>
                <w:rFonts w:ascii="仿宋_GB2312" w:eastAsia="仿宋_GB2312" w:hAnsi="Helvetica" w:cs="Helvetica"/>
                <w:kern w:val="0"/>
                <w:szCs w:val="21"/>
              </w:rPr>
            </w:pPr>
            <w:r w:rsidRPr="0023767C">
              <w:rPr>
                <w:rFonts w:ascii="仿宋_GB2312" w:eastAsia="仿宋_GB2312" w:hAnsi="Helvetica" w:cs="Helvetica" w:hint="eastAsia"/>
                <w:kern w:val="0"/>
                <w:sz w:val="24"/>
                <w:szCs w:val="24"/>
              </w:rPr>
              <w:t>【部门规范性文件】</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国家安全监管总局关于印发</w:t>
            </w:r>
            <w:r w:rsidRPr="00F54587">
              <w:rPr>
                <w:rFonts w:ascii="仿宋_GB2312" w:eastAsia="仿宋_GB2312" w:hAnsi="Times New Roman" w:hint="eastAsia"/>
                <w:kern w:val="0"/>
                <w:sz w:val="24"/>
                <w:szCs w:val="24"/>
              </w:rPr>
              <w:t>&lt;</w:t>
            </w:r>
            <w:r w:rsidRPr="00F54587">
              <w:rPr>
                <w:rFonts w:ascii="仿宋_GB2312" w:eastAsia="仿宋_GB2312" w:hAnsi="Helvetica" w:cs="Helvetica" w:hint="eastAsia"/>
                <w:kern w:val="0"/>
                <w:sz w:val="24"/>
                <w:szCs w:val="24"/>
              </w:rPr>
              <w:t>工贸行业重大生产安全事故隐患判定标准（</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版）</w:t>
            </w:r>
            <w:r w:rsidRPr="00F54587">
              <w:rPr>
                <w:rFonts w:ascii="仿宋_GB2312" w:eastAsia="仿宋_GB2312" w:hAnsi="Times New Roman" w:hint="eastAsia"/>
                <w:kern w:val="0"/>
                <w:sz w:val="24"/>
                <w:szCs w:val="24"/>
              </w:rPr>
              <w:t>&gt;</w:t>
            </w:r>
            <w:r w:rsidRPr="00F54587">
              <w:rPr>
                <w:rFonts w:ascii="仿宋_GB2312" w:eastAsia="仿宋_GB2312" w:hAnsi="Helvetica" w:cs="Helvetica" w:hint="eastAsia"/>
                <w:kern w:val="0"/>
                <w:sz w:val="24"/>
                <w:szCs w:val="24"/>
              </w:rPr>
              <w:t>的通知</w:t>
            </w:r>
            <w:r w:rsidRPr="00F54587">
              <w:rPr>
                <w:rFonts w:ascii="仿宋_GB2312" w:eastAsia="仿宋_GB2312" w:hAnsi="黑体" w:cs="Helvetica" w:hint="eastAsia"/>
                <w:kern w:val="0"/>
                <w:sz w:val="24"/>
                <w:szCs w:val="24"/>
              </w:rPr>
              <w:t>》</w:t>
            </w:r>
            <w:r w:rsidRPr="00F54587">
              <w:rPr>
                <w:rFonts w:ascii="仿宋_GB2312" w:eastAsia="仿宋_GB2312" w:hAnsi="Helvetica" w:cs="Helvetica" w:hint="eastAsia"/>
                <w:kern w:val="0"/>
                <w:sz w:val="24"/>
                <w:szCs w:val="24"/>
              </w:rPr>
              <w:t>（安监总管四〔</w:t>
            </w:r>
            <w:r w:rsidRPr="00F54587">
              <w:rPr>
                <w:rFonts w:ascii="仿宋_GB2312" w:eastAsia="仿宋_GB2312" w:hAnsi="Times New Roman" w:hint="eastAsia"/>
                <w:kern w:val="0"/>
                <w:sz w:val="24"/>
                <w:szCs w:val="24"/>
              </w:rPr>
              <w:t>2017</w:t>
            </w:r>
            <w:r w:rsidRPr="00F54587">
              <w:rPr>
                <w:rFonts w:ascii="仿宋_GB2312" w:eastAsia="仿宋_GB2312" w:hAnsi="Helvetica" w:cs="Helvetica" w:hint="eastAsia"/>
                <w:kern w:val="0"/>
                <w:sz w:val="24"/>
                <w:szCs w:val="24"/>
              </w:rPr>
              <w:t>〕</w:t>
            </w:r>
            <w:r w:rsidRPr="00F54587">
              <w:rPr>
                <w:rFonts w:ascii="仿宋_GB2312" w:eastAsia="仿宋_GB2312" w:hAnsi="Times New Roman" w:hint="eastAsia"/>
                <w:kern w:val="0"/>
                <w:sz w:val="24"/>
                <w:szCs w:val="24"/>
              </w:rPr>
              <w:t>129</w:t>
            </w:r>
            <w:r w:rsidRPr="00F54587">
              <w:rPr>
                <w:rFonts w:ascii="仿宋_GB2312" w:eastAsia="仿宋_GB2312" w:hAnsi="Helvetica" w:cs="Helvetica" w:hint="eastAsia"/>
                <w:kern w:val="0"/>
                <w:sz w:val="24"/>
                <w:szCs w:val="24"/>
              </w:rPr>
              <w:t>号）</w:t>
            </w:r>
          </w:p>
          <w:p w:rsidR="0045742C" w:rsidRPr="00F54587" w:rsidRDefault="0045742C" w:rsidP="00F54587">
            <w:pPr>
              <w:widowControl/>
              <w:spacing w:line="34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t>二、行业类重大事故隐患（二）有色行业。</w:t>
            </w:r>
          </w:p>
          <w:p w:rsidR="0045742C" w:rsidRPr="00F54587" w:rsidRDefault="0045742C" w:rsidP="00F54587">
            <w:pPr>
              <w:widowControl/>
              <w:shd w:val="clear" w:color="auto" w:fill="FFFFFF"/>
              <w:spacing w:line="34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4.</w:t>
            </w:r>
            <w:r w:rsidRPr="00F54587">
              <w:rPr>
                <w:rFonts w:ascii="仿宋_GB2312" w:eastAsia="仿宋_GB2312" w:hAnsi="Helvetica" w:cs="Helvetica" w:hint="eastAsia"/>
                <w:kern w:val="0"/>
                <w:sz w:val="24"/>
                <w:szCs w:val="24"/>
              </w:rPr>
              <w:t>铜水等高温熔融有色金属冶炼、精炼、铸造生产区域的安全坑内及熔体泄漏、喷溅影响范围内存在非生产性积水；熔体容易喷溅到的区域，放置有易燃易爆物品。</w:t>
            </w:r>
          </w:p>
          <w:p w:rsidR="0045742C" w:rsidRPr="00F54587" w:rsidRDefault="0045742C" w:rsidP="00F54587">
            <w:pPr>
              <w:widowControl/>
              <w:shd w:val="clear" w:color="auto" w:fill="FFFFFF"/>
              <w:spacing w:line="340" w:lineRule="atLeast"/>
              <w:rPr>
                <w:rFonts w:ascii="仿宋_GB2312" w:eastAsia="仿宋_GB2312" w:hAnsi="Helvetica" w:cs="Helvetica"/>
                <w:kern w:val="0"/>
                <w:szCs w:val="21"/>
              </w:rPr>
            </w:pPr>
            <w:r w:rsidRPr="00F54587">
              <w:rPr>
                <w:rFonts w:ascii="仿宋_GB2312" w:eastAsia="仿宋_GB2312" w:hAnsi="Times New Roman" w:hint="eastAsia"/>
                <w:kern w:val="0"/>
                <w:sz w:val="24"/>
                <w:szCs w:val="24"/>
              </w:rPr>
              <w:t>6.</w:t>
            </w:r>
            <w:r w:rsidRPr="00F54587">
              <w:rPr>
                <w:rFonts w:ascii="仿宋_GB2312" w:eastAsia="仿宋_GB2312" w:hAnsi="Helvetica" w:cs="Helvetica" w:hint="eastAsia"/>
                <w:kern w:val="0"/>
                <w:sz w:val="24"/>
                <w:szCs w:val="24"/>
              </w:rPr>
              <w:t>高温工作的熔融有色金属冶炼炉窑、铸造机、加热及水冷元件未设置应急冷却水源等冷却应急处置措施。</w:t>
            </w:r>
          </w:p>
          <w:p w:rsidR="0045742C" w:rsidRPr="0023767C" w:rsidRDefault="0045742C" w:rsidP="00F54587">
            <w:pPr>
              <w:widowControl/>
              <w:shd w:val="clear" w:color="auto" w:fill="FFFFFF"/>
              <w:spacing w:line="340" w:lineRule="atLeast"/>
              <w:rPr>
                <w:rFonts w:ascii="Helvetica" w:hAnsi="Helvetica" w:cs="Helvetica"/>
                <w:kern w:val="0"/>
                <w:szCs w:val="21"/>
              </w:rPr>
            </w:pPr>
            <w:r w:rsidRPr="0023767C">
              <w:rPr>
                <w:rFonts w:ascii="黑体" w:eastAsia="黑体" w:hAnsi="黑体" w:cs="Helvetica" w:hint="eastAsia"/>
                <w:kern w:val="0"/>
                <w:sz w:val="24"/>
                <w:szCs w:val="24"/>
              </w:rPr>
              <w:t>【标准】</w:t>
            </w:r>
            <w:r w:rsidRPr="00F54587">
              <w:rPr>
                <w:rFonts w:ascii="仿宋_GB2312" w:eastAsia="仿宋_GB2312" w:hAnsi="Helvetica" w:cs="Helvetica" w:hint="eastAsia"/>
                <w:kern w:val="0"/>
                <w:sz w:val="24"/>
                <w:szCs w:val="24"/>
              </w:rPr>
              <w:t>《变形铝及铝合金铸锭安全生产规范》（</w:t>
            </w:r>
            <w:r w:rsidRPr="00F54587">
              <w:rPr>
                <w:rFonts w:ascii="仿宋_GB2312" w:eastAsia="仿宋_GB2312" w:hAnsi="Times New Roman" w:hint="eastAsia"/>
                <w:kern w:val="0"/>
                <w:sz w:val="24"/>
                <w:szCs w:val="24"/>
              </w:rPr>
              <w:t xml:space="preserve">GB 30078-2013 </w:t>
            </w:r>
            <w:r w:rsidRPr="00F54587">
              <w:rPr>
                <w:rFonts w:ascii="仿宋_GB2312" w:eastAsia="仿宋_GB2312" w:hAnsi="Helvetica" w:cs="Helvetica" w:hint="eastAsia"/>
                <w:kern w:val="0"/>
                <w:sz w:val="24"/>
                <w:szCs w:val="24"/>
              </w:rPr>
              <w:t>）</w:t>
            </w:r>
            <w:r w:rsidRPr="00F54587">
              <w:rPr>
                <w:rFonts w:ascii="仿宋_GB2312" w:eastAsia="仿宋_GB2312" w:hAnsi="Times New Roman" w:hint="eastAsia"/>
                <w:kern w:val="0"/>
                <w:sz w:val="24"/>
                <w:szCs w:val="24"/>
              </w:rPr>
              <w:t>5.7.4</w:t>
            </w:r>
            <w:r w:rsidRPr="00F54587">
              <w:rPr>
                <w:rFonts w:ascii="仿宋_GB2312" w:eastAsia="仿宋_GB2312" w:hAnsi="Helvetica" w:cs="Helvetica" w:hint="eastAsia"/>
                <w:kern w:val="0"/>
                <w:sz w:val="24"/>
                <w:szCs w:val="24"/>
              </w:rPr>
              <w:t>铸造前，应检查并确认保温炉（静置炉）、溜槽、链带、铸模、传动机构、操纵按钮、液压系统、冷却水系统、安全装置等完好。应保证铸造井内安全水位，防止铝液泄漏发生爆炸。</w:t>
            </w:r>
          </w:p>
        </w:tc>
        <w:tc>
          <w:tcPr>
            <w:tcW w:w="2395"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F54587" w:rsidRDefault="0045742C" w:rsidP="00F54587">
            <w:pPr>
              <w:widowControl/>
              <w:spacing w:line="360" w:lineRule="atLeast"/>
              <w:rPr>
                <w:rFonts w:ascii="仿宋_GB2312" w:eastAsia="仿宋_GB2312" w:hAnsi="Helvetica" w:cs="Helvetica"/>
                <w:kern w:val="0"/>
                <w:szCs w:val="21"/>
              </w:rPr>
            </w:pPr>
            <w:r w:rsidRPr="00F54587">
              <w:rPr>
                <w:rFonts w:ascii="仿宋_GB2312" w:eastAsia="仿宋_GB2312" w:hAnsi="Helvetica" w:cs="Helvetica" w:hint="eastAsia"/>
                <w:kern w:val="0"/>
                <w:sz w:val="24"/>
                <w:szCs w:val="24"/>
              </w:rPr>
              <w:lastRenderedPageBreak/>
              <w:t>现场抽查：</w:t>
            </w:r>
          </w:p>
          <w:p w:rsidR="0045742C" w:rsidRPr="00F54587" w:rsidRDefault="0045742C" w:rsidP="00F54587">
            <w:pPr>
              <w:widowControl/>
              <w:spacing w:line="360" w:lineRule="atLeast"/>
              <w:rPr>
                <w:rFonts w:ascii="仿宋_GB2312" w:eastAsia="仿宋_GB2312" w:hAnsi="Helvetica" w:cs="Helvetica"/>
                <w:spacing w:val="-6"/>
                <w:kern w:val="0"/>
                <w:szCs w:val="21"/>
              </w:rPr>
            </w:pPr>
            <w:r w:rsidRPr="00F54587">
              <w:rPr>
                <w:rFonts w:ascii="仿宋_GB2312" w:eastAsia="仿宋_GB2312" w:hAnsi="Times New Roman" w:hint="eastAsia"/>
                <w:spacing w:val="-6"/>
                <w:kern w:val="0"/>
                <w:sz w:val="24"/>
                <w:szCs w:val="24"/>
              </w:rPr>
              <w:t>1.</w:t>
            </w:r>
            <w:r w:rsidRPr="00F54587">
              <w:rPr>
                <w:rFonts w:ascii="仿宋_GB2312" w:eastAsia="仿宋_GB2312" w:hAnsi="Helvetica" w:cs="Helvetica" w:hint="eastAsia"/>
                <w:spacing w:val="-6"/>
                <w:kern w:val="0"/>
                <w:sz w:val="24"/>
                <w:szCs w:val="24"/>
              </w:rPr>
              <w:t>查看公司制定的铝熔炼、浇铸设备安全操作规程是否有防止爆炸、伤人措施并严格执行。如铸造前，是否按照规程检查并确认保温炉、安全装置等设备挖好，是否保证铸造井内安全水位。引锭盘托架钢丝绳（如有）是否有正常检修维护或更换。</w:t>
            </w:r>
          </w:p>
          <w:p w:rsidR="0045742C" w:rsidRPr="0023767C" w:rsidRDefault="0045742C" w:rsidP="00F54587">
            <w:pPr>
              <w:widowControl/>
              <w:spacing w:line="360" w:lineRule="atLeast"/>
              <w:rPr>
                <w:rFonts w:ascii="Helvetica" w:hAnsi="Helvetica" w:cs="Helvetica"/>
                <w:kern w:val="0"/>
                <w:szCs w:val="21"/>
              </w:rPr>
            </w:pPr>
            <w:r w:rsidRPr="00F54587">
              <w:rPr>
                <w:rFonts w:ascii="仿宋_GB2312" w:eastAsia="仿宋_GB2312" w:hAnsi="Times New Roman" w:hint="eastAsia"/>
                <w:kern w:val="0"/>
                <w:sz w:val="24"/>
                <w:szCs w:val="24"/>
              </w:rPr>
              <w:lastRenderedPageBreak/>
              <w:t>2.</w:t>
            </w:r>
            <w:r w:rsidRPr="00F54587">
              <w:rPr>
                <w:rFonts w:ascii="仿宋_GB2312" w:eastAsia="仿宋_GB2312" w:hAnsi="Helvetica" w:cs="Helvetica" w:hint="eastAsia"/>
                <w:kern w:val="0"/>
                <w:sz w:val="24"/>
                <w:szCs w:val="24"/>
              </w:rPr>
              <w:t>查看铸造、浇铸流程是否规范设置紧急排放和应急储存设施。</w:t>
            </w:r>
          </w:p>
        </w:tc>
        <w:tc>
          <w:tcPr>
            <w:tcW w:w="3579" w:type="dxa"/>
            <w:tcBorders>
              <w:top w:val="single" w:sz="6" w:space="0" w:color="000000"/>
              <w:left w:val="single" w:sz="6" w:space="0" w:color="000000"/>
              <w:bottom w:val="single" w:sz="6" w:space="0" w:color="000000"/>
              <w:right w:val="single" w:sz="6" w:space="0" w:color="000000"/>
            </w:tcBorders>
            <w:tcMar>
              <w:top w:w="50" w:type="dxa"/>
              <w:left w:w="50" w:type="dxa"/>
              <w:bottom w:w="50" w:type="dxa"/>
              <w:right w:w="50" w:type="dxa"/>
            </w:tcMar>
            <w:vAlign w:val="center"/>
            <w:hideMark/>
          </w:tcPr>
          <w:p w:rsidR="0045742C" w:rsidRPr="0023767C" w:rsidRDefault="0045742C" w:rsidP="00F54587">
            <w:pPr>
              <w:widowControl/>
              <w:spacing w:line="360" w:lineRule="atLeast"/>
              <w:rPr>
                <w:rFonts w:ascii="Helvetica" w:hAnsi="Helvetica" w:cs="Helvetica"/>
                <w:kern w:val="0"/>
                <w:szCs w:val="21"/>
              </w:rPr>
            </w:pPr>
            <w:r w:rsidRPr="0023767C">
              <w:rPr>
                <w:rFonts w:ascii="黑体" w:eastAsia="黑体" w:hAnsi="黑体" w:cs="Helvetica" w:hint="eastAsia"/>
                <w:kern w:val="0"/>
                <w:sz w:val="24"/>
                <w:szCs w:val="24"/>
              </w:rPr>
              <w:lastRenderedPageBreak/>
              <w:t>【法律】</w:t>
            </w:r>
            <w:r w:rsidRPr="0023767C">
              <w:rPr>
                <w:rFonts w:ascii="仿宋_GB2312" w:eastAsia="仿宋_GB2312" w:hAnsi="Helvetica" w:cs="Helvetica" w:hint="eastAsia"/>
                <w:kern w:val="0"/>
                <w:sz w:val="24"/>
                <w:szCs w:val="24"/>
              </w:rPr>
              <w:t>《安全生产法》第九十九条规定：生产经营单位未采取措施消除事故隐患的，责令立即消除或者限期消除</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生产经营单位拒不执行的，责令停产停业整顿，并处十万元以上五十万元以下的罚款，对其直接负责的主管人员和其他直接责任人员处二万元以上五万元以下的罚款。</w:t>
            </w:r>
          </w:p>
          <w:p w:rsidR="0045742C" w:rsidRPr="0023767C" w:rsidRDefault="0045742C" w:rsidP="00F54587">
            <w:pPr>
              <w:widowControl/>
              <w:spacing w:line="360" w:lineRule="atLeast"/>
              <w:rPr>
                <w:rFonts w:ascii="Helvetica" w:hAnsi="Helvetica" w:cs="Helvetica"/>
                <w:kern w:val="0"/>
                <w:szCs w:val="21"/>
              </w:rPr>
            </w:pPr>
            <w:r w:rsidRPr="0023767C">
              <w:rPr>
                <w:rFonts w:ascii="仿宋_GB2312" w:eastAsia="仿宋_GB2312" w:hAnsi="Helvetica" w:cs="Helvetica" w:hint="eastAsia"/>
                <w:kern w:val="0"/>
                <w:sz w:val="24"/>
                <w:szCs w:val="24"/>
              </w:rPr>
              <w:t>第九十六条规定：生产经营单位有下列行为之一的，责令限期改正，可以处五万元以下的罚款；</w:t>
            </w:r>
            <w:r w:rsidRPr="0023767C">
              <w:rPr>
                <w:rFonts w:ascii="仿宋_GB2312" w:eastAsia="仿宋_GB2312" w:hAnsi="Helvetica" w:cs="Helvetica" w:hint="eastAsia"/>
                <w:kern w:val="0"/>
                <w:sz w:val="24"/>
                <w:szCs w:val="24"/>
              </w:rPr>
              <w:lastRenderedPageBreak/>
              <w:t>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23767C">
              <w:rPr>
                <w:rFonts w:ascii="Times New Roman" w:hAnsi="Times New Roman"/>
                <w:kern w:val="0"/>
                <w:sz w:val="24"/>
                <w:szCs w:val="24"/>
              </w:rPr>
              <w:t>......</w:t>
            </w:r>
            <w:r w:rsidRPr="0023767C">
              <w:rPr>
                <w:rFonts w:ascii="仿宋_GB2312" w:eastAsia="仿宋_GB2312" w:hAnsi="Helvetica" w:cs="Helvetica" w:hint="eastAsia"/>
                <w:kern w:val="0"/>
                <w:sz w:val="24"/>
                <w:szCs w:val="24"/>
              </w:rPr>
              <w:t>（二）安全设备的安装、使用、检测、改造和报废不符合国家标准或者行业标准的；</w:t>
            </w:r>
            <w:r w:rsidRPr="0023767C">
              <w:rPr>
                <w:rFonts w:ascii="Times New Roman" w:hAnsi="Times New Roman"/>
                <w:kern w:val="0"/>
                <w:sz w:val="24"/>
                <w:szCs w:val="24"/>
              </w:rPr>
              <w:t>......</w:t>
            </w:r>
          </w:p>
        </w:tc>
      </w:tr>
    </w:tbl>
    <w:p w:rsidR="0045742C" w:rsidRPr="0023767C" w:rsidRDefault="0045742C" w:rsidP="00F54587">
      <w:pPr>
        <w:widowControl/>
        <w:shd w:val="clear" w:color="auto" w:fill="FFFFFF"/>
        <w:spacing w:line="360" w:lineRule="atLeast"/>
        <w:jc w:val="left"/>
        <w:rPr>
          <w:rFonts w:ascii="仿宋_GB2312" w:hAnsi="宋体" w:cs="仿宋_GB2312"/>
          <w:kern w:val="0"/>
          <w:sz w:val="18"/>
          <w:szCs w:val="18"/>
          <w:u w:val="single"/>
        </w:rPr>
      </w:pPr>
      <w:r w:rsidRPr="00F54587">
        <w:rPr>
          <w:rFonts w:ascii="仿宋_GB2312" w:eastAsia="仿宋_GB2312" w:hAnsi="Helvetica" w:cs="Helvetica" w:hint="eastAsia"/>
          <w:b/>
          <w:kern w:val="0"/>
          <w:sz w:val="24"/>
          <w:szCs w:val="24"/>
        </w:rPr>
        <w:lastRenderedPageBreak/>
        <w:t>注：</w:t>
      </w:r>
      <w:r w:rsidRPr="0023767C">
        <w:rPr>
          <w:rFonts w:ascii="仿宋_GB2312" w:eastAsia="仿宋_GB2312" w:hAnsi="Helvetica" w:cs="Helvetica" w:hint="eastAsia"/>
          <w:kern w:val="0"/>
          <w:sz w:val="24"/>
          <w:szCs w:val="24"/>
        </w:rPr>
        <w:t>对存在重大事故隐患的企业，依据《安全生产法》第六十二条，重大事故隐患排除前或者排除过程中无法保证安全的，应当责令从危险区域内撤出作业人员，责令暂时停产停业或者停止使用相关设施、设备；重大事故隐患排除后，经审查同意，方可恢复生产经营和使用。</w:t>
      </w:r>
    </w:p>
    <w:sectPr w:rsidR="0045742C" w:rsidRPr="0023767C" w:rsidSect="0023767C">
      <w:pgSz w:w="16838" w:h="11906" w:orient="landscape" w:code="9"/>
      <w:pgMar w:top="1531" w:right="1531" w:bottom="1531" w:left="1531" w:header="964" w:footer="96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45F" w:rsidRDefault="0023245F" w:rsidP="001B6283">
      <w:r>
        <w:separator/>
      </w:r>
    </w:p>
  </w:endnote>
  <w:endnote w:type="continuationSeparator" w:id="1">
    <w:p w:rsidR="0023245F" w:rsidRDefault="0023245F" w:rsidP="001B62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96764"/>
      <w:docPartObj>
        <w:docPartGallery w:val="Page Numbers (Bottom of Page)"/>
        <w:docPartUnique/>
      </w:docPartObj>
    </w:sdtPr>
    <w:sdtEndPr>
      <w:rPr>
        <w:rFonts w:ascii="宋体" w:hAnsi="宋体"/>
        <w:sz w:val="28"/>
        <w:szCs w:val="28"/>
      </w:rPr>
    </w:sdtEndPr>
    <w:sdtContent>
      <w:p w:rsidR="001B6283" w:rsidRPr="001B6283" w:rsidRDefault="001B6283">
        <w:pPr>
          <w:pStyle w:val="a6"/>
          <w:rPr>
            <w:rFonts w:ascii="宋体" w:hAnsi="宋体"/>
            <w:sz w:val="28"/>
            <w:szCs w:val="28"/>
          </w:rPr>
        </w:pPr>
        <w:r w:rsidRPr="001B6283">
          <w:rPr>
            <w:rFonts w:ascii="宋体" w:hAnsi="宋体" w:hint="eastAsia"/>
            <w:sz w:val="28"/>
            <w:szCs w:val="28"/>
          </w:rPr>
          <w:t>-</w:t>
        </w:r>
        <w:r w:rsidR="00073060" w:rsidRPr="001B6283">
          <w:rPr>
            <w:rFonts w:ascii="宋体" w:hAnsi="宋体"/>
            <w:sz w:val="28"/>
            <w:szCs w:val="28"/>
          </w:rPr>
          <w:fldChar w:fldCharType="begin"/>
        </w:r>
        <w:r w:rsidRPr="001B6283">
          <w:rPr>
            <w:rFonts w:ascii="宋体" w:hAnsi="宋体"/>
            <w:sz w:val="28"/>
            <w:szCs w:val="28"/>
          </w:rPr>
          <w:instrText xml:space="preserve"> PAGE   \* MERGEFORMAT </w:instrText>
        </w:r>
        <w:r w:rsidR="00073060" w:rsidRPr="001B6283">
          <w:rPr>
            <w:rFonts w:ascii="宋体" w:hAnsi="宋体"/>
            <w:sz w:val="28"/>
            <w:szCs w:val="28"/>
          </w:rPr>
          <w:fldChar w:fldCharType="separate"/>
        </w:r>
        <w:r w:rsidR="0063422F" w:rsidRPr="0063422F">
          <w:rPr>
            <w:rFonts w:ascii="宋体" w:hAnsi="宋体"/>
            <w:noProof/>
            <w:sz w:val="28"/>
            <w:szCs w:val="28"/>
            <w:lang w:val="zh-CN"/>
          </w:rPr>
          <w:t>6</w:t>
        </w:r>
        <w:r w:rsidR="00073060" w:rsidRPr="001B6283">
          <w:rPr>
            <w:rFonts w:ascii="宋体" w:hAnsi="宋体"/>
            <w:sz w:val="28"/>
            <w:szCs w:val="28"/>
          </w:rPr>
          <w:fldChar w:fldCharType="end"/>
        </w:r>
        <w:r w:rsidRPr="001B6283">
          <w:rPr>
            <w:rFonts w:ascii="宋体" w:hAnsi="宋体" w:hint="eastAsia"/>
            <w:sz w:val="28"/>
            <w:szCs w:val="28"/>
          </w:rPr>
          <w:t>-</w:t>
        </w:r>
      </w:p>
    </w:sdtContent>
  </w:sdt>
  <w:p w:rsidR="001B6283" w:rsidRDefault="001B62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696759"/>
      <w:docPartObj>
        <w:docPartGallery w:val="Page Numbers (Bottom of Page)"/>
        <w:docPartUnique/>
      </w:docPartObj>
    </w:sdtPr>
    <w:sdtEndPr>
      <w:rPr>
        <w:rFonts w:ascii="黑体" w:eastAsia="黑体" w:hAnsi="黑体"/>
        <w:sz w:val="28"/>
        <w:szCs w:val="28"/>
      </w:rPr>
    </w:sdtEndPr>
    <w:sdtContent>
      <w:p w:rsidR="001B6283" w:rsidRPr="001B6283" w:rsidRDefault="001B6283">
        <w:pPr>
          <w:pStyle w:val="a6"/>
          <w:jc w:val="right"/>
          <w:rPr>
            <w:rFonts w:ascii="黑体" w:eastAsia="黑体" w:hAnsi="黑体"/>
            <w:sz w:val="28"/>
            <w:szCs w:val="28"/>
          </w:rPr>
        </w:pPr>
        <w:r w:rsidRPr="001B6283">
          <w:rPr>
            <w:rFonts w:ascii="黑体" w:eastAsia="黑体" w:hAnsi="黑体" w:hint="eastAsia"/>
            <w:sz w:val="28"/>
            <w:szCs w:val="28"/>
          </w:rPr>
          <w:t>-</w:t>
        </w:r>
        <w:r w:rsidR="00073060" w:rsidRPr="001B6283">
          <w:rPr>
            <w:rFonts w:ascii="黑体" w:eastAsia="黑体" w:hAnsi="黑体"/>
            <w:sz w:val="28"/>
            <w:szCs w:val="28"/>
          </w:rPr>
          <w:fldChar w:fldCharType="begin"/>
        </w:r>
        <w:r w:rsidRPr="001B6283">
          <w:rPr>
            <w:rFonts w:ascii="黑体" w:eastAsia="黑体" w:hAnsi="黑体"/>
            <w:sz w:val="28"/>
            <w:szCs w:val="28"/>
          </w:rPr>
          <w:instrText xml:space="preserve"> PAGE   \* MERGEFORMAT </w:instrText>
        </w:r>
        <w:r w:rsidR="00073060" w:rsidRPr="001B6283">
          <w:rPr>
            <w:rFonts w:ascii="黑体" w:eastAsia="黑体" w:hAnsi="黑体"/>
            <w:sz w:val="28"/>
            <w:szCs w:val="28"/>
          </w:rPr>
          <w:fldChar w:fldCharType="separate"/>
        </w:r>
        <w:r w:rsidR="0063422F" w:rsidRPr="0063422F">
          <w:rPr>
            <w:rFonts w:ascii="黑体" w:eastAsia="黑体" w:hAnsi="黑体"/>
            <w:noProof/>
            <w:sz w:val="28"/>
            <w:szCs w:val="28"/>
            <w:lang w:val="zh-CN"/>
          </w:rPr>
          <w:t>3</w:t>
        </w:r>
        <w:r w:rsidR="00073060" w:rsidRPr="001B6283">
          <w:rPr>
            <w:rFonts w:ascii="黑体" w:eastAsia="黑体" w:hAnsi="黑体"/>
            <w:sz w:val="28"/>
            <w:szCs w:val="28"/>
          </w:rPr>
          <w:fldChar w:fldCharType="end"/>
        </w:r>
        <w:r w:rsidRPr="001B6283">
          <w:rPr>
            <w:rFonts w:ascii="黑体" w:eastAsia="黑体" w:hAnsi="黑体" w:hint="eastAsia"/>
            <w:sz w:val="28"/>
            <w:szCs w:val="28"/>
          </w:rPr>
          <w:t>-</w:t>
        </w:r>
      </w:p>
    </w:sdtContent>
  </w:sdt>
  <w:p w:rsidR="001B6283" w:rsidRDefault="001B62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45F" w:rsidRDefault="0023245F" w:rsidP="001B6283">
      <w:r>
        <w:separator/>
      </w:r>
    </w:p>
  </w:footnote>
  <w:footnote w:type="continuationSeparator" w:id="1">
    <w:p w:rsidR="0023245F" w:rsidRDefault="0023245F" w:rsidP="001B62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EC4"/>
    <w:rsid w:val="00045E4C"/>
    <w:rsid w:val="00073060"/>
    <w:rsid w:val="001B6283"/>
    <w:rsid w:val="0023245F"/>
    <w:rsid w:val="0023767C"/>
    <w:rsid w:val="002D20BC"/>
    <w:rsid w:val="003B46A8"/>
    <w:rsid w:val="003D0206"/>
    <w:rsid w:val="0045742C"/>
    <w:rsid w:val="004A7EC4"/>
    <w:rsid w:val="005833D6"/>
    <w:rsid w:val="0063422F"/>
    <w:rsid w:val="008B71B1"/>
    <w:rsid w:val="009C1DC4"/>
    <w:rsid w:val="009E3879"/>
    <w:rsid w:val="00D2358F"/>
    <w:rsid w:val="00D35809"/>
    <w:rsid w:val="00F54587"/>
    <w:rsid w:val="00FD5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FA"/>
    <w:pPr>
      <w:widowControl w:val="0"/>
      <w:jc w:val="both"/>
    </w:pPr>
    <w:rPr>
      <w:kern w:val="2"/>
      <w:sz w:val="21"/>
      <w:szCs w:val="22"/>
    </w:rPr>
  </w:style>
  <w:style w:type="paragraph" w:styleId="1">
    <w:name w:val="heading 1"/>
    <w:basedOn w:val="a"/>
    <w:link w:val="1Char"/>
    <w:uiPriority w:val="9"/>
    <w:qFormat/>
    <w:rsid w:val="00FD5CF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5CFA"/>
    <w:rPr>
      <w:rFonts w:ascii="宋体" w:eastAsia="宋体" w:hAnsi="宋体" w:cs="宋体"/>
      <w:b/>
      <w:bCs/>
      <w:kern w:val="36"/>
      <w:sz w:val="48"/>
      <w:szCs w:val="48"/>
    </w:rPr>
  </w:style>
  <w:style w:type="paragraph" w:styleId="a3">
    <w:name w:val="Body Text"/>
    <w:basedOn w:val="a"/>
    <w:link w:val="Char"/>
    <w:rsid w:val="0045742C"/>
    <w:rPr>
      <w:rFonts w:ascii="Times New Roman" w:hAnsi="Times New Roman"/>
      <w:sz w:val="32"/>
      <w:szCs w:val="24"/>
    </w:rPr>
  </w:style>
  <w:style w:type="character" w:customStyle="1" w:styleId="Char">
    <w:name w:val="正文文本 Char"/>
    <w:basedOn w:val="a0"/>
    <w:link w:val="a3"/>
    <w:rsid w:val="0045742C"/>
    <w:rPr>
      <w:rFonts w:ascii="Times New Roman" w:hAnsi="Times New Roman"/>
      <w:kern w:val="2"/>
      <w:sz w:val="32"/>
      <w:szCs w:val="24"/>
    </w:rPr>
  </w:style>
  <w:style w:type="paragraph" w:styleId="a4">
    <w:name w:val="Date"/>
    <w:basedOn w:val="a"/>
    <w:next w:val="a"/>
    <w:link w:val="Char0"/>
    <w:uiPriority w:val="99"/>
    <w:semiHidden/>
    <w:unhideWhenUsed/>
    <w:rsid w:val="0045742C"/>
    <w:pPr>
      <w:ind w:leftChars="2500" w:left="100"/>
    </w:pPr>
  </w:style>
  <w:style w:type="character" w:customStyle="1" w:styleId="Char0">
    <w:name w:val="日期 Char"/>
    <w:basedOn w:val="a0"/>
    <w:link w:val="a4"/>
    <w:uiPriority w:val="99"/>
    <w:semiHidden/>
    <w:rsid w:val="0045742C"/>
    <w:rPr>
      <w:kern w:val="2"/>
      <w:sz w:val="21"/>
      <w:szCs w:val="22"/>
    </w:rPr>
  </w:style>
  <w:style w:type="paragraph" w:styleId="a5">
    <w:name w:val="header"/>
    <w:basedOn w:val="a"/>
    <w:link w:val="Char1"/>
    <w:uiPriority w:val="99"/>
    <w:semiHidden/>
    <w:unhideWhenUsed/>
    <w:rsid w:val="001B62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B6283"/>
    <w:rPr>
      <w:kern w:val="2"/>
      <w:sz w:val="18"/>
      <w:szCs w:val="18"/>
    </w:rPr>
  </w:style>
  <w:style w:type="paragraph" w:styleId="a6">
    <w:name w:val="footer"/>
    <w:basedOn w:val="a"/>
    <w:link w:val="Char2"/>
    <w:uiPriority w:val="99"/>
    <w:unhideWhenUsed/>
    <w:rsid w:val="001B6283"/>
    <w:pPr>
      <w:tabs>
        <w:tab w:val="center" w:pos="4153"/>
        <w:tab w:val="right" w:pos="8306"/>
      </w:tabs>
      <w:snapToGrid w:val="0"/>
      <w:jc w:val="left"/>
    </w:pPr>
    <w:rPr>
      <w:sz w:val="18"/>
      <w:szCs w:val="18"/>
    </w:rPr>
  </w:style>
  <w:style w:type="character" w:customStyle="1" w:styleId="Char2">
    <w:name w:val="页脚 Char"/>
    <w:basedOn w:val="a0"/>
    <w:link w:val="a6"/>
    <w:uiPriority w:val="99"/>
    <w:rsid w:val="001B628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m.gov.cn/gk/tzgg/tz/201911/W020191120337957224064.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C2E0-2306-41D7-900B-C9DB7398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2019-12-02T01:20:00Z</cp:lastPrinted>
  <dcterms:created xsi:type="dcterms:W3CDTF">2019-11-28T09:11:00Z</dcterms:created>
  <dcterms:modified xsi:type="dcterms:W3CDTF">2019-12-02T01:20:00Z</dcterms:modified>
</cp:coreProperties>
</file>