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w:t>
      </w:r>
      <w:r>
        <w:rPr>
          <w:rFonts w:hint="eastAsia" w:ascii="方正小标宋简体" w:hAnsi="方正小标宋简体" w:eastAsia="方正小标宋简体"/>
          <w:sz w:val="36"/>
          <w:lang w:val="en-US" w:eastAsia="zh-CN"/>
        </w:rPr>
        <w:t>耕地地力保护补贴</w:t>
      </w:r>
      <w:r>
        <w:rPr>
          <w:rFonts w:hint="eastAsia" w:ascii="方正小标宋简体" w:hAnsi="方正小标宋简体" w:eastAsia="方正小标宋简体"/>
          <w:sz w:val="36"/>
        </w:rPr>
        <w:t>》办理</w:t>
      </w:r>
      <w:r>
        <w:rPr>
          <w:rFonts w:ascii="方正小标宋简体" w:hAnsi="方正小标宋简体" w:eastAsia="方正小标宋简体"/>
          <w:sz w:val="36"/>
        </w:rPr>
        <w:t>流程</w:t>
      </w:r>
    </w:p>
    <w:p>
      <w:pPr>
        <w:spacing w:line="240" w:lineRule="auto"/>
        <w:ind w:firstLine="0" w:firstLineChars="0"/>
        <w:jc w:val="left"/>
        <w:rPr>
          <w:rFonts w:hint="eastAsia" w:ascii="黑体" w:hAnsi="黑体" w:eastAsia="黑体"/>
          <w:sz w:val="21"/>
          <w:szCs w:val="28"/>
          <w:lang w:val="en-US" w:eastAsia="zh-CN"/>
        </w:rPr>
      </w:pPr>
    </w:p>
    <w:p>
      <w:pPr>
        <w:spacing w:line="240" w:lineRule="auto"/>
        <w:ind w:firstLine="0" w:firstLineChars="0"/>
        <w:jc w:val="left"/>
        <w:rPr>
          <w:rFonts w:hint="default" w:ascii="黑体" w:hAnsi="黑体" w:eastAsia="黑体"/>
          <w:sz w:val="21"/>
          <w:szCs w:val="28"/>
          <w:lang w:val="en-US" w:eastAsia="zh-CN"/>
        </w:rPr>
      </w:pPr>
      <w:bookmarkStart w:id="0" w:name="_GoBack"/>
      <w:bookmarkEnd w:id="0"/>
      <w:r>
        <w:rPr>
          <w:rFonts w:hint="eastAsia" w:ascii="黑体" w:hAnsi="黑体" w:eastAsia="黑体"/>
          <w:sz w:val="21"/>
          <w:szCs w:val="28"/>
          <w:lang w:val="en-US" w:eastAsia="zh-CN"/>
        </w:rPr>
        <w:t>1.建立补贴清册：村民委员会按照市统一制定的补贴依据和补贴标准核实各补贴对象应享受的补贴面积，并由农户对登记信息签字确认，报镇、街道农社局。</w:t>
      </w:r>
    </w:p>
    <w:p>
      <w:pPr>
        <w:spacing w:line="240" w:lineRule="auto"/>
        <w:ind w:firstLine="0" w:firstLineChars="0"/>
        <w:jc w:val="left"/>
        <w:rPr>
          <w:rFonts w:hint="default" w:ascii="黑体" w:hAnsi="黑体" w:eastAsia="黑体"/>
          <w:sz w:val="21"/>
          <w:szCs w:val="28"/>
          <w:lang w:val="en-US" w:eastAsia="zh-CN"/>
        </w:rPr>
      </w:pPr>
      <w:r>
        <w:rPr>
          <w:rFonts w:hint="eastAsia" w:ascii="黑体" w:hAnsi="黑体" w:eastAsia="黑体"/>
          <w:sz w:val="21"/>
          <w:szCs w:val="28"/>
          <w:lang w:val="en-US" w:eastAsia="zh-CN"/>
        </w:rPr>
        <w:t>2.面积核实及公开公示：镇对村上报的补贴资料进行核实无误后，组织各村进行公示。</w:t>
      </w:r>
    </w:p>
    <w:p>
      <w:pPr>
        <w:spacing w:line="240" w:lineRule="auto"/>
        <w:ind w:firstLine="0" w:firstLineChars="0"/>
        <w:jc w:val="left"/>
        <w:rPr>
          <w:rFonts w:hint="default" w:ascii="黑体" w:hAnsi="黑体" w:eastAsia="黑体"/>
          <w:sz w:val="21"/>
          <w:szCs w:val="28"/>
          <w:lang w:val="en-US" w:eastAsia="zh-CN"/>
        </w:rPr>
      </w:pPr>
      <w:r>
        <w:rPr>
          <w:rFonts w:hint="eastAsia" w:ascii="黑体" w:hAnsi="黑体" w:eastAsia="黑体"/>
          <w:sz w:val="21"/>
          <w:szCs w:val="28"/>
          <w:lang w:val="en-US" w:eastAsia="zh-CN"/>
        </w:rPr>
        <w:t>3.汇总上报：公示无疑后，各镇组织农社局、财政局汇总全镇补贴信息，签字盖章报市农业农村局。</w:t>
      </w:r>
    </w:p>
    <w:p>
      <w:pPr>
        <w:spacing w:line="240" w:lineRule="auto"/>
        <w:ind w:firstLine="0" w:firstLineChars="0"/>
        <w:jc w:val="left"/>
        <w:rPr>
          <w:rFonts w:hint="eastAsia" w:ascii="黑体" w:hAnsi="黑体" w:eastAsia="黑体"/>
          <w:sz w:val="21"/>
          <w:szCs w:val="28"/>
          <w:lang w:val="en-US" w:eastAsia="zh-CN"/>
        </w:rPr>
      </w:pPr>
      <w:r>
        <w:rPr>
          <w:rFonts w:hint="eastAsia" w:ascii="黑体" w:hAnsi="黑体" w:eastAsia="黑体"/>
          <w:sz w:val="21"/>
          <w:szCs w:val="28"/>
          <w:lang w:val="en-US" w:eastAsia="zh-CN"/>
        </w:rPr>
        <w:t>4.补贴面积、金额审定:市农业农村局汇总各镇上报数据，会同市财政局上报市人民政府审定。</w:t>
      </w:r>
    </w:p>
    <w:p>
      <w:pPr>
        <w:spacing w:line="240" w:lineRule="auto"/>
        <w:ind w:firstLine="0" w:firstLineChars="0"/>
        <w:jc w:val="left"/>
        <w:rPr>
          <w:rFonts w:hint="eastAsia" w:ascii="黑体" w:hAnsi="黑体" w:eastAsia="黑体"/>
          <w:sz w:val="21"/>
          <w:szCs w:val="28"/>
          <w:lang w:val="en-US" w:eastAsia="zh-CN"/>
        </w:rPr>
      </w:pPr>
      <w:r>
        <w:rPr>
          <w:rFonts w:hint="eastAsia" w:ascii="黑体" w:hAnsi="黑体" w:eastAsia="黑体"/>
          <w:sz w:val="21"/>
          <w:szCs w:val="28"/>
          <w:lang w:val="en-US" w:eastAsia="zh-CN"/>
        </w:rPr>
        <w:t>5.补贴资金发放：市人民政府对全市补贴面积、金额审核后，市财政局组织各镇财政局通过“一折通”将补贴资金直接发放到户 。</w:t>
      </w:r>
    </w:p>
    <w:p>
      <w:pPr>
        <w:spacing w:line="240" w:lineRule="auto"/>
        <w:ind w:firstLine="0" w:firstLineChars="0"/>
        <w:jc w:val="center"/>
        <w:rPr>
          <w:rFonts w:hint="eastAsia" w:ascii="方正小标宋简体" w:hAnsi="方正小标宋简体" w:eastAsia="方正小标宋简体"/>
          <w:sz w:val="36"/>
        </w:rPr>
      </w:pPr>
    </w:p>
    <w:p>
      <w:pPr>
        <w:spacing w:line="240" w:lineRule="auto"/>
        <w:ind w:firstLine="0" w:firstLineChars="0"/>
        <w:jc w:val="center"/>
        <w:rPr>
          <w:rFonts w:hint="eastAsia" w:ascii="黑体" w:hAnsi="黑体" w:eastAsia="黑体"/>
          <w:sz w:val="21"/>
          <w:szCs w:val="28"/>
          <w:lang w:val="en-US" w:eastAsia="zh-CN"/>
        </w:rPr>
      </w:pPr>
      <w:r>
        <w:rPr>
          <w:rFonts w:hint="eastAsia" w:ascii="方正小标宋简体" w:hAnsi="方正小标宋简体" w:eastAsia="方正小标宋简体"/>
          <w:sz w:val="36"/>
        </w:rPr>
        <w:t>《</w:t>
      </w:r>
      <w:r>
        <w:rPr>
          <w:rFonts w:hint="eastAsia" w:ascii="方正小标宋简体" w:hAnsi="方正小标宋简体" w:eastAsia="方正小标宋简体"/>
          <w:sz w:val="36"/>
          <w:lang w:val="en-US" w:eastAsia="zh-CN"/>
        </w:rPr>
        <w:t>实际种粮农民一次性补贴</w:t>
      </w:r>
      <w:r>
        <w:rPr>
          <w:rFonts w:hint="eastAsia" w:ascii="方正小标宋简体" w:hAnsi="方正小标宋简体" w:eastAsia="方正小标宋简体"/>
          <w:sz w:val="36"/>
        </w:rPr>
        <w:t>》办理</w:t>
      </w:r>
      <w:r>
        <w:rPr>
          <w:rFonts w:ascii="方正小标宋简体" w:hAnsi="方正小标宋简体" w:eastAsia="方正小标宋简体"/>
          <w:sz w:val="36"/>
        </w:rPr>
        <w:t>流程</w:t>
      </w:r>
    </w:p>
    <w:p>
      <w:pPr>
        <w:spacing w:line="240" w:lineRule="auto"/>
        <w:ind w:firstLine="0" w:firstLineChars="0"/>
        <w:jc w:val="left"/>
        <w:rPr>
          <w:rFonts w:hint="eastAsia" w:ascii="黑体" w:hAnsi="黑体" w:eastAsia="黑体"/>
          <w:sz w:val="21"/>
          <w:szCs w:val="28"/>
          <w:lang w:val="en-US" w:eastAsia="zh-CN"/>
        </w:rPr>
      </w:pPr>
    </w:p>
    <w:p>
      <w:pPr>
        <w:spacing w:line="240" w:lineRule="auto"/>
        <w:ind w:firstLine="0" w:firstLineChars="0"/>
        <w:jc w:val="left"/>
        <w:rPr>
          <w:rFonts w:hint="default" w:ascii="黑体" w:hAnsi="黑体" w:eastAsia="黑体"/>
          <w:sz w:val="21"/>
          <w:szCs w:val="28"/>
          <w:lang w:val="en-US"/>
        </w:rPr>
      </w:pPr>
      <w:r>
        <w:rPr>
          <w:rFonts w:hint="eastAsia" w:ascii="黑体" w:hAnsi="黑体" w:eastAsia="黑体"/>
          <w:sz w:val="21"/>
          <w:szCs w:val="28"/>
          <w:lang w:val="en-US" w:eastAsia="zh-CN"/>
        </w:rPr>
        <w:t>1.建立补贴清册：村委会按照市制定的补贴实施方案，到户登记核实补贴作物面积，并由农户对登记信息签字确认，报镇、街道农社局。</w:t>
      </w:r>
    </w:p>
    <w:p>
      <w:pPr>
        <w:spacing w:line="240" w:lineRule="auto"/>
        <w:ind w:firstLine="0" w:firstLineChars="0"/>
        <w:jc w:val="left"/>
        <w:rPr>
          <w:rFonts w:hint="eastAsia" w:ascii="黑体" w:hAnsi="黑体" w:eastAsia="黑体"/>
          <w:sz w:val="21"/>
          <w:szCs w:val="28"/>
          <w:lang w:val="en-US" w:eastAsia="zh-CN"/>
        </w:rPr>
      </w:pPr>
      <w:r>
        <w:rPr>
          <w:rFonts w:hint="eastAsia" w:ascii="黑体" w:hAnsi="黑体" w:eastAsia="黑体"/>
          <w:sz w:val="21"/>
          <w:szCs w:val="28"/>
          <w:lang w:val="en-US" w:eastAsia="zh-CN"/>
        </w:rPr>
        <w:t>2.面积核实及公开公示：镇对村上报的补贴资料进行核实无误后，组织各村进行公示。</w:t>
      </w:r>
    </w:p>
    <w:p>
      <w:pPr>
        <w:spacing w:line="240" w:lineRule="auto"/>
        <w:ind w:firstLine="0" w:firstLineChars="0"/>
        <w:jc w:val="left"/>
        <w:rPr>
          <w:rFonts w:hint="default" w:ascii="黑体" w:hAnsi="黑体" w:eastAsia="黑体"/>
          <w:sz w:val="21"/>
          <w:szCs w:val="28"/>
          <w:lang w:val="en-US" w:eastAsia="zh-CN"/>
        </w:rPr>
      </w:pPr>
      <w:r>
        <w:rPr>
          <w:rFonts w:hint="eastAsia" w:ascii="黑体" w:hAnsi="黑体" w:eastAsia="黑体"/>
          <w:sz w:val="21"/>
          <w:szCs w:val="28"/>
          <w:lang w:val="en-US" w:eastAsia="zh-CN"/>
        </w:rPr>
        <w:t>3.汇总上报：公示无疑后，各镇组织农社局、财政局汇总全镇补贴信息，签字盖章报市农业农村局。</w:t>
      </w:r>
    </w:p>
    <w:p>
      <w:pPr>
        <w:spacing w:line="240" w:lineRule="auto"/>
        <w:ind w:firstLine="0" w:firstLineChars="0"/>
        <w:jc w:val="left"/>
        <w:rPr>
          <w:rFonts w:hint="eastAsia" w:ascii="黑体" w:hAnsi="黑体" w:eastAsia="黑体"/>
          <w:sz w:val="21"/>
          <w:szCs w:val="28"/>
          <w:lang w:val="en-US" w:eastAsia="zh-CN"/>
        </w:rPr>
      </w:pPr>
      <w:r>
        <w:rPr>
          <w:rFonts w:hint="eastAsia" w:ascii="黑体" w:hAnsi="黑体" w:eastAsia="黑体"/>
          <w:sz w:val="21"/>
          <w:szCs w:val="28"/>
          <w:lang w:val="en-US" w:eastAsia="zh-CN"/>
        </w:rPr>
        <w:t>4.补贴面积、金额审定:市农业农村局汇总各镇上报数据，会同市财政局上报市人民政府审定。</w:t>
      </w:r>
    </w:p>
    <w:p>
      <w:pPr>
        <w:spacing w:line="240" w:lineRule="auto"/>
        <w:ind w:firstLine="0" w:firstLineChars="0"/>
        <w:jc w:val="left"/>
        <w:rPr>
          <w:rFonts w:hint="eastAsia" w:ascii="黑体" w:hAnsi="黑体" w:eastAsia="黑体"/>
          <w:sz w:val="21"/>
          <w:szCs w:val="28"/>
          <w:lang w:val="en-US" w:eastAsia="zh-CN"/>
        </w:rPr>
      </w:pPr>
      <w:r>
        <w:rPr>
          <w:rFonts w:hint="eastAsia" w:ascii="黑体" w:hAnsi="黑体" w:eastAsia="黑体"/>
          <w:sz w:val="21"/>
          <w:szCs w:val="28"/>
          <w:lang w:val="en-US" w:eastAsia="zh-CN"/>
        </w:rPr>
        <w:t>5.补贴资金发放：市人民政府对全市补贴面积、金额审核后，市财政局组织各镇财政局通过“一折通”将补贴资金直接发放到户 。</w:t>
      </w:r>
    </w:p>
    <w:p>
      <w:pPr>
        <w:pStyle w:val="2"/>
        <w:rPr>
          <w:rFonts w:hint="eastAsia" w:ascii="黑体" w:hAnsi="黑体" w:eastAsia="黑体"/>
          <w:sz w:val="21"/>
          <w:szCs w:val="28"/>
          <w:lang w:val="en-US" w:eastAsia="zh-CN"/>
        </w:rPr>
      </w:pPr>
    </w:p>
    <w:p>
      <w:pPr>
        <w:spacing w:line="240" w:lineRule="auto"/>
        <w:ind w:firstLine="0" w:firstLineChars="0"/>
        <w:jc w:val="center"/>
        <w:rPr>
          <w:rFonts w:hint="eastAsia" w:ascii="方正小标宋简体" w:hAnsi="方正小标宋简体" w:eastAsia="方正小标宋简体"/>
          <w:sz w:val="36"/>
          <w:lang w:val="en-US" w:eastAsia="zh-CN"/>
        </w:rPr>
      </w:pPr>
      <w:r>
        <w:rPr>
          <w:rFonts w:hint="eastAsia" w:ascii="方正小标宋简体" w:hAnsi="方正小标宋简体" w:eastAsia="方正小标宋简体"/>
          <w:sz w:val="36"/>
        </w:rPr>
        <w:t>《</w:t>
      </w:r>
      <w:r>
        <w:rPr>
          <w:rFonts w:hint="eastAsia" w:ascii="方正小标宋简体" w:hAnsi="方正小标宋简体" w:eastAsia="方正小标宋简体"/>
          <w:sz w:val="36"/>
          <w:lang w:val="en-US" w:eastAsia="zh-CN"/>
        </w:rPr>
        <w:t>稻谷补贴</w:t>
      </w:r>
      <w:r>
        <w:rPr>
          <w:rFonts w:hint="eastAsia" w:ascii="方正小标宋简体" w:hAnsi="方正小标宋简体" w:eastAsia="方正小标宋简体"/>
          <w:sz w:val="36"/>
        </w:rPr>
        <w:t>》办理</w:t>
      </w:r>
      <w:r>
        <w:rPr>
          <w:rFonts w:hint="eastAsia" w:ascii="方正小标宋简体" w:hAnsi="方正小标宋简体" w:eastAsia="方正小标宋简体"/>
          <w:sz w:val="36"/>
          <w:lang w:val="en-US" w:eastAsia="zh-CN"/>
        </w:rPr>
        <w:t>流程</w:t>
      </w:r>
    </w:p>
    <w:p>
      <w:pPr>
        <w:spacing w:line="240" w:lineRule="auto"/>
        <w:ind w:firstLine="0" w:firstLineChars="0"/>
        <w:jc w:val="left"/>
        <w:rPr>
          <w:rFonts w:hint="eastAsia" w:ascii="黑体" w:hAnsi="黑体" w:eastAsia="黑体"/>
          <w:sz w:val="21"/>
          <w:szCs w:val="28"/>
          <w:lang w:val="en-US" w:eastAsia="zh-CN"/>
        </w:rPr>
      </w:pPr>
      <w:r>
        <w:rPr>
          <w:rFonts w:hint="eastAsia" w:ascii="黑体" w:hAnsi="黑体" w:eastAsia="黑体"/>
          <w:sz w:val="21"/>
          <w:szCs w:val="28"/>
          <w:lang w:val="en-US" w:eastAsia="zh-CN"/>
        </w:rPr>
        <w:t>1.建立补贴清册：村民委员会负责稻谷实际生产者补贴相关信息的登记造册，并由农户对登记信息签字确认，报镇、街道农社局。</w:t>
      </w:r>
    </w:p>
    <w:p>
      <w:pPr>
        <w:spacing w:line="240" w:lineRule="auto"/>
        <w:ind w:firstLine="0" w:firstLineChars="0"/>
        <w:jc w:val="left"/>
        <w:rPr>
          <w:rFonts w:hint="eastAsia" w:ascii="黑体" w:hAnsi="黑体" w:eastAsia="黑体"/>
          <w:sz w:val="21"/>
          <w:szCs w:val="28"/>
          <w:lang w:val="en-US" w:eastAsia="zh-CN"/>
        </w:rPr>
      </w:pPr>
      <w:r>
        <w:rPr>
          <w:rFonts w:hint="eastAsia" w:ascii="黑体" w:hAnsi="黑体" w:eastAsia="黑体"/>
          <w:sz w:val="21"/>
          <w:szCs w:val="28"/>
          <w:lang w:val="en-US" w:eastAsia="zh-CN"/>
        </w:rPr>
        <w:t>2.面积核实及公开公示：镇对村上报的补贴资料进行核实无误后，组织各村进行公示。</w:t>
      </w:r>
    </w:p>
    <w:p>
      <w:pPr>
        <w:spacing w:line="240" w:lineRule="auto"/>
        <w:ind w:firstLine="0" w:firstLineChars="0"/>
        <w:jc w:val="left"/>
        <w:rPr>
          <w:rFonts w:hint="default" w:ascii="黑体" w:hAnsi="黑体" w:eastAsia="黑体"/>
          <w:sz w:val="21"/>
          <w:szCs w:val="28"/>
          <w:lang w:val="en-US" w:eastAsia="zh-CN"/>
        </w:rPr>
      </w:pPr>
      <w:r>
        <w:rPr>
          <w:rFonts w:hint="eastAsia" w:ascii="黑体" w:hAnsi="黑体" w:eastAsia="黑体"/>
          <w:sz w:val="21"/>
          <w:szCs w:val="28"/>
          <w:lang w:val="en-US" w:eastAsia="zh-CN"/>
        </w:rPr>
        <w:t>3.汇总上报：公示无疑后，各镇组织农社局、财政局汇总全镇补贴信息，签字盖章报市农业农村局。</w:t>
      </w:r>
    </w:p>
    <w:p>
      <w:pPr>
        <w:spacing w:line="240" w:lineRule="auto"/>
        <w:ind w:firstLine="0" w:firstLineChars="0"/>
        <w:jc w:val="left"/>
        <w:rPr>
          <w:rFonts w:hint="eastAsia" w:ascii="黑体" w:hAnsi="黑体" w:eastAsia="黑体"/>
          <w:sz w:val="21"/>
          <w:szCs w:val="28"/>
          <w:lang w:val="en-US" w:eastAsia="zh-CN"/>
        </w:rPr>
      </w:pPr>
      <w:r>
        <w:rPr>
          <w:rFonts w:hint="eastAsia" w:ascii="黑体" w:hAnsi="黑体" w:eastAsia="黑体"/>
          <w:sz w:val="21"/>
          <w:szCs w:val="28"/>
          <w:lang w:val="en-US" w:eastAsia="zh-CN"/>
        </w:rPr>
        <w:t>4.补贴面积、金额审定:市农业农村局汇总各镇上报数据，会同市财政局上报市人民政府审定。</w:t>
      </w:r>
    </w:p>
    <w:p>
      <w:pPr>
        <w:spacing w:line="240" w:lineRule="auto"/>
        <w:ind w:firstLine="0" w:firstLineChars="0"/>
        <w:jc w:val="left"/>
        <w:rPr>
          <w:rFonts w:hint="eastAsia" w:ascii="黑体" w:hAnsi="黑体" w:eastAsia="黑体"/>
          <w:sz w:val="21"/>
          <w:szCs w:val="28"/>
          <w:lang w:val="en-US" w:eastAsia="zh-CN"/>
        </w:rPr>
      </w:pPr>
      <w:r>
        <w:rPr>
          <w:rFonts w:hint="eastAsia" w:ascii="黑体" w:hAnsi="黑体" w:eastAsia="黑体"/>
          <w:sz w:val="21"/>
          <w:szCs w:val="28"/>
          <w:lang w:val="en-US" w:eastAsia="zh-CN"/>
        </w:rPr>
        <w:t>5.补贴资金发放：市人民政府对全市补贴面积、金额审核后，市财政局组织各镇财政局通过“一折通”将补贴资金直接发放到户 。</w:t>
      </w:r>
    </w:p>
    <w:p>
      <w:pPr>
        <w:pStyle w:val="2"/>
        <w:rPr>
          <w:rFonts w:hint="default" w:eastAsia="微软雅黑"/>
          <w:lang w:val="en-US" w:eastAsia="zh-CN"/>
        </w:rPr>
      </w:pPr>
    </w:p>
    <w:p>
      <w:pPr>
        <w:spacing w:line="240" w:lineRule="auto"/>
        <w:ind w:firstLine="0" w:firstLineChars="0"/>
        <w:jc w:val="left"/>
        <w:rPr>
          <w:rFonts w:hint="eastAsia" w:ascii="黑体" w:hAnsi="黑体" w:eastAsia="黑体"/>
          <w:sz w:val="21"/>
          <w:szCs w:val="28"/>
          <w:lang w:val="en-US" w:eastAsia="zh-CN"/>
        </w:rPr>
      </w:pPr>
    </w:p>
    <w:sectPr>
      <w:headerReference r:id="rId5" w:type="default"/>
      <w:footerReference r:id="rId7" w:type="default"/>
      <w:headerReference r:id="rId6" w:type="even"/>
      <w:footerReference r:id="rId8" w:type="even"/>
      <w:pgSz w:w="11906" w:h="16838"/>
      <w:pgMar w:top="1440" w:right="1080" w:bottom="1440" w:left="1080" w:header="851" w:footer="1134"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941766"/>
      <w:docPartObj>
        <w:docPartGallery w:val="autotext"/>
      </w:docPartObj>
    </w:sdtPr>
    <w:sdtContent>
      <w:p>
        <w:pPr>
          <w:pStyle w:val="5"/>
          <w:ind w:firstLine="640"/>
          <w:jc w:val="right"/>
        </w:pPr>
        <w:r>
          <w:rPr>
            <w:rStyle w:val="12"/>
          </w:rPr>
          <w:fldChar w:fldCharType="begin"/>
        </w:r>
        <w:r>
          <w:rPr>
            <w:rStyle w:val="12"/>
          </w:rPr>
          <w:instrText xml:space="preserve">PAGE   \* MERGEFORMAT</w:instrText>
        </w:r>
        <w:r>
          <w:rPr>
            <w:rStyle w:val="12"/>
          </w:rPr>
          <w:fldChar w:fldCharType="separate"/>
        </w:r>
        <w:r>
          <w:rPr>
            <w:rStyle w:val="12"/>
            <w:lang w:val="zh-CN"/>
          </w:rPr>
          <w:t>-</w:t>
        </w:r>
        <w:r>
          <w:rPr>
            <w:rStyle w:val="12"/>
          </w:rPr>
          <w:t xml:space="preserve"> 5 -</w:t>
        </w:r>
        <w:r>
          <w:rPr>
            <w:rStyle w:val="12"/>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3285"/>
      <w:docPartObj>
        <w:docPartGallery w:val="autotext"/>
      </w:docPartObj>
    </w:sdtPr>
    <w:sdtEndPr>
      <w:rPr>
        <w:rFonts w:ascii="宋体" w:eastAsia="宋体"/>
        <w:sz w:val="28"/>
      </w:rPr>
    </w:sdtEndPr>
    <w:sdtContent>
      <w:p>
        <w:pPr>
          <w:pStyle w:val="5"/>
        </w:pPr>
        <w:r>
          <w:rPr>
            <w:rStyle w:val="12"/>
          </w:rPr>
          <w:fldChar w:fldCharType="begin"/>
        </w:r>
        <w:r>
          <w:rPr>
            <w:rStyle w:val="12"/>
          </w:rPr>
          <w:instrText xml:space="preserve">PAGE   \* MERGEFORMAT</w:instrText>
        </w:r>
        <w:r>
          <w:rPr>
            <w:rStyle w:val="12"/>
          </w:rPr>
          <w:fldChar w:fldCharType="separate"/>
        </w:r>
        <w:r>
          <w:rPr>
            <w:rStyle w:val="12"/>
            <w:lang w:val="zh-CN"/>
          </w:rPr>
          <w:t>-</w:t>
        </w:r>
        <w:r>
          <w:rPr>
            <w:rStyle w:val="12"/>
          </w:rPr>
          <w:t xml:space="preserve"> 4 -</w:t>
        </w:r>
        <w:r>
          <w:rPr>
            <w:rStyle w:val="12"/>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C0"/>
    <w:rsid w:val="000077CF"/>
    <w:rsid w:val="00036DCB"/>
    <w:rsid w:val="0006789E"/>
    <w:rsid w:val="00094E7C"/>
    <w:rsid w:val="000C3E6D"/>
    <w:rsid w:val="000E5DD0"/>
    <w:rsid w:val="00144D7C"/>
    <w:rsid w:val="00155351"/>
    <w:rsid w:val="00155571"/>
    <w:rsid w:val="001633C5"/>
    <w:rsid w:val="001C7CA3"/>
    <w:rsid w:val="001E0D40"/>
    <w:rsid w:val="0021344C"/>
    <w:rsid w:val="00237569"/>
    <w:rsid w:val="00244C1B"/>
    <w:rsid w:val="0025714C"/>
    <w:rsid w:val="002907EB"/>
    <w:rsid w:val="00294B79"/>
    <w:rsid w:val="002C541D"/>
    <w:rsid w:val="002D0A74"/>
    <w:rsid w:val="003174FA"/>
    <w:rsid w:val="00382F2A"/>
    <w:rsid w:val="003937AE"/>
    <w:rsid w:val="003A4C78"/>
    <w:rsid w:val="003C3E68"/>
    <w:rsid w:val="00407F15"/>
    <w:rsid w:val="00451137"/>
    <w:rsid w:val="00483396"/>
    <w:rsid w:val="004A32AB"/>
    <w:rsid w:val="004B63AF"/>
    <w:rsid w:val="004F7754"/>
    <w:rsid w:val="005004CB"/>
    <w:rsid w:val="005204F4"/>
    <w:rsid w:val="005258AB"/>
    <w:rsid w:val="005309F2"/>
    <w:rsid w:val="00531113"/>
    <w:rsid w:val="00557406"/>
    <w:rsid w:val="00586B26"/>
    <w:rsid w:val="005A183A"/>
    <w:rsid w:val="005C2923"/>
    <w:rsid w:val="005E0B78"/>
    <w:rsid w:val="00683A20"/>
    <w:rsid w:val="00696380"/>
    <w:rsid w:val="006B7A3A"/>
    <w:rsid w:val="006C1854"/>
    <w:rsid w:val="006F684B"/>
    <w:rsid w:val="007116C0"/>
    <w:rsid w:val="00726E97"/>
    <w:rsid w:val="007B674C"/>
    <w:rsid w:val="007D036C"/>
    <w:rsid w:val="007E10F5"/>
    <w:rsid w:val="007E5DA8"/>
    <w:rsid w:val="00873E95"/>
    <w:rsid w:val="008B27A8"/>
    <w:rsid w:val="008F73C2"/>
    <w:rsid w:val="009006D3"/>
    <w:rsid w:val="009148FD"/>
    <w:rsid w:val="009306F9"/>
    <w:rsid w:val="00951029"/>
    <w:rsid w:val="00965DA8"/>
    <w:rsid w:val="0097552E"/>
    <w:rsid w:val="009A09CD"/>
    <w:rsid w:val="009F78DD"/>
    <w:rsid w:val="00A307A1"/>
    <w:rsid w:val="00A57F83"/>
    <w:rsid w:val="00A810F3"/>
    <w:rsid w:val="00AA7683"/>
    <w:rsid w:val="00AD5464"/>
    <w:rsid w:val="00B031B1"/>
    <w:rsid w:val="00B17E17"/>
    <w:rsid w:val="00B43813"/>
    <w:rsid w:val="00B50AD6"/>
    <w:rsid w:val="00B86196"/>
    <w:rsid w:val="00BB4E90"/>
    <w:rsid w:val="00C41E9E"/>
    <w:rsid w:val="00C57E14"/>
    <w:rsid w:val="00CB31BB"/>
    <w:rsid w:val="00CE559C"/>
    <w:rsid w:val="00D05795"/>
    <w:rsid w:val="00D16841"/>
    <w:rsid w:val="00D37B13"/>
    <w:rsid w:val="00D4754E"/>
    <w:rsid w:val="00D62102"/>
    <w:rsid w:val="00D753F5"/>
    <w:rsid w:val="00D87724"/>
    <w:rsid w:val="00DC7D6F"/>
    <w:rsid w:val="00DF1CF2"/>
    <w:rsid w:val="00E25C4B"/>
    <w:rsid w:val="00E51452"/>
    <w:rsid w:val="00E51ACE"/>
    <w:rsid w:val="00ED092A"/>
    <w:rsid w:val="00EE4C0D"/>
    <w:rsid w:val="00EF28D7"/>
    <w:rsid w:val="00EF6245"/>
    <w:rsid w:val="00F72C23"/>
    <w:rsid w:val="24AD7830"/>
    <w:rsid w:val="24FA6740"/>
    <w:rsid w:val="27AB43B0"/>
    <w:rsid w:val="2A197071"/>
    <w:rsid w:val="2B1E185C"/>
    <w:rsid w:val="3C317D4F"/>
    <w:rsid w:val="3C7B3232"/>
    <w:rsid w:val="4CD7191D"/>
    <w:rsid w:val="68193547"/>
    <w:rsid w:val="70757E8B"/>
    <w:rsid w:val="7C67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仿宋_GB2312" w:hAnsi="Times New Roman" w:eastAsia="仿宋_GB2312" w:cstheme="minorBidi"/>
      <w:kern w:val="2"/>
      <w:sz w:val="32"/>
      <w:szCs w:val="18"/>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uiPriority w:val="0"/>
    <w:rPr>
      <w:rFonts w:ascii="微软雅黑" w:eastAsia="微软雅黑" w:cs="微软雅黑"/>
      <w:sz w:val="32"/>
      <w:szCs w:val="32"/>
      <w:lang w:val="zh-CN" w:eastAsia="zh-CN" w:bidi="ar-SA"/>
    </w:rPr>
  </w:style>
  <w:style w:type="paragraph" w:styleId="3">
    <w:name w:val="Date"/>
    <w:basedOn w:val="1"/>
    <w:next w:val="1"/>
    <w:link w:val="20"/>
    <w:semiHidden/>
    <w:unhideWhenUsed/>
    <w:qFormat/>
    <w:uiPriority w:val="99"/>
    <w:pPr>
      <w:ind w:left="100" w:leftChars="2500"/>
    </w:pPr>
  </w:style>
  <w:style w:type="paragraph" w:styleId="4">
    <w:name w:val="Balloon Text"/>
    <w:basedOn w:val="1"/>
    <w:link w:val="21"/>
    <w:semiHidden/>
    <w:unhideWhenUsed/>
    <w:qFormat/>
    <w:uiPriority w:val="99"/>
    <w:pPr>
      <w:spacing w:line="240" w:lineRule="auto"/>
    </w:pPr>
    <w:rPr>
      <w:sz w:val="18"/>
    </w:rPr>
  </w:style>
  <w:style w:type="paragraph" w:styleId="5">
    <w:name w:val="footer"/>
    <w:basedOn w:val="1"/>
    <w:link w:val="19"/>
    <w:qFormat/>
    <w:uiPriority w:val="99"/>
    <w:pPr>
      <w:tabs>
        <w:tab w:val="center" w:pos="4153"/>
        <w:tab w:val="right" w:pos="8306"/>
      </w:tabs>
      <w:spacing w:line="240" w:lineRule="atLeast"/>
      <w:ind w:firstLine="0" w:firstLineChars="0"/>
    </w:pPr>
  </w:style>
  <w:style w:type="paragraph" w:styleId="6">
    <w:name w:val="header"/>
    <w:basedOn w:val="1"/>
    <w:link w:val="18"/>
    <w:qFormat/>
    <w:uiPriority w:val="99"/>
    <w:pPr>
      <w:tabs>
        <w:tab w:val="center" w:pos="4153"/>
        <w:tab w:val="right" w:pos="8306"/>
      </w:tabs>
      <w:spacing w:line="240" w:lineRule="atLeast"/>
      <w:jc w:val="center"/>
    </w:pPr>
    <w:rPr>
      <w:sz w:val="18"/>
    </w:rPr>
  </w:style>
  <w:style w:type="paragraph" w:styleId="7">
    <w:name w:val="Subtitle"/>
    <w:basedOn w:val="1"/>
    <w:next w:val="1"/>
    <w:link w:val="15"/>
    <w:qFormat/>
    <w:uiPriority w:val="11"/>
    <w:rPr>
      <w:rFonts w:eastAsia="黑体" w:cstheme="majorBidi"/>
      <w:bCs/>
      <w:kern w:val="28"/>
      <w:szCs w:val="32"/>
    </w:rPr>
  </w:style>
  <w:style w:type="paragraph" w:styleId="8">
    <w:name w:val="Title"/>
    <w:basedOn w:val="1"/>
    <w:next w:val="1"/>
    <w:link w:val="14"/>
    <w:qFormat/>
    <w:uiPriority w:val="10"/>
    <w:pPr>
      <w:ind w:firstLine="0" w:firstLineChars="0"/>
      <w:jc w:val="center"/>
    </w:pPr>
    <w:rPr>
      <w:rFonts w:ascii="方正小标宋简体" w:eastAsia="方正小标宋简体" w:cstheme="majorBidi"/>
      <w:bCs/>
      <w:sz w:val="44"/>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ascii="宋体" w:eastAsia="宋体" w:cs="Times New Roman"/>
      <w:snapToGrid w:val="0"/>
      <w:spacing w:val="0"/>
      <w:w w:val="100"/>
      <w:kern w:val="0"/>
      <w:position w:val="0"/>
      <w:sz w:val="28"/>
      <w:vertAlign w:val="baseline"/>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Char"/>
    <w:basedOn w:val="11"/>
    <w:link w:val="8"/>
    <w:qFormat/>
    <w:uiPriority w:val="10"/>
    <w:rPr>
      <w:rFonts w:ascii="方正小标宋简体" w:hAnsi="Times New Roman" w:eastAsia="方正小标宋简体" w:cstheme="majorBidi"/>
      <w:bCs/>
      <w:sz w:val="44"/>
      <w:szCs w:val="32"/>
    </w:rPr>
  </w:style>
  <w:style w:type="character" w:customStyle="1" w:styleId="15">
    <w:name w:val="副标题 Char"/>
    <w:basedOn w:val="11"/>
    <w:link w:val="7"/>
    <w:qFormat/>
    <w:uiPriority w:val="11"/>
    <w:rPr>
      <w:rFonts w:ascii="Times New Roman" w:hAnsi="Times New Roman" w:eastAsia="黑体" w:cstheme="majorBidi"/>
      <w:bCs/>
      <w:kern w:val="28"/>
      <w:sz w:val="32"/>
      <w:szCs w:val="32"/>
    </w:rPr>
  </w:style>
  <w:style w:type="paragraph" w:customStyle="1" w:styleId="16">
    <w:name w:val="三级标题"/>
    <w:basedOn w:val="1"/>
    <w:next w:val="1"/>
    <w:qFormat/>
    <w:uiPriority w:val="0"/>
    <w:rPr>
      <w:rFonts w:eastAsia="楷体"/>
    </w:rPr>
  </w:style>
  <w:style w:type="paragraph" w:styleId="17">
    <w:name w:val="No Spacing"/>
    <w:semiHidden/>
    <w:qFormat/>
    <w:uiPriority w:val="1"/>
    <w:pPr>
      <w:widowControl w:val="0"/>
    </w:pPr>
    <w:rPr>
      <w:rFonts w:ascii="Times New Roman" w:hAnsi="Times New Roman" w:eastAsia="仿宋_GB2312" w:cstheme="minorBidi"/>
      <w:kern w:val="2"/>
      <w:sz w:val="32"/>
      <w:szCs w:val="22"/>
      <w:lang w:val="en-US" w:eastAsia="zh-CN" w:bidi="ar-SA"/>
    </w:rPr>
  </w:style>
  <w:style w:type="character" w:customStyle="1" w:styleId="18">
    <w:name w:val="页眉 Char"/>
    <w:basedOn w:val="11"/>
    <w:link w:val="6"/>
    <w:qFormat/>
    <w:uiPriority w:val="99"/>
    <w:rPr>
      <w:rFonts w:ascii="仿宋_GB2312" w:hAnsi="Times New Roman" w:eastAsia="仿宋_GB2312"/>
      <w:sz w:val="18"/>
      <w:szCs w:val="18"/>
    </w:rPr>
  </w:style>
  <w:style w:type="character" w:customStyle="1" w:styleId="19">
    <w:name w:val="页脚 Char"/>
    <w:basedOn w:val="11"/>
    <w:link w:val="5"/>
    <w:qFormat/>
    <w:uiPriority w:val="99"/>
    <w:rPr>
      <w:rFonts w:ascii="仿宋_GB2312" w:hAnsi="Times New Roman" w:eastAsia="仿宋_GB2312"/>
      <w:sz w:val="32"/>
      <w:szCs w:val="18"/>
    </w:rPr>
  </w:style>
  <w:style w:type="character" w:customStyle="1" w:styleId="20">
    <w:name w:val="日期 Char"/>
    <w:basedOn w:val="11"/>
    <w:link w:val="3"/>
    <w:semiHidden/>
    <w:qFormat/>
    <w:uiPriority w:val="99"/>
    <w:rPr>
      <w:rFonts w:ascii="仿宋_GB2312" w:hAnsi="Times New Roman" w:eastAsia="仿宋_GB2312"/>
      <w:sz w:val="32"/>
      <w:szCs w:val="22"/>
    </w:rPr>
  </w:style>
  <w:style w:type="character" w:customStyle="1" w:styleId="21">
    <w:name w:val="批注框文本 Char"/>
    <w:basedOn w:val="11"/>
    <w:link w:val="4"/>
    <w:semiHidden/>
    <w:qFormat/>
    <w:uiPriority w:val="99"/>
    <w:rPr>
      <w:rFonts w:ascii="仿宋_GB2312" w:eastAsia="仿宋_GB2312"/>
      <w:kern w:val="2"/>
      <w:sz w:val="18"/>
      <w:szCs w:val="18"/>
    </w:rPr>
  </w:style>
  <w:style w:type="character" w:customStyle="1" w:styleId="22">
    <w:name w:val="font31"/>
    <w:basedOn w:val="11"/>
    <w:qFormat/>
    <w:uiPriority w:val="0"/>
    <w:rPr>
      <w:rFonts w:hint="default" w:ascii="仿宋_GB2312" w:eastAsia="仿宋_GB2312" w:cs="仿宋_GB2312"/>
      <w:color w:val="000000"/>
      <w:sz w:val="24"/>
      <w:szCs w:val="24"/>
      <w:u w:val="none"/>
    </w:rPr>
  </w:style>
  <w:style w:type="character" w:customStyle="1" w:styleId="23">
    <w:name w:val="font61"/>
    <w:basedOn w:val="11"/>
    <w:qFormat/>
    <w:uiPriority w:val="0"/>
    <w:rPr>
      <w:rFonts w:hint="default" w:ascii="仿宋_GB2312" w:eastAsia="仿宋_GB2312" w:cs="仿宋_GB2312"/>
      <w:color w:val="000000"/>
      <w:sz w:val="24"/>
      <w:szCs w:val="24"/>
      <w:u w:val="single"/>
    </w:rPr>
  </w:style>
  <w:style w:type="character" w:customStyle="1" w:styleId="24">
    <w:name w:val="font71"/>
    <w:basedOn w:val="11"/>
    <w:qFormat/>
    <w:uiPriority w:val="0"/>
    <w:rPr>
      <w:rFonts w:hint="default" w:ascii="仿宋_GB2312" w:eastAsia="仿宋_GB2312" w:cs="仿宋_GB2312"/>
      <w:color w:val="000000"/>
      <w:sz w:val="21"/>
      <w:szCs w:val="21"/>
      <w:u w:val="single"/>
    </w:rPr>
  </w:style>
  <w:style w:type="character" w:customStyle="1" w:styleId="25">
    <w:name w:val="font41"/>
    <w:basedOn w:val="11"/>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339</Words>
  <Characters>1933</Characters>
  <Lines>16</Lines>
  <Paragraphs>4</Paragraphs>
  <TotalTime>1</TotalTime>
  <ScaleCrop>false</ScaleCrop>
  <LinksUpToDate>false</LinksUpToDate>
  <CharactersWithSpaces>2268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2022-06-21T02:37:00Z</dcterms:created>
  <dc:creator>Administrator</dc:creator>
  <cp:lastModifiedBy>Administrator</cp:lastModifiedBy>
  <dcterms:modified xsi:type="dcterms:W3CDTF">2023-05-12T02:05:35Z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396CC3514278438CBD61A29969FFC5CA</vt:lpwstr>
  </property>
</Properties>
</file>