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城管局202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月份工作计划安排</w:t>
      </w:r>
    </w:p>
    <w:tbl>
      <w:tblPr>
        <w:tblStyle w:val="6"/>
        <w:tblW w:w="14118" w:type="dxa"/>
        <w:tblInd w:w="-153" w:type="dxa"/>
        <w:tblLayout w:type="fixed"/>
        <w:tblCellMar>
          <w:top w:w="0" w:type="dxa"/>
          <w:left w:w="0" w:type="dxa"/>
          <w:bottom w:w="0" w:type="dxa"/>
          <w:right w:w="0" w:type="dxa"/>
        </w:tblCellMar>
      </w:tblPr>
      <w:tblGrid>
        <w:gridCol w:w="1634"/>
        <w:gridCol w:w="626"/>
        <w:gridCol w:w="11858"/>
      </w:tblGrid>
      <w:tr>
        <w:tblPrEx>
          <w:tblCellMar>
            <w:top w:w="0" w:type="dxa"/>
            <w:left w:w="0" w:type="dxa"/>
            <w:bottom w:w="0" w:type="dxa"/>
            <w:right w:w="0" w:type="dxa"/>
          </w:tblCellMar>
        </w:tblPrEx>
        <w:trPr>
          <w:trHeight w:val="592" w:hRule="atLeast"/>
        </w:trPr>
        <w:tc>
          <w:tcPr>
            <w:tcW w:w="1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责任科室</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（单位）</w:t>
            </w: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序</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号</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工作计划安排</w:t>
            </w:r>
          </w:p>
        </w:tc>
      </w:tr>
      <w:tr>
        <w:tblPrEx>
          <w:tblCellMar>
            <w:top w:w="0" w:type="dxa"/>
            <w:left w:w="0" w:type="dxa"/>
            <w:bottom w:w="0" w:type="dxa"/>
            <w:right w:w="0" w:type="dxa"/>
          </w:tblCellMar>
        </w:tblPrEx>
        <w:trPr>
          <w:trHeight w:val="310" w:hRule="atLeast"/>
        </w:trPr>
        <w:tc>
          <w:tcPr>
            <w:tcW w:w="163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办公室</w:t>
            </w: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做好协同办公系统培训运行工作</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根据南通市城管局要求，</w:t>
            </w:r>
            <w:r>
              <w:rPr>
                <w:rFonts w:hint="default" w:asciiTheme="minorEastAsia" w:hAnsiTheme="minorEastAsia" w:eastAsiaTheme="minorEastAsia" w:cstheme="minorEastAsia"/>
                <w:i w:val="0"/>
                <w:color w:val="000000"/>
                <w:kern w:val="2"/>
                <w:sz w:val="24"/>
                <w:szCs w:val="24"/>
                <w:u w:val="none"/>
                <w:lang w:val="en-US" w:eastAsia="zh-CN" w:bidi="ar-SA"/>
              </w:rPr>
              <w:t>拍摄“喜迎二十大 开启新征程”微视频《我在》</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做好档案审查和安全管理迎查工作</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召开依法行政专项巡察专题民主生活会</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做好党政机关公务用车统计报告工作</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做好疫情防控工作及相关宣传工作</w:t>
            </w:r>
          </w:p>
        </w:tc>
      </w:tr>
      <w:tr>
        <w:tblPrEx>
          <w:tblCellMar>
            <w:top w:w="0" w:type="dxa"/>
            <w:left w:w="0" w:type="dxa"/>
            <w:bottom w:w="0" w:type="dxa"/>
            <w:right w:w="0" w:type="dxa"/>
          </w:tblCellMar>
        </w:tblPrEx>
        <w:trPr>
          <w:trHeight w:val="310" w:hRule="atLeast"/>
        </w:trPr>
        <w:tc>
          <w:tcPr>
            <w:tcW w:w="163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督查科</w:t>
            </w: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开展“5.10”思廉日相关活动</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2</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组织开展“党员统一活动日”相关活动</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color w:val="000000"/>
                <w:kern w:val="2"/>
                <w:sz w:val="24"/>
                <w:szCs w:val="24"/>
                <w:lang w:val="en-US" w:eastAsia="zh-CN" w:bidi="ar-SA"/>
              </w:rPr>
              <w:t>开展“机关作风建设提升年”活动督查</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4</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组织开展城管志愿服务</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5</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牵头做好社区核酸检测秩序维护工作</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6</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配合做好依法行政专项巡察反馈问题整改工作</w:t>
            </w:r>
          </w:p>
        </w:tc>
      </w:tr>
      <w:tr>
        <w:tblPrEx>
          <w:tblCellMar>
            <w:top w:w="0" w:type="dxa"/>
            <w:left w:w="0" w:type="dxa"/>
            <w:bottom w:w="0" w:type="dxa"/>
            <w:right w:w="0" w:type="dxa"/>
          </w:tblCellMar>
        </w:tblPrEx>
        <w:trPr>
          <w:trHeight w:val="310" w:hRule="atLeast"/>
        </w:trPr>
        <w:tc>
          <w:tcPr>
            <w:tcW w:w="163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法规科</w:t>
            </w: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1</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牵头做好依法行政专项巡察反馈问题整改工作</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2</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牵头做好“厚植为民情怀、提高执法水平”主题教育活动评估验收各项准备</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3</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牵头做好安全发展示范城市月度评查工作</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4</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做好通榆路和中坝北路店招标牌提档升级项目详细方案</w:t>
            </w:r>
            <w:r>
              <w:rPr>
                <w:rFonts w:hint="eastAsia" w:asciiTheme="minorEastAsia" w:hAnsiTheme="minorEastAsia" w:cstheme="minorEastAsia"/>
                <w:color w:val="auto"/>
                <w:kern w:val="2"/>
                <w:sz w:val="24"/>
                <w:szCs w:val="24"/>
                <w:lang w:val="en-US" w:eastAsia="zh-CN" w:bidi="ar-SA"/>
              </w:rPr>
              <w:t>制定、</w:t>
            </w:r>
            <w:r>
              <w:rPr>
                <w:rFonts w:hint="eastAsia" w:asciiTheme="minorEastAsia" w:hAnsiTheme="minorEastAsia" w:eastAsiaTheme="minorEastAsia" w:cstheme="minorEastAsia"/>
                <w:color w:val="auto"/>
                <w:kern w:val="2"/>
                <w:sz w:val="24"/>
                <w:szCs w:val="24"/>
                <w:lang w:val="en-US" w:eastAsia="zh-CN" w:bidi="ar-SA"/>
              </w:rPr>
              <w:t>预算编制和上报公示等工作</w:t>
            </w:r>
          </w:p>
        </w:tc>
      </w:tr>
      <w:tr>
        <w:tblPrEx>
          <w:tblCellMar>
            <w:top w:w="0" w:type="dxa"/>
            <w:left w:w="0" w:type="dxa"/>
            <w:bottom w:w="0" w:type="dxa"/>
            <w:right w:w="0" w:type="dxa"/>
          </w:tblCellMar>
        </w:tblPrEx>
        <w:trPr>
          <w:trHeight w:val="310" w:hRule="atLeast"/>
        </w:trPr>
        <w:tc>
          <w:tcPr>
            <w:tcW w:w="163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市容科</w:t>
            </w: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cs="宋体"/>
                <w:color w:val="000000"/>
                <w:sz w:val="24"/>
              </w:rPr>
              <w:t>开展</w:t>
            </w:r>
            <w:r>
              <w:rPr>
                <w:rFonts w:hint="eastAsia" w:ascii="宋体" w:hAnsi="宋体" w:cs="宋体"/>
                <w:color w:val="000000"/>
                <w:sz w:val="24"/>
                <w:lang w:val="en-US" w:eastAsia="zh-CN"/>
              </w:rPr>
              <w:t>5月份</w:t>
            </w:r>
            <w:r>
              <w:rPr>
                <w:rFonts w:hint="eastAsia" w:ascii="宋体" w:hAnsi="宋体" w:cs="宋体"/>
                <w:color w:val="000000"/>
                <w:sz w:val="24"/>
              </w:rPr>
              <w:t>区镇市容环境秩序</w:t>
            </w:r>
            <w:r>
              <w:rPr>
                <w:rFonts w:hint="eastAsia" w:ascii="宋体" w:hAnsi="宋体" w:cs="宋体"/>
                <w:color w:val="000000"/>
                <w:sz w:val="24"/>
                <w:lang w:val="en-US" w:eastAsia="zh-CN"/>
              </w:rPr>
              <w:t>考核</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做好局系统内政府采购招投标工作，做好</w:t>
            </w:r>
            <w:r>
              <w:rPr>
                <w:rFonts w:hint="default" w:asciiTheme="minorEastAsia" w:hAnsiTheme="minorEastAsia" w:eastAsiaTheme="minorEastAsia" w:cstheme="minorEastAsia"/>
                <w:i w:val="0"/>
                <w:color w:val="000000"/>
                <w:kern w:val="2"/>
                <w:sz w:val="24"/>
                <w:szCs w:val="24"/>
                <w:u w:val="none"/>
                <w:lang w:val="en-US" w:eastAsia="zh-CN" w:bidi="ar-SA"/>
              </w:rPr>
              <w:t>城区非法小广告清理项目（3年）</w:t>
            </w:r>
            <w:r>
              <w:rPr>
                <w:rFonts w:hint="eastAsia" w:asciiTheme="minorEastAsia" w:hAnsiTheme="minorEastAsia" w:cstheme="minorEastAsia"/>
                <w:i w:val="0"/>
                <w:color w:val="000000"/>
                <w:kern w:val="2"/>
                <w:sz w:val="24"/>
                <w:szCs w:val="24"/>
                <w:u w:val="none"/>
                <w:lang w:val="en-US" w:eastAsia="zh-CN" w:bidi="ar-SA"/>
              </w:rPr>
              <w:t>的招标工作</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收集整理全国文明典范城市网上申报材料</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做好海安市两个便民疏导点的建设工作</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督促共享助力车运营公司针对集中充电柜存在问题进行整改落实</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按照招标要求，督促城建集团做好</w:t>
            </w:r>
            <w:r>
              <w:rPr>
                <w:rFonts w:hint="eastAsia" w:ascii="宋体" w:hAnsi="宋体" w:eastAsia="宋体" w:cs="宋体"/>
                <w:i w:val="0"/>
                <w:color w:val="000000"/>
                <w:kern w:val="2"/>
                <w:sz w:val="24"/>
                <w:szCs w:val="24"/>
                <w:u w:val="none"/>
                <w:lang w:val="en-US" w:eastAsia="zh-CN" w:bidi="ar-SA"/>
              </w:rPr>
              <w:t>智慧停车三期项目建设工作</w:t>
            </w:r>
          </w:p>
        </w:tc>
      </w:tr>
      <w:tr>
        <w:tblPrEx>
          <w:tblCellMar>
            <w:top w:w="0" w:type="dxa"/>
            <w:left w:w="0" w:type="dxa"/>
            <w:bottom w:w="0" w:type="dxa"/>
            <w:right w:w="0" w:type="dxa"/>
          </w:tblCellMar>
        </w:tblPrEx>
        <w:trPr>
          <w:trHeight w:val="310" w:hRule="atLeast"/>
        </w:trPr>
        <w:tc>
          <w:tcPr>
            <w:tcW w:w="163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物业科</w:t>
            </w: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常态化组织推进电梯加装电动车禁入系统二期工程和加装电动车充电车棚工程</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2</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组织开展业主委员会法规及业务培训（视疫情形势而定）</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会同组织部草拟“红色管家”创建方案</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4</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在电视台开展一期物业管理相关法规宣传</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5</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会同市场监管局开展执法检查，落实常态化疫情防控和夏季安全督查</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6</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组织市物业行业协会换届，并组建行业协会党支部</w:t>
            </w:r>
            <w:r>
              <w:rPr>
                <w:rFonts w:hint="eastAsia" w:asciiTheme="minorEastAsia" w:hAnsiTheme="minorEastAsia" w:cstheme="minorEastAsia"/>
                <w:i w:val="0"/>
                <w:color w:val="000000"/>
                <w:kern w:val="2"/>
                <w:sz w:val="24"/>
                <w:szCs w:val="24"/>
                <w:u w:val="none"/>
                <w:lang w:val="en-US" w:eastAsia="zh-CN" w:bidi="ar-SA"/>
              </w:rPr>
              <w:t>（视疫情形势而定）</w:t>
            </w:r>
          </w:p>
        </w:tc>
      </w:tr>
      <w:tr>
        <w:tblPrEx>
          <w:tblCellMar>
            <w:top w:w="0" w:type="dxa"/>
            <w:left w:w="0" w:type="dxa"/>
            <w:bottom w:w="0" w:type="dxa"/>
            <w:right w:w="0" w:type="dxa"/>
          </w:tblCellMar>
        </w:tblPrEx>
        <w:trPr>
          <w:trHeight w:val="310" w:hRule="atLeast"/>
        </w:trPr>
        <w:tc>
          <w:tcPr>
            <w:tcW w:w="163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整治科</w:t>
            </w: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召开老旧小区改造新闻发布会</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完成2022年老旧小区改造工程立项和招投标，并组织开工建设</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1436"/>
              </w:tabs>
              <w:kinsoku/>
              <w:wordWrap/>
              <w:overflowPunct/>
              <w:topLinePunct w:val="0"/>
              <w:autoSpaceDE/>
              <w:autoSpaceDN/>
              <w:bidi w:val="0"/>
              <w:adjustRightInd/>
              <w:snapToGrid/>
              <w:spacing w:line="30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牵头推进城市环境综合整治项目</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督促开发区、高新区完成2022年“333”提质增效工程招投标工作</w:t>
            </w:r>
          </w:p>
        </w:tc>
      </w:tr>
      <w:tr>
        <w:tblPrEx>
          <w:tblCellMar>
            <w:top w:w="0" w:type="dxa"/>
            <w:left w:w="0" w:type="dxa"/>
            <w:bottom w:w="0" w:type="dxa"/>
            <w:right w:w="0" w:type="dxa"/>
          </w:tblCellMar>
        </w:tblPrEx>
        <w:trPr>
          <w:trHeight w:val="310" w:hRule="atLeast"/>
        </w:trPr>
        <w:tc>
          <w:tcPr>
            <w:tcW w:w="163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治违办</w:t>
            </w: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1</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做好2022年度无违建小区、社区、“红色管家”的申报工作</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2</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持续推进</w:t>
            </w:r>
            <w:r>
              <w:rPr>
                <w:rFonts w:hint="eastAsia" w:ascii="宋体" w:hAnsi="宋体" w:eastAsia="宋体" w:cs="宋体"/>
                <w:color w:val="000000"/>
                <w:sz w:val="24"/>
              </w:rPr>
              <w:t>《海安市违法建设专项整治工作方案》</w:t>
            </w:r>
            <w:r>
              <w:rPr>
                <w:rFonts w:hint="eastAsia" w:asciiTheme="minorEastAsia" w:hAnsiTheme="minorEastAsia" w:cstheme="minorEastAsia"/>
                <w:color w:val="000000"/>
                <w:sz w:val="24"/>
              </w:rPr>
              <w:t>，完成底册50%的拆除或整改</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3</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推进南通市治违办《</w:t>
            </w:r>
            <w:r>
              <w:rPr>
                <w:rFonts w:asciiTheme="minorEastAsia" w:hAnsiTheme="minorEastAsia" w:cstheme="minorEastAsia"/>
                <w:color w:val="000000"/>
                <w:sz w:val="24"/>
              </w:rPr>
              <w:t>关于深入开展全市工业园区违法建设专项排查整治工作的通知</w:t>
            </w:r>
            <w:r>
              <w:rPr>
                <w:rFonts w:hint="eastAsia" w:asciiTheme="minorEastAsia" w:hAnsiTheme="minorEastAsia" w:cstheme="minorEastAsia"/>
                <w:color w:val="000000"/>
                <w:sz w:val="24"/>
              </w:rPr>
              <w:t>》</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4</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asciiTheme="minorEastAsia" w:hAnsiTheme="minorEastAsia" w:cstheme="minorEastAsia"/>
                <w:color w:val="000000"/>
                <w:sz w:val="24"/>
              </w:rPr>
              <w:t>做好信访投诉检查和督办</w:t>
            </w:r>
          </w:p>
        </w:tc>
      </w:tr>
      <w:tr>
        <w:tblPrEx>
          <w:tblCellMar>
            <w:top w:w="0" w:type="dxa"/>
            <w:left w:w="0" w:type="dxa"/>
            <w:bottom w:w="0" w:type="dxa"/>
            <w:right w:w="0" w:type="dxa"/>
          </w:tblCellMar>
        </w:tblPrEx>
        <w:trPr>
          <w:trHeight w:val="310" w:hRule="atLeast"/>
        </w:trPr>
        <w:tc>
          <w:tcPr>
            <w:tcW w:w="163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执法大队</w:t>
            </w: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1</w:t>
            </w:r>
          </w:p>
        </w:tc>
        <w:tc>
          <w:tcPr>
            <w:tcW w:w="11858"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做好“厚植为民情怀、提高执法水平”主题教育活动评估验收准备，</w:t>
            </w:r>
            <w:r>
              <w:rPr>
                <w:rFonts w:hint="eastAsia" w:asciiTheme="minorEastAsia" w:hAnsiTheme="minorEastAsia" w:cstheme="minorEastAsia"/>
                <w:color w:val="000000"/>
                <w:kern w:val="2"/>
                <w:sz w:val="24"/>
                <w:szCs w:val="24"/>
                <w:lang w:val="en-US" w:eastAsia="zh-CN" w:bidi="ar-SA"/>
              </w:rPr>
              <w:t>持续开展“机关作风建设提升年”活动</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eastAsia="zh-CN"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2</w:t>
            </w:r>
          </w:p>
        </w:tc>
        <w:tc>
          <w:tcPr>
            <w:tcW w:w="11858"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开展一季度违法建设“回头看”，摸清底数、分类处置，对存在问题的案件进行督办</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3</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全面落实主城区市容环境卫生责任区制度，完善责任状签订，建立一户一档</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4</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推动中大街“非接触性”执法</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5</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落实餐饮油烟污染防治公示制度，对油烟净化设施维护推进红黄绿分级管控</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6</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会同相关部门做好疫情防控期间“扫街”、流动摊点、广场舞、流浪乞讨人员的管控工作</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7</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依据扬尘快查快处实施方案，加快推进扬尘案件的依法查处力度</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i w:val="0"/>
                <w:color w:val="000000"/>
                <w:kern w:val="2"/>
                <w:sz w:val="24"/>
                <w:szCs w:val="24"/>
                <w:u w:val="none"/>
                <w:lang w:val="en-US" w:eastAsia="zh-CN" w:bidi="ar-SA"/>
              </w:rPr>
              <w:t>扎实做好依法行政专项巡察反馈问题整改工作</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9</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会同法规科、综合中心开展既有建筑物装修APP开发和试点工作</w:t>
            </w:r>
          </w:p>
        </w:tc>
      </w:tr>
      <w:tr>
        <w:tblPrEx>
          <w:tblCellMar>
            <w:top w:w="0" w:type="dxa"/>
            <w:left w:w="0" w:type="dxa"/>
            <w:bottom w:w="0" w:type="dxa"/>
            <w:right w:w="0" w:type="dxa"/>
          </w:tblCellMar>
        </w:tblPrEx>
        <w:trPr>
          <w:trHeight w:val="310" w:hRule="atLeast"/>
        </w:trPr>
        <w:tc>
          <w:tcPr>
            <w:tcW w:w="163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综合中心</w:t>
            </w: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2"/>
                <w:sz w:val="24"/>
                <w:szCs w:val="24"/>
                <w:u w:val="none"/>
                <w:lang w:val="en-US" w:eastAsia="zh-CN" w:bidi="ar-SA"/>
              </w:rPr>
            </w:pPr>
            <w:bookmarkStart w:id="0" w:name="_GoBack"/>
            <w:r>
              <w:rPr>
                <w:rFonts w:hint="eastAsia" w:ascii="宋体" w:hAnsi="宋体" w:eastAsia="宋体" w:cs="宋体"/>
                <w:i w:val="0"/>
                <w:color w:val="000000"/>
                <w:kern w:val="2"/>
                <w:sz w:val="24"/>
                <w:szCs w:val="24"/>
                <w:u w:val="none"/>
                <w:lang w:val="en-US" w:eastAsia="zh-CN" w:bidi="ar-SA"/>
              </w:rPr>
              <w:t>启动中大街“非接触性”执法视频智能分析系统建设</w:t>
            </w:r>
            <w:bookmarkEnd w:id="0"/>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kern w:val="0"/>
                <w:sz w:val="24"/>
                <w:lang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推进扬尘治理智能系统可视化建设，出台建筑施工单位扬尘管控设施设备配备标准</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3</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开展“5.12”防灾减灾日宣传活动</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4</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牵头落实城管局系统防汛抗灾各项非工程防御措施</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5</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开展“粽香传情，情暖社区”志愿者活动</w:t>
            </w:r>
          </w:p>
        </w:tc>
      </w:tr>
      <w:tr>
        <w:tblPrEx>
          <w:tblCellMar>
            <w:top w:w="0" w:type="dxa"/>
            <w:left w:w="0" w:type="dxa"/>
            <w:bottom w:w="0" w:type="dxa"/>
            <w:right w:w="0" w:type="dxa"/>
          </w:tblCellMar>
        </w:tblPrEx>
        <w:trPr>
          <w:trHeight w:val="310" w:hRule="atLeast"/>
        </w:trPr>
        <w:tc>
          <w:tcPr>
            <w:tcW w:w="163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6</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完善智慧城管转型升级方案</w:t>
            </w:r>
          </w:p>
        </w:tc>
      </w:tr>
      <w:tr>
        <w:tblPrEx>
          <w:tblCellMar>
            <w:top w:w="0" w:type="dxa"/>
            <w:left w:w="0" w:type="dxa"/>
            <w:bottom w:w="0" w:type="dxa"/>
            <w:right w:w="0" w:type="dxa"/>
          </w:tblCellMar>
        </w:tblPrEx>
        <w:trPr>
          <w:trHeight w:val="310" w:hRule="atLeast"/>
        </w:trPr>
        <w:tc>
          <w:tcPr>
            <w:tcW w:w="163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lang w:eastAsia="zh-CN"/>
              </w:rPr>
              <w:t>环卫处</w:t>
            </w: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rPr>
              <w:t>完成10个小区垃圾分类亭（房），实施生活垃圾“三定一督”四分类管理</w:t>
            </w:r>
          </w:p>
        </w:tc>
      </w:tr>
      <w:tr>
        <w:tblPrEx>
          <w:tblCellMar>
            <w:top w:w="0" w:type="dxa"/>
            <w:left w:w="0" w:type="dxa"/>
            <w:bottom w:w="0" w:type="dxa"/>
            <w:right w:w="0" w:type="dxa"/>
          </w:tblCellMar>
        </w:tblPrEx>
        <w:trPr>
          <w:trHeight w:val="310" w:hRule="atLeast"/>
        </w:trPr>
        <w:tc>
          <w:tcPr>
            <w:tcW w:w="16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rPr>
              <w:t>完成垃圾分类主题公园招标工作，启动工程施工建设</w:t>
            </w:r>
          </w:p>
        </w:tc>
      </w:tr>
      <w:tr>
        <w:tblPrEx>
          <w:tblCellMar>
            <w:top w:w="0" w:type="dxa"/>
            <w:left w:w="0" w:type="dxa"/>
            <w:bottom w:w="0" w:type="dxa"/>
            <w:right w:w="0" w:type="dxa"/>
          </w:tblCellMar>
        </w:tblPrEx>
        <w:trPr>
          <w:trHeight w:val="310" w:hRule="atLeast"/>
        </w:trPr>
        <w:tc>
          <w:tcPr>
            <w:tcW w:w="16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lang w:eastAsia="zh-CN"/>
              </w:rPr>
              <w:t>启动</w:t>
            </w:r>
            <w:r>
              <w:rPr>
                <w:rFonts w:hint="eastAsia" w:ascii="宋体" w:hAnsi="宋体" w:eastAsia="宋体" w:cs="宋体"/>
                <w:color w:val="auto"/>
                <w:sz w:val="24"/>
                <w:szCs w:val="24"/>
              </w:rPr>
              <w:t>装修垃圾堆场存量装修垃圾处置</w:t>
            </w:r>
            <w:r>
              <w:rPr>
                <w:rFonts w:hint="eastAsia" w:ascii="宋体" w:hAnsi="宋体" w:eastAsia="宋体" w:cs="宋体"/>
                <w:color w:val="auto"/>
                <w:sz w:val="24"/>
                <w:szCs w:val="24"/>
                <w:lang w:eastAsia="zh-CN"/>
              </w:rPr>
              <w:t>工作</w:t>
            </w:r>
          </w:p>
        </w:tc>
      </w:tr>
      <w:tr>
        <w:tblPrEx>
          <w:tblCellMar>
            <w:top w:w="0" w:type="dxa"/>
            <w:left w:w="0" w:type="dxa"/>
            <w:bottom w:w="0" w:type="dxa"/>
            <w:right w:w="0" w:type="dxa"/>
          </w:tblCellMar>
        </w:tblPrEx>
        <w:trPr>
          <w:trHeight w:val="310" w:hRule="atLeast"/>
        </w:trPr>
        <w:tc>
          <w:tcPr>
            <w:tcW w:w="16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lang w:eastAsia="zh-CN"/>
              </w:rPr>
              <w:t>针对季节落叶特点，按照“六净六无”要求，开展示范路专项检查和创建工作</w:t>
            </w:r>
          </w:p>
        </w:tc>
      </w:tr>
      <w:tr>
        <w:tblPrEx>
          <w:tblCellMar>
            <w:top w:w="0" w:type="dxa"/>
            <w:left w:w="0" w:type="dxa"/>
            <w:bottom w:w="0" w:type="dxa"/>
            <w:right w:w="0" w:type="dxa"/>
          </w:tblCellMar>
        </w:tblPrEx>
        <w:trPr>
          <w:trHeight w:val="310" w:hRule="atLeast"/>
        </w:trPr>
        <w:tc>
          <w:tcPr>
            <w:tcW w:w="16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rPr>
              <w:t>制定《防汛抗台应急预案》，筹备应急物资，开展检查和演练</w:t>
            </w:r>
          </w:p>
        </w:tc>
      </w:tr>
      <w:tr>
        <w:tblPrEx>
          <w:tblCellMar>
            <w:top w:w="0" w:type="dxa"/>
            <w:left w:w="0" w:type="dxa"/>
            <w:bottom w:w="0" w:type="dxa"/>
            <w:right w:w="0" w:type="dxa"/>
          </w:tblCellMar>
        </w:tblPrEx>
        <w:trPr>
          <w:trHeight w:val="310" w:hRule="atLeast"/>
        </w:trPr>
        <w:tc>
          <w:tcPr>
            <w:tcW w:w="16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rPr>
              <w:t>完成主次干道14个垃圾清运点撤桶工作，占主次干道清运点整改任务的84 %</w:t>
            </w:r>
          </w:p>
        </w:tc>
      </w:tr>
      <w:tr>
        <w:tblPrEx>
          <w:tblCellMar>
            <w:top w:w="0" w:type="dxa"/>
            <w:left w:w="0" w:type="dxa"/>
            <w:bottom w:w="0" w:type="dxa"/>
            <w:right w:w="0" w:type="dxa"/>
          </w:tblCellMar>
        </w:tblPrEx>
        <w:trPr>
          <w:trHeight w:val="310" w:hRule="atLeast"/>
        </w:trPr>
        <w:tc>
          <w:tcPr>
            <w:tcW w:w="16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7</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rPr>
              <w:t>联合执法大队开展餐厨废弃物收运处置专项整治工作</w:t>
            </w:r>
          </w:p>
        </w:tc>
      </w:tr>
      <w:tr>
        <w:tblPrEx>
          <w:tblCellMar>
            <w:top w:w="0" w:type="dxa"/>
            <w:left w:w="0" w:type="dxa"/>
            <w:bottom w:w="0" w:type="dxa"/>
            <w:right w:w="0" w:type="dxa"/>
          </w:tblCellMar>
        </w:tblPrEx>
        <w:trPr>
          <w:trHeight w:val="322" w:hRule="atLeast"/>
        </w:trPr>
        <w:tc>
          <w:tcPr>
            <w:tcW w:w="16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8</w:t>
            </w:r>
          </w:p>
        </w:tc>
        <w:tc>
          <w:tcPr>
            <w:tcW w:w="11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color w:val="auto"/>
                <w:sz w:val="24"/>
                <w:szCs w:val="24"/>
                <w:lang w:eastAsia="zh-CN"/>
              </w:rPr>
              <w:t>地埋式垃圾收运设施建设方案报市政府审定</w:t>
            </w:r>
          </w:p>
        </w:tc>
      </w:tr>
    </w:tbl>
    <w:p>
      <w:pPr>
        <w:keepNext w:val="0"/>
        <w:keepLines w:val="0"/>
        <w:pageBreakBefore w:val="0"/>
        <w:kinsoku/>
        <w:wordWrap/>
        <w:overflowPunct/>
        <w:topLinePunct w:val="0"/>
        <w:autoSpaceDE/>
        <w:autoSpaceDN/>
        <w:bidi w:val="0"/>
        <w:adjustRightInd/>
        <w:snapToGrid/>
        <w:spacing w:line="240" w:lineRule="exact"/>
        <w:rPr>
          <w:rFonts w:hint="eastAsia"/>
          <w:b/>
          <w:bCs/>
          <w:sz w:val="21"/>
          <w:szCs w:val="21"/>
        </w:rPr>
      </w:pPr>
    </w:p>
    <w:p>
      <w:pPr>
        <w:keepNext w:val="0"/>
        <w:keepLines w:val="0"/>
        <w:pageBreakBefore w:val="0"/>
        <w:kinsoku/>
        <w:wordWrap/>
        <w:overflowPunct/>
        <w:topLinePunct w:val="0"/>
        <w:autoSpaceDE/>
        <w:autoSpaceDN/>
        <w:bidi w:val="0"/>
        <w:adjustRightInd/>
        <w:snapToGrid/>
        <w:spacing w:line="240" w:lineRule="exact"/>
        <w:rPr>
          <w:rFonts w:hint="eastAsia" w:eastAsiaTheme="minorEastAsia"/>
          <w:b/>
          <w:bCs/>
          <w:sz w:val="21"/>
          <w:szCs w:val="21"/>
          <w:lang w:eastAsia="zh-CN"/>
        </w:rPr>
      </w:pPr>
      <w:r>
        <w:rPr>
          <w:rFonts w:hint="eastAsia"/>
          <w:b/>
          <w:bCs/>
          <w:sz w:val="21"/>
          <w:szCs w:val="21"/>
        </w:rPr>
        <w:t>备注：</w:t>
      </w:r>
      <w:r>
        <w:rPr>
          <w:rFonts w:hint="eastAsia"/>
          <w:b/>
          <w:bCs/>
          <w:sz w:val="21"/>
          <w:szCs w:val="21"/>
          <w:lang w:val="en-US" w:eastAsia="zh-CN"/>
        </w:rPr>
        <w:t>1.</w:t>
      </w:r>
      <w:r>
        <w:rPr>
          <w:rFonts w:hint="eastAsia"/>
          <w:b/>
          <w:bCs/>
          <w:sz w:val="21"/>
          <w:szCs w:val="21"/>
        </w:rPr>
        <w:t>各科室、各单位要按序时推进各项中心工作（招商引资、招才引智、房屋征收、服务企业科技行、服务项目建设、帮村帮户等）</w:t>
      </w:r>
      <w:r>
        <w:rPr>
          <w:rFonts w:hint="eastAsia"/>
          <w:b/>
          <w:bCs/>
          <w:sz w:val="21"/>
          <w:szCs w:val="21"/>
          <w:lang w:eastAsia="zh-CN"/>
        </w:rPr>
        <w:t>；</w:t>
      </w:r>
    </w:p>
    <w:p>
      <w:pPr>
        <w:keepNext w:val="0"/>
        <w:keepLines w:val="0"/>
        <w:pageBreakBefore w:val="0"/>
        <w:numPr>
          <w:ilvl w:val="0"/>
          <w:numId w:val="1"/>
        </w:numPr>
        <w:kinsoku/>
        <w:wordWrap/>
        <w:overflowPunct/>
        <w:topLinePunct w:val="0"/>
        <w:autoSpaceDE/>
        <w:autoSpaceDN/>
        <w:bidi w:val="0"/>
        <w:adjustRightInd/>
        <w:snapToGrid/>
        <w:spacing w:line="290" w:lineRule="exact"/>
        <w:ind w:firstLine="632" w:firstLineChars="300"/>
        <w:rPr>
          <w:rFonts w:hint="eastAsia"/>
          <w:b/>
          <w:bCs/>
          <w:sz w:val="21"/>
          <w:szCs w:val="21"/>
          <w:lang w:val="en-US" w:eastAsia="zh-CN"/>
        </w:rPr>
      </w:pPr>
      <w:r>
        <w:rPr>
          <w:rFonts w:hint="eastAsia"/>
          <w:b/>
          <w:bCs/>
          <w:sz w:val="21"/>
          <w:szCs w:val="21"/>
          <w:lang w:val="en-US" w:eastAsia="zh-CN"/>
        </w:rPr>
        <w:t>各科室、各单位积极开展“机关作风建设提升年”活动和“厚植为民情怀，提高执法水平”主题教育活动；</w:t>
      </w:r>
    </w:p>
    <w:p>
      <w:pPr>
        <w:keepNext w:val="0"/>
        <w:keepLines w:val="0"/>
        <w:pageBreakBefore w:val="0"/>
        <w:kinsoku/>
        <w:wordWrap/>
        <w:overflowPunct/>
        <w:topLinePunct w:val="0"/>
        <w:autoSpaceDE/>
        <w:autoSpaceDN/>
        <w:bidi w:val="0"/>
        <w:adjustRightInd/>
        <w:snapToGrid/>
        <w:spacing w:line="290" w:lineRule="exact"/>
        <w:ind w:firstLine="632" w:firstLineChars="300"/>
        <w:rPr>
          <w:rFonts w:hint="default"/>
          <w:b/>
          <w:bCs/>
          <w:sz w:val="21"/>
          <w:szCs w:val="21"/>
          <w:lang w:val="en-US" w:eastAsia="zh-CN"/>
        </w:rPr>
      </w:pPr>
      <w:r>
        <w:rPr>
          <w:rFonts w:hint="eastAsia"/>
          <w:b/>
          <w:bCs/>
          <w:sz w:val="21"/>
          <w:szCs w:val="21"/>
          <w:lang w:val="en-US" w:eastAsia="zh-CN"/>
        </w:rPr>
        <w:t>3.各科室、各单位按要求做好挂钩服务企业、行业监管单位、外包企业的疫情防控工作。</w:t>
      </w:r>
    </w:p>
    <w:p>
      <w:pPr>
        <w:keepNext w:val="0"/>
        <w:keepLines w:val="0"/>
        <w:pageBreakBefore w:val="0"/>
        <w:kinsoku/>
        <w:wordWrap/>
        <w:overflowPunct/>
        <w:topLinePunct w:val="0"/>
        <w:autoSpaceDE/>
        <w:autoSpaceDN/>
        <w:bidi w:val="0"/>
        <w:adjustRightInd/>
        <w:snapToGrid/>
        <w:spacing w:line="290" w:lineRule="exact"/>
        <w:rPr>
          <w:rFonts w:hint="eastAsia"/>
          <w:b/>
          <w:bCs/>
          <w:sz w:val="24"/>
        </w:rPr>
      </w:pPr>
    </w:p>
    <w:sectPr>
      <w:pgSz w:w="16783" w:h="23757"/>
      <w:pgMar w:top="170" w:right="1797" w:bottom="17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24A8D"/>
    <w:multiLevelType w:val="singleLevel"/>
    <w:tmpl w:val="B8A24A8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44E1F"/>
    <w:rsid w:val="00036C20"/>
    <w:rsid w:val="001B459B"/>
    <w:rsid w:val="003A19FC"/>
    <w:rsid w:val="00537976"/>
    <w:rsid w:val="00695443"/>
    <w:rsid w:val="006C4940"/>
    <w:rsid w:val="009F3653"/>
    <w:rsid w:val="00A164C3"/>
    <w:rsid w:val="00A74C81"/>
    <w:rsid w:val="00AC1AA0"/>
    <w:rsid w:val="00C44178"/>
    <w:rsid w:val="00D03026"/>
    <w:rsid w:val="00E9730C"/>
    <w:rsid w:val="0121332C"/>
    <w:rsid w:val="01557885"/>
    <w:rsid w:val="01CE4488"/>
    <w:rsid w:val="01CF6268"/>
    <w:rsid w:val="01E63311"/>
    <w:rsid w:val="01EB1056"/>
    <w:rsid w:val="020942BD"/>
    <w:rsid w:val="024110AB"/>
    <w:rsid w:val="02A5244E"/>
    <w:rsid w:val="034F4853"/>
    <w:rsid w:val="035A699D"/>
    <w:rsid w:val="03786301"/>
    <w:rsid w:val="03F22F9D"/>
    <w:rsid w:val="04AE74A7"/>
    <w:rsid w:val="057F0201"/>
    <w:rsid w:val="06135DD2"/>
    <w:rsid w:val="06691C3E"/>
    <w:rsid w:val="068B7055"/>
    <w:rsid w:val="06B37D7D"/>
    <w:rsid w:val="07394333"/>
    <w:rsid w:val="07547311"/>
    <w:rsid w:val="07F30CBD"/>
    <w:rsid w:val="08113C0C"/>
    <w:rsid w:val="093A22A0"/>
    <w:rsid w:val="09972C5F"/>
    <w:rsid w:val="0A8507F1"/>
    <w:rsid w:val="0A894EB8"/>
    <w:rsid w:val="0B877C9A"/>
    <w:rsid w:val="0BB165BE"/>
    <w:rsid w:val="0BE63595"/>
    <w:rsid w:val="0C24711D"/>
    <w:rsid w:val="0C431689"/>
    <w:rsid w:val="0C8C39AB"/>
    <w:rsid w:val="0CC74EC1"/>
    <w:rsid w:val="0CEE3A9C"/>
    <w:rsid w:val="0D014D6F"/>
    <w:rsid w:val="0DBF0EA5"/>
    <w:rsid w:val="0E033505"/>
    <w:rsid w:val="0E5B3C5D"/>
    <w:rsid w:val="0EEE1E84"/>
    <w:rsid w:val="0F3C7FA3"/>
    <w:rsid w:val="0FEE07FC"/>
    <w:rsid w:val="100D0A34"/>
    <w:rsid w:val="102806EA"/>
    <w:rsid w:val="10CA2D14"/>
    <w:rsid w:val="1101362B"/>
    <w:rsid w:val="118F7FA8"/>
    <w:rsid w:val="13A036A2"/>
    <w:rsid w:val="14AF7750"/>
    <w:rsid w:val="14E410E3"/>
    <w:rsid w:val="154810EB"/>
    <w:rsid w:val="157C5375"/>
    <w:rsid w:val="15BC58ED"/>
    <w:rsid w:val="16A267D1"/>
    <w:rsid w:val="16A7684C"/>
    <w:rsid w:val="1782088C"/>
    <w:rsid w:val="17D66D36"/>
    <w:rsid w:val="186851DA"/>
    <w:rsid w:val="18AA0C7F"/>
    <w:rsid w:val="191B5A7B"/>
    <w:rsid w:val="19664269"/>
    <w:rsid w:val="1A974F99"/>
    <w:rsid w:val="1AA1119D"/>
    <w:rsid w:val="1AB86070"/>
    <w:rsid w:val="1B0D340B"/>
    <w:rsid w:val="1B9D18DD"/>
    <w:rsid w:val="1C0B1BD9"/>
    <w:rsid w:val="1C22593D"/>
    <w:rsid w:val="1CC93263"/>
    <w:rsid w:val="1D0168E7"/>
    <w:rsid w:val="1D694C27"/>
    <w:rsid w:val="1DEB77AC"/>
    <w:rsid w:val="1DF078E2"/>
    <w:rsid w:val="1E77378A"/>
    <w:rsid w:val="1FE72C2D"/>
    <w:rsid w:val="204F40F2"/>
    <w:rsid w:val="208B5EB9"/>
    <w:rsid w:val="21530F65"/>
    <w:rsid w:val="223656DF"/>
    <w:rsid w:val="23491813"/>
    <w:rsid w:val="234D3B91"/>
    <w:rsid w:val="23516B33"/>
    <w:rsid w:val="239A6C1B"/>
    <w:rsid w:val="23B17206"/>
    <w:rsid w:val="23DD0DC1"/>
    <w:rsid w:val="25685F0A"/>
    <w:rsid w:val="25692048"/>
    <w:rsid w:val="28226F09"/>
    <w:rsid w:val="28AF4030"/>
    <w:rsid w:val="29D45053"/>
    <w:rsid w:val="29D7033D"/>
    <w:rsid w:val="2A9A4DF1"/>
    <w:rsid w:val="2B68321C"/>
    <w:rsid w:val="2B6C0AD4"/>
    <w:rsid w:val="2B6C11CF"/>
    <w:rsid w:val="2B801986"/>
    <w:rsid w:val="2BB06D4D"/>
    <w:rsid w:val="2BBD7DE1"/>
    <w:rsid w:val="2C2228D5"/>
    <w:rsid w:val="2C6E3B01"/>
    <w:rsid w:val="2CDD1ECB"/>
    <w:rsid w:val="2D21368D"/>
    <w:rsid w:val="2D6D0031"/>
    <w:rsid w:val="2D8073FE"/>
    <w:rsid w:val="2E1C1362"/>
    <w:rsid w:val="2E736AB1"/>
    <w:rsid w:val="2F30659C"/>
    <w:rsid w:val="2F5015C8"/>
    <w:rsid w:val="2F6325ED"/>
    <w:rsid w:val="2F6C01F7"/>
    <w:rsid w:val="2FB9702F"/>
    <w:rsid w:val="300C171A"/>
    <w:rsid w:val="30E47413"/>
    <w:rsid w:val="31514B62"/>
    <w:rsid w:val="33655BC8"/>
    <w:rsid w:val="336A6BEA"/>
    <w:rsid w:val="33A2256F"/>
    <w:rsid w:val="34265D9F"/>
    <w:rsid w:val="342938D5"/>
    <w:rsid w:val="34381B90"/>
    <w:rsid w:val="366C2962"/>
    <w:rsid w:val="367208EA"/>
    <w:rsid w:val="36CC6D3B"/>
    <w:rsid w:val="37B65867"/>
    <w:rsid w:val="383D23BF"/>
    <w:rsid w:val="388770BC"/>
    <w:rsid w:val="39215A80"/>
    <w:rsid w:val="396A4741"/>
    <w:rsid w:val="397F0EAA"/>
    <w:rsid w:val="39ED172E"/>
    <w:rsid w:val="39EE23C8"/>
    <w:rsid w:val="3B0D0188"/>
    <w:rsid w:val="3B473735"/>
    <w:rsid w:val="3BAF64C2"/>
    <w:rsid w:val="3BE65AA2"/>
    <w:rsid w:val="3C0E2353"/>
    <w:rsid w:val="3CDE75D3"/>
    <w:rsid w:val="3D5B7650"/>
    <w:rsid w:val="3D6A7D83"/>
    <w:rsid w:val="3E40262E"/>
    <w:rsid w:val="3E73492F"/>
    <w:rsid w:val="3EBE5ECA"/>
    <w:rsid w:val="3F1560DD"/>
    <w:rsid w:val="3F18154B"/>
    <w:rsid w:val="3F7A09EB"/>
    <w:rsid w:val="40F63DD2"/>
    <w:rsid w:val="411655E6"/>
    <w:rsid w:val="42B24694"/>
    <w:rsid w:val="430D6050"/>
    <w:rsid w:val="430E4238"/>
    <w:rsid w:val="43B91888"/>
    <w:rsid w:val="441F63BD"/>
    <w:rsid w:val="457B2D4A"/>
    <w:rsid w:val="45E561F9"/>
    <w:rsid w:val="460B6D0A"/>
    <w:rsid w:val="46371AD8"/>
    <w:rsid w:val="46624979"/>
    <w:rsid w:val="467B7B88"/>
    <w:rsid w:val="47703AD2"/>
    <w:rsid w:val="47813B69"/>
    <w:rsid w:val="48185588"/>
    <w:rsid w:val="481B23A6"/>
    <w:rsid w:val="483109AF"/>
    <w:rsid w:val="49DE52FD"/>
    <w:rsid w:val="49F527CE"/>
    <w:rsid w:val="4A635E29"/>
    <w:rsid w:val="4B6C0B42"/>
    <w:rsid w:val="4B6E2E35"/>
    <w:rsid w:val="4BBD6D41"/>
    <w:rsid w:val="4C034EF4"/>
    <w:rsid w:val="4C0862EE"/>
    <w:rsid w:val="4C1262ED"/>
    <w:rsid w:val="4C755A90"/>
    <w:rsid w:val="4CCB4E09"/>
    <w:rsid w:val="4D2402AB"/>
    <w:rsid w:val="4E7D486E"/>
    <w:rsid w:val="4E974916"/>
    <w:rsid w:val="4EA10949"/>
    <w:rsid w:val="504F152D"/>
    <w:rsid w:val="505E1F13"/>
    <w:rsid w:val="50997FCD"/>
    <w:rsid w:val="50AD4A3F"/>
    <w:rsid w:val="51E408FE"/>
    <w:rsid w:val="52282AF2"/>
    <w:rsid w:val="527D1CC5"/>
    <w:rsid w:val="52A77589"/>
    <w:rsid w:val="5342771C"/>
    <w:rsid w:val="53776D21"/>
    <w:rsid w:val="538909AF"/>
    <w:rsid w:val="53DC71FA"/>
    <w:rsid w:val="546F684E"/>
    <w:rsid w:val="551C2433"/>
    <w:rsid w:val="55D22B50"/>
    <w:rsid w:val="5617125D"/>
    <w:rsid w:val="56243C02"/>
    <w:rsid w:val="562843A2"/>
    <w:rsid w:val="57AC7317"/>
    <w:rsid w:val="57FA7F97"/>
    <w:rsid w:val="592A4A66"/>
    <w:rsid w:val="59B9791F"/>
    <w:rsid w:val="59CF1612"/>
    <w:rsid w:val="59F7563C"/>
    <w:rsid w:val="5A031300"/>
    <w:rsid w:val="5A0E16CE"/>
    <w:rsid w:val="5AF52291"/>
    <w:rsid w:val="5B1769FD"/>
    <w:rsid w:val="5B5E3238"/>
    <w:rsid w:val="5C4D69AA"/>
    <w:rsid w:val="5D171090"/>
    <w:rsid w:val="5D252DC5"/>
    <w:rsid w:val="5D771F9F"/>
    <w:rsid w:val="5E60182E"/>
    <w:rsid w:val="5EB44E1F"/>
    <w:rsid w:val="5F063CA8"/>
    <w:rsid w:val="5FF47F0B"/>
    <w:rsid w:val="5FF9488D"/>
    <w:rsid w:val="602C2AEE"/>
    <w:rsid w:val="60461E8A"/>
    <w:rsid w:val="605433EC"/>
    <w:rsid w:val="60690335"/>
    <w:rsid w:val="60B9013D"/>
    <w:rsid w:val="60D852CD"/>
    <w:rsid w:val="611A37B7"/>
    <w:rsid w:val="61214BF0"/>
    <w:rsid w:val="615C1C08"/>
    <w:rsid w:val="617D4044"/>
    <w:rsid w:val="61BA16C4"/>
    <w:rsid w:val="61CF7135"/>
    <w:rsid w:val="63193B92"/>
    <w:rsid w:val="6328777B"/>
    <w:rsid w:val="64F9452C"/>
    <w:rsid w:val="65284B3F"/>
    <w:rsid w:val="664B62A6"/>
    <w:rsid w:val="665E2342"/>
    <w:rsid w:val="66B95767"/>
    <w:rsid w:val="673A1C4A"/>
    <w:rsid w:val="677E27BD"/>
    <w:rsid w:val="68787FFB"/>
    <w:rsid w:val="68DF5492"/>
    <w:rsid w:val="6A8F684D"/>
    <w:rsid w:val="6A924195"/>
    <w:rsid w:val="6AE22A6D"/>
    <w:rsid w:val="6B2A69A9"/>
    <w:rsid w:val="6C125AC5"/>
    <w:rsid w:val="6C163B0A"/>
    <w:rsid w:val="6D0A7383"/>
    <w:rsid w:val="6D413D12"/>
    <w:rsid w:val="6D8163CB"/>
    <w:rsid w:val="6DAE5E0C"/>
    <w:rsid w:val="6DCF3744"/>
    <w:rsid w:val="6F1C12BB"/>
    <w:rsid w:val="6F341325"/>
    <w:rsid w:val="6F4638FD"/>
    <w:rsid w:val="6F633902"/>
    <w:rsid w:val="6F863D10"/>
    <w:rsid w:val="6FC76C62"/>
    <w:rsid w:val="6FE458C1"/>
    <w:rsid w:val="708B1B31"/>
    <w:rsid w:val="70FA4DD2"/>
    <w:rsid w:val="71896A4C"/>
    <w:rsid w:val="724B037D"/>
    <w:rsid w:val="72655527"/>
    <w:rsid w:val="726B7486"/>
    <w:rsid w:val="726F3B48"/>
    <w:rsid w:val="728E799D"/>
    <w:rsid w:val="73794070"/>
    <w:rsid w:val="74517DA9"/>
    <w:rsid w:val="74903AA1"/>
    <w:rsid w:val="7583684D"/>
    <w:rsid w:val="758C3DCF"/>
    <w:rsid w:val="76905A69"/>
    <w:rsid w:val="76A0094D"/>
    <w:rsid w:val="76B97676"/>
    <w:rsid w:val="76C04091"/>
    <w:rsid w:val="77014220"/>
    <w:rsid w:val="782C739D"/>
    <w:rsid w:val="78C302CE"/>
    <w:rsid w:val="7935685C"/>
    <w:rsid w:val="7A156B60"/>
    <w:rsid w:val="7A1E253D"/>
    <w:rsid w:val="7A254BE2"/>
    <w:rsid w:val="7CC41DC5"/>
    <w:rsid w:val="7D1C2DB8"/>
    <w:rsid w:val="7D386E9D"/>
    <w:rsid w:val="7D9822D6"/>
    <w:rsid w:val="7ECA4A77"/>
    <w:rsid w:val="7F354163"/>
    <w:rsid w:val="7F9D774D"/>
    <w:rsid w:val="7FFC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unhideWhenUsed/>
    <w:qFormat/>
    <w:uiPriority w:val="99"/>
    <w:pPr>
      <w:ind w:firstLine="420" w:firstLineChars="200"/>
    </w:p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 w:type="paragraph" w:styleId="11">
    <w:name w:val="No Spacing"/>
    <w:qFormat/>
    <w:uiPriority w:val="1"/>
    <w:pPr>
      <w:widowControl w:val="0"/>
      <w:spacing w:before="0" w:after="0"/>
      <w:ind w:left="0"/>
      <w:jc w:val="both"/>
    </w:pPr>
    <w:rPr>
      <w:rFonts w:ascii="Calibri" w:hAnsi="Calibri"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Pages>
  <Words>1674</Words>
  <Characters>1703</Characters>
  <Lines>12</Lines>
  <Paragraphs>3</Paragraphs>
  <TotalTime>1</TotalTime>
  <ScaleCrop>false</ScaleCrop>
  <LinksUpToDate>false</LinksUpToDate>
  <CharactersWithSpaces>1705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2021-01-05T00:26:00Z</dcterms:created>
  <dc:creator>cgj4</dc:creator>
  <cp:lastModifiedBy>cgj4</cp:lastModifiedBy>
  <cp:lastPrinted>2022-04-24T02:32:00Z</cp:lastPrinted>
  <dcterms:modified xsi:type="dcterms:W3CDTF">2022-04-24T09:39:47Z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BE27521BA1B84D7B9BBFBFCDACF603A5</vt:lpwstr>
  </property>
  <property fmtid="{D5CDD505-2E9C-101B-9397-08002B2CF9AE}" pid="4" name="commondata">
    <vt:lpwstr>eyJoZGlkIjoiZDA5ZDA1MWUxZDY0Y2QxYjJiYzZlY2RhNjEzNTM1YzAifQ==</vt:lpwstr>
  </property>
</Properties>
</file>