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ascii="方正小标宋简体" w:hAnsi="Calibri" w:eastAsia="方正小标宋简体" w:cs="Times New Roman"/>
          <w:color w:val="FF0000"/>
          <w:w w:val="85"/>
          <w:sz w:val="100"/>
          <w:szCs w:val="100"/>
        </w:rPr>
      </w:pPr>
    </w:p>
    <w:p>
      <w:pPr>
        <w:spacing w:line="1600" w:lineRule="exact"/>
        <w:jc w:val="center"/>
        <w:rPr>
          <w:rFonts w:hint="eastAsia" w:ascii="方正小标宋简体" w:hAnsi="Calibri" w:eastAsia="方正小标宋简体" w:cs="Times New Roman"/>
          <w:color w:val="FF0000"/>
          <w:w w:val="85"/>
          <w:sz w:val="100"/>
          <w:szCs w:val="100"/>
        </w:rPr>
      </w:pPr>
      <w:r>
        <w:rPr>
          <w:rFonts w:hint="eastAsia" w:ascii="方正小标宋简体" w:hAnsi="Calibri" w:eastAsia="方正小标宋简体" w:cs="Times New Roman"/>
          <w:color w:val="FF0000"/>
          <w:w w:val="85"/>
          <w:sz w:val="98"/>
          <w:szCs w:val="98"/>
        </w:rPr>
        <w:t>海安市城市管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FF0000"/>
          <w:w w:val="85"/>
          <w:sz w:val="98"/>
          <w:szCs w:val="98"/>
        </w:rPr>
        <w:t>理局文件</w:t>
      </w:r>
    </w:p>
    <w:p>
      <w:pPr>
        <w:spacing w:line="500" w:lineRule="exact"/>
        <w:jc w:val="center"/>
        <w:rPr>
          <w:rFonts w:hint="eastAsia" w:ascii="Calibri" w:hAnsi="Calibri" w:eastAsia="微软雅黑" w:cs="Times New Roman"/>
          <w:b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海城〔202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宋体" w:hAnsi="Calibri" w:eastAsia="微软雅黑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346710</wp:posOffset>
                </wp:positionV>
                <wp:extent cx="5403850" cy="0"/>
                <wp:effectExtent l="0" t="19050" r="63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27.3pt;height:0pt;width:425.5pt;z-index:251660288;mso-width-relative:page;mso-height-relative:page;" filled="f" stroked="t" coordsize="21600,21600" o:gfxdata="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4ONv2wAAAAgBAAAPAAAAAAAAAAEAIAAAACIAAABkcnMvZG93bnJldi54&#10;bWxQSwECFAAUAAAACACHTuJAQHP2//cBAADlAwAADgAAAAAAAAABACAAAAAqAQAAZHJzL2Uyb0Rv&#10;Yy54bWxQSwUGAAAAAAYABgBZAQAAk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Calibri" w:hAnsi="Tahoma" w:eastAsia="宋体" w:cs="Times New Roman"/>
          <w:b/>
          <w:sz w:val="44"/>
          <w:szCs w:val="44"/>
        </w:rPr>
      </w:pPr>
    </w:p>
    <w:p>
      <w:pPr>
        <w:pStyle w:val="10"/>
        <w:spacing w:line="640" w:lineRule="exact"/>
        <w:rPr>
          <w:rFonts w:hint="eastAsia" w:ascii="方正小标宋简体" w:eastAsia="方正小标宋简体"/>
          <w:snapToGrid/>
          <w:color w:val="auto"/>
          <w:kern w:val="2"/>
          <w:szCs w:val="44"/>
          <w:lang w:eastAsia="zh-CN"/>
        </w:rPr>
      </w:pPr>
      <w:r>
        <w:rPr>
          <w:rFonts w:hint="eastAsia" w:ascii="方正小标宋简体" w:eastAsia="方正小标宋简体"/>
          <w:snapToGrid/>
          <w:color w:val="auto"/>
          <w:kern w:val="2"/>
          <w:szCs w:val="44"/>
          <w:lang w:val="en-US" w:eastAsia="zh-CN"/>
        </w:rPr>
        <w:t>海安市城市管理局</w:t>
      </w:r>
      <w:r>
        <w:rPr>
          <w:rFonts w:hint="eastAsia" w:ascii="方正小标宋简体" w:eastAsia="方正小标宋简体"/>
          <w:snapToGrid/>
          <w:color w:val="auto"/>
          <w:kern w:val="2"/>
          <w:szCs w:val="44"/>
          <w:lang w:eastAsia="zh-CN"/>
        </w:rPr>
        <w:t>关于公布行政规范性</w:t>
      </w:r>
    </w:p>
    <w:p>
      <w:pPr>
        <w:pStyle w:val="10"/>
        <w:spacing w:line="640" w:lineRule="exact"/>
        <w:rPr>
          <w:rFonts w:hint="eastAsia" w:ascii="方正小标宋简体" w:eastAsia="方正小标宋简体"/>
          <w:snapToGrid/>
          <w:color w:val="auto"/>
          <w:kern w:val="2"/>
          <w:szCs w:val="44"/>
          <w:lang w:val="en-US" w:eastAsia="zh-CN"/>
        </w:rPr>
      </w:pPr>
      <w:r>
        <w:rPr>
          <w:rFonts w:hint="eastAsia" w:ascii="方正小标宋简体" w:eastAsia="方正小标宋简体"/>
          <w:snapToGrid/>
          <w:color w:val="auto"/>
          <w:kern w:val="2"/>
          <w:szCs w:val="44"/>
          <w:lang w:eastAsia="zh-CN"/>
        </w:rPr>
        <w:t>文件</w:t>
      </w:r>
      <w:r>
        <w:rPr>
          <w:rFonts w:hint="eastAsia" w:ascii="方正小标宋简体" w:eastAsia="方正小标宋简体"/>
          <w:snapToGrid/>
          <w:color w:val="auto"/>
          <w:kern w:val="2"/>
          <w:szCs w:val="44"/>
          <w:lang w:val="en-US" w:eastAsia="zh-CN"/>
        </w:rPr>
        <w:t>及政策性文件</w:t>
      </w:r>
      <w:r>
        <w:rPr>
          <w:rFonts w:hint="eastAsia" w:ascii="方正小标宋简体" w:eastAsia="方正小标宋简体"/>
          <w:snapToGrid/>
          <w:color w:val="auto"/>
          <w:kern w:val="2"/>
          <w:szCs w:val="44"/>
          <w:lang w:eastAsia="zh-CN"/>
        </w:rPr>
        <w:t>清理结果的通知</w:t>
      </w:r>
    </w:p>
    <w:p>
      <w:pPr>
        <w:spacing w:line="64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区管委会，各镇人民政府，各街道办事处，</w:t>
      </w:r>
      <w:r>
        <w:rPr>
          <w:rFonts w:hint="eastAsia" w:ascii="仿宋_GB2312" w:eastAsia="仿宋_GB2312"/>
          <w:spacing w:val="-6"/>
          <w:sz w:val="32"/>
          <w:szCs w:val="32"/>
        </w:rPr>
        <w:t>各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有关</w:t>
      </w:r>
      <w:r>
        <w:rPr>
          <w:rFonts w:hint="eastAsia" w:ascii="仿宋_GB2312" w:eastAsia="仿宋_GB2312"/>
          <w:spacing w:val="-6"/>
          <w:sz w:val="32"/>
          <w:szCs w:val="32"/>
        </w:rPr>
        <w:t>部门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pacing w:val="-6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为加强对行政规范性文件的动态管理，进一步规范行政行为，根据《省政府办公厅关于开展规章和行政规范性文件清理工作的通知》（苏政传发〔2023〕64号）有关要求，海安市城市管理局对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2023年4月30日前以海安市城市管理局（含海安市城市综合管理委员会办公室）名义制发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行政规范性文件及政策性文件进行了全面清理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，现将清理结果公布如下：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一、行政规范性文件：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二、政策性文件：继续保留的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见附件）。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政策性文件清理结果目录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（此页无正文）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海安市城市管理局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4" w:firstLineChars="1539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2023年9月13日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both"/>
        <w:textAlignment w:val="auto"/>
        <w:rPr>
          <w:rFonts w:hint="eastAsia" w:ascii="黑体" w:eastAsia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both"/>
        <w:textAlignment w:val="auto"/>
        <w:rPr>
          <w:rFonts w:hint="eastAsia" w:ascii="黑体" w:eastAsia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both"/>
        <w:textAlignment w:val="auto"/>
        <w:rPr>
          <w:rFonts w:hint="eastAsia" w:ascii="黑体" w:eastAsia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both"/>
        <w:textAlignment w:val="auto"/>
        <w:rPr>
          <w:rFonts w:hint="eastAsia" w:ascii="黑体" w:eastAsia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both"/>
        <w:textAlignment w:val="auto"/>
        <w:rPr>
          <w:rFonts w:hint="eastAsia" w:ascii="黑体" w:eastAsia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both"/>
        <w:textAlignment w:val="auto"/>
        <w:rPr>
          <w:rFonts w:hint="eastAsia" w:ascii="黑体" w:eastAsia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both"/>
        <w:textAlignment w:val="auto"/>
        <w:rPr>
          <w:rFonts w:hint="eastAsia" w:ascii="黑体" w:eastAsia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both"/>
        <w:textAlignment w:val="auto"/>
        <w:rPr>
          <w:rFonts w:hint="eastAsia" w:ascii="黑体" w:eastAsia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both"/>
        <w:textAlignment w:val="auto"/>
        <w:rPr>
          <w:rFonts w:hint="eastAsia" w:ascii="黑体" w:eastAsia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both"/>
        <w:textAlignment w:val="auto"/>
        <w:rPr>
          <w:rFonts w:hint="eastAsia" w:ascii="黑体" w:eastAsia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政策性文件清理结果目录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（保留的政策性文件）</w:t>
      </w:r>
    </w:p>
    <w:tbl>
      <w:tblPr>
        <w:tblStyle w:val="8"/>
        <w:tblW w:w="8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978"/>
        <w:gridCol w:w="5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发文字号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标   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海城委办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〔2021〕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-63" w:leftChars="-30" w:right="-63" w:rightChars="-3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关于印发海安市物业服务管理考核暂行办法的通知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海城委办〔2021〕6号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关于印发海安市住宅小区业主委员会考核办法的通知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r:id="rId3" w:type="default"/>
      <w:pgSz w:w="11906" w:h="16838"/>
      <w:pgMar w:top="1701" w:right="1701" w:bottom="1701" w:left="1701" w:header="851" w:footer="133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Zjk4NjJlN2M2MTZmNzhiM2RjYTI0MWVmMDc5NDkifQ=="/>
  </w:docVars>
  <w:rsids>
    <w:rsidRoot w:val="228D23BB"/>
    <w:rsid w:val="15FB759E"/>
    <w:rsid w:val="1ECA0BE3"/>
    <w:rsid w:val="228D23BB"/>
    <w:rsid w:val="3A802DEC"/>
    <w:rsid w:val="4E21426C"/>
    <w:rsid w:val="593908DE"/>
    <w:rsid w:val="70F51137"/>
    <w:rsid w:val="79D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lock Text"/>
    <w:basedOn w:val="1"/>
    <w:unhideWhenUsed/>
    <w:qFormat/>
    <w:uiPriority w:val="99"/>
    <w:rPr>
      <w:rFonts w:ascii="Arial" w:hAnsi="Arial"/>
    </w:rPr>
  </w:style>
  <w:style w:type="paragraph" w:styleId="4">
    <w:name w:val="Body Text Indent 2"/>
    <w:basedOn w:val="1"/>
    <w:next w:val="5"/>
    <w:qFormat/>
    <w:uiPriority w:val="99"/>
    <w:pPr>
      <w:spacing w:after="120" w:line="480" w:lineRule="auto"/>
      <w:ind w:left="420" w:leftChars="200"/>
    </w:pPr>
  </w:style>
  <w:style w:type="paragraph" w:styleId="5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next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2023-09-05T01:04:00Z</dcterms:created>
  <dc:creator>ada</dc:creator>
  <cp:lastModifiedBy>一品带刀狐狸酱</cp:lastModifiedBy>
  <cp:lastPrinted>2023-09-13T02:02:50Z</cp:lastPrinted>
  <dcterms:modified xsi:type="dcterms:W3CDTF">2023-09-13T02:14:55Z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D17D07FAA6284D63A201B8030A0EF2D2_13</vt:lpwstr>
  </property>
</Properties>
</file>