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CC700">
      <w:pPr>
        <w:spacing w:line="420" w:lineRule="atLeast"/>
        <w:jc w:val="center"/>
        <w:rPr>
          <w:rFonts w:hint="eastAsia"/>
          <w:sz w:val="36"/>
          <w:szCs w:val="36"/>
        </w:rPr>
      </w:pPr>
      <w:r>
        <w:rPr>
          <w:rFonts w:hint="eastAsia" w:ascii="黑体" w:hAnsi="黑体" w:eastAsia="黑体"/>
          <w:sz w:val="36"/>
          <w:szCs w:val="36"/>
        </w:rPr>
        <w:t>海安市人力资源和社会保障局</w:t>
      </w:r>
    </w:p>
    <w:p w14:paraId="2D6839C9">
      <w:pPr>
        <w:spacing w:line="420" w:lineRule="atLeast"/>
        <w:jc w:val="center"/>
        <w:rPr>
          <w:rFonts w:hint="eastAsia" w:ascii="黑体" w:hAnsi="黑体" w:eastAsia="黑体"/>
          <w:sz w:val="44"/>
        </w:rPr>
      </w:pPr>
      <w:r>
        <w:rPr>
          <w:rFonts w:hint="eastAsia" w:ascii="黑体" w:hAnsi="黑体" w:eastAsia="黑体"/>
          <w:sz w:val="44"/>
        </w:rPr>
        <w:t>劳动保障监察行政处理</w:t>
      </w:r>
      <w:r>
        <w:rPr>
          <w:rFonts w:hint="eastAsia" w:ascii="黑体" w:hAnsi="黑体" w:eastAsia="黑体"/>
          <w:sz w:val="44"/>
          <w:lang w:val="en-US" w:eastAsia="zh-CN"/>
        </w:rPr>
        <w:t>决定</w:t>
      </w:r>
      <w:r>
        <w:rPr>
          <w:rFonts w:hint="eastAsia" w:ascii="黑体" w:hAnsi="黑体" w:eastAsia="黑体"/>
          <w:sz w:val="44"/>
        </w:rPr>
        <w:t>书</w:t>
      </w:r>
    </w:p>
    <w:p w14:paraId="302C6EA5">
      <w:pPr>
        <w:spacing w:line="420" w:lineRule="atLeast"/>
        <w:jc w:val="right"/>
        <w:rPr>
          <w:rFonts w:hint="eastAsia"/>
          <w:sz w:val="24"/>
        </w:rPr>
      </w:pPr>
      <w:r>
        <w:rPr>
          <w:rFonts w:hint="eastAsia"/>
          <w:sz w:val="28"/>
        </w:rPr>
        <w:t xml:space="preserve">                                  </w:t>
      </w:r>
      <w:r>
        <w:rPr>
          <w:rFonts w:hint="eastAsia"/>
          <w:sz w:val="24"/>
        </w:rPr>
        <w:t>海人社察理字[202</w:t>
      </w:r>
      <w:r>
        <w:rPr>
          <w:rFonts w:hint="eastAsia"/>
          <w:sz w:val="24"/>
          <w:lang w:val="en-US" w:eastAsia="zh-CN"/>
        </w:rPr>
        <w:t>3</w:t>
      </w:r>
      <w:r>
        <w:rPr>
          <w:rFonts w:hint="eastAsia"/>
          <w:sz w:val="24"/>
        </w:rPr>
        <w:t>]第</w:t>
      </w:r>
      <w:r>
        <w:rPr>
          <w:rFonts w:hint="eastAsia"/>
          <w:sz w:val="24"/>
          <w:lang w:val="en-US" w:eastAsia="zh-CN"/>
        </w:rPr>
        <w:t>003</w:t>
      </w:r>
      <w:r>
        <w:rPr>
          <w:rFonts w:hint="eastAsia"/>
          <w:sz w:val="24"/>
        </w:rPr>
        <w:t>号</w:t>
      </w:r>
    </w:p>
    <w:p w14:paraId="2E1C1A80">
      <w:pPr>
        <w:keepNext w:val="0"/>
        <w:keepLines w:val="0"/>
        <w:pageBreakBefore w:val="0"/>
        <w:widowControl w:val="0"/>
        <w:kinsoku/>
        <w:wordWrap/>
        <w:overflowPunct/>
        <w:topLinePunct w:val="0"/>
        <w:autoSpaceDE/>
        <w:autoSpaceDN/>
        <w:bidi w:val="0"/>
        <w:adjustRightInd/>
        <w:spacing w:line="580" w:lineRule="exact"/>
        <w:jc w:val="left"/>
        <w:textAlignment w:val="auto"/>
        <w:rPr>
          <w:rFonts w:hint="eastAsia"/>
          <w:b/>
          <w:spacing w:val="1"/>
          <w:sz w:val="32"/>
        </w:rPr>
      </w:pPr>
      <w:r>
        <w:rPr>
          <w:rFonts w:hint="eastAsia"/>
          <w:b/>
          <w:spacing w:val="1"/>
          <w:sz w:val="32"/>
          <w:lang w:val="en-US" w:eastAsia="zh-CN"/>
        </w:rPr>
        <w:t>徐州通大船舶工程有限公司</w:t>
      </w:r>
      <w:r>
        <w:rPr>
          <w:rFonts w:hint="eastAsia"/>
          <w:b/>
          <w:spacing w:val="1"/>
          <w:sz w:val="32"/>
        </w:rPr>
        <w:t>：</w:t>
      </w:r>
    </w:p>
    <w:p w14:paraId="2C92ADE5">
      <w:pPr>
        <w:keepNext w:val="0"/>
        <w:keepLines w:val="0"/>
        <w:pageBreakBefore w:val="0"/>
        <w:widowControl w:val="0"/>
        <w:kinsoku/>
        <w:wordWrap/>
        <w:overflowPunct/>
        <w:topLinePunct w:val="0"/>
        <w:autoSpaceDE/>
        <w:autoSpaceDN/>
        <w:bidi w:val="0"/>
        <w:adjustRightInd/>
        <w:spacing w:line="580" w:lineRule="exact"/>
        <w:ind w:firstLine="606" w:firstLineChars="200"/>
        <w:jc w:val="left"/>
        <w:textAlignment w:val="auto"/>
        <w:rPr>
          <w:rFonts w:hint="eastAsia" w:ascii="宋体" w:hAnsi="宋体" w:eastAsia="宋体" w:cs="Times New Roman"/>
          <w:spacing w:val="1"/>
          <w:sz w:val="30"/>
          <w:szCs w:val="30"/>
          <w:lang w:val="en-US" w:eastAsia="zh-CN"/>
        </w:rPr>
      </w:pPr>
      <w:r>
        <w:rPr>
          <w:rFonts w:hint="eastAsia" w:ascii="宋体" w:hAnsi="宋体"/>
          <w:b/>
          <w:spacing w:val="1"/>
          <w:sz w:val="30"/>
          <w:szCs w:val="30"/>
        </w:rPr>
        <w:t>统一社会信用代码：</w:t>
      </w:r>
      <w:r>
        <w:rPr>
          <w:rFonts w:hint="eastAsia" w:ascii="仿宋_GB2312" w:hAnsi="仿宋_GB2312" w:eastAsia="仿宋_GB2312" w:cs="仿宋_GB2312"/>
          <w:bCs/>
          <w:sz w:val="28"/>
          <w:szCs w:val="28"/>
          <w:lang w:val="en-US" w:eastAsia="zh-CN"/>
        </w:rPr>
        <w:t>91320322MA25EYXL6Q</w:t>
      </w:r>
    </w:p>
    <w:p w14:paraId="4B0241BE">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eastAsia="宋体" w:cs="Times New Roman"/>
          <w:sz w:val="30"/>
          <w:szCs w:val="30"/>
          <w:lang w:val="en-US" w:eastAsia="zh-CN"/>
        </w:rPr>
      </w:pPr>
      <w:r>
        <w:rPr>
          <w:rFonts w:hint="eastAsia" w:ascii="宋体" w:hAnsi="宋体"/>
          <w:b/>
          <w:sz w:val="30"/>
          <w:szCs w:val="30"/>
        </w:rPr>
        <w:t>住          所</w:t>
      </w:r>
      <w:r>
        <w:rPr>
          <w:rFonts w:hint="eastAsia" w:ascii="宋体" w:hAnsi="宋体"/>
          <w:b/>
          <w:sz w:val="30"/>
          <w:szCs w:val="30"/>
          <w:lang w:eastAsia="zh-CN"/>
        </w:rPr>
        <w:t>：</w:t>
      </w:r>
      <w:r>
        <w:rPr>
          <w:rFonts w:hint="eastAsia" w:ascii="宋体" w:hAnsi="宋体" w:eastAsia="宋体" w:cs="Times New Roman"/>
          <w:sz w:val="30"/>
          <w:szCs w:val="30"/>
          <w:lang w:val="en-US" w:eastAsia="zh-CN"/>
        </w:rPr>
        <w:t>徐州市沛县栖山镇新兴街210号101室</w:t>
      </w:r>
    </w:p>
    <w:p w14:paraId="38E77456">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default" w:ascii="宋体" w:hAnsi="宋体" w:eastAsia="宋体" w:cs="Times New Roman"/>
          <w:sz w:val="30"/>
          <w:szCs w:val="30"/>
          <w:lang w:val="en-US" w:eastAsia="zh-CN"/>
        </w:rPr>
      </w:pPr>
      <w:r>
        <w:rPr>
          <w:rFonts w:hint="eastAsia" w:ascii="宋体" w:hAnsi="宋体" w:eastAsia="宋体" w:cs="Times New Roman"/>
          <w:b/>
          <w:bCs/>
          <w:sz w:val="30"/>
          <w:szCs w:val="30"/>
          <w:lang w:val="en-US" w:eastAsia="zh-CN"/>
        </w:rPr>
        <w:t>经  营  地  址：</w:t>
      </w:r>
      <w:r>
        <w:rPr>
          <w:rFonts w:hint="eastAsia" w:ascii="宋体" w:hAnsi="宋体" w:eastAsia="宋体" w:cs="Times New Roman"/>
          <w:sz w:val="30"/>
          <w:szCs w:val="30"/>
          <w:lang w:val="en-US" w:eastAsia="zh-CN"/>
        </w:rPr>
        <w:t>海安市大公镇于坝村28组</w:t>
      </w:r>
    </w:p>
    <w:p w14:paraId="73C173ED">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eastAsia="宋体"/>
          <w:sz w:val="30"/>
          <w:szCs w:val="30"/>
          <w:lang w:eastAsia="zh-CN"/>
        </w:rPr>
      </w:pPr>
      <w:r>
        <w:rPr>
          <w:rFonts w:hint="eastAsia" w:ascii="宋体" w:hAnsi="宋体"/>
          <w:b/>
          <w:sz w:val="30"/>
          <w:szCs w:val="30"/>
        </w:rPr>
        <w:t>法定代表人姓名</w:t>
      </w:r>
      <w:r>
        <w:rPr>
          <w:rFonts w:hint="eastAsia" w:ascii="宋体" w:hAnsi="宋体"/>
          <w:sz w:val="30"/>
          <w:szCs w:val="30"/>
        </w:rPr>
        <w:t>：</w:t>
      </w:r>
      <w:r>
        <w:rPr>
          <w:rFonts w:hint="eastAsia" w:ascii="宋体" w:hAnsi="宋体"/>
          <w:sz w:val="30"/>
          <w:szCs w:val="30"/>
          <w:lang w:val="en-US" w:eastAsia="zh-CN"/>
        </w:rPr>
        <w:t>刘松青（</w:t>
      </w:r>
      <w:r>
        <w:rPr>
          <w:rFonts w:hint="eastAsia" w:ascii="仿宋_GB2312" w:hAnsi="仿宋_GB2312" w:eastAsia="仿宋_GB2312" w:cs="仿宋_GB2312"/>
          <w:kern w:val="0"/>
          <w:sz w:val="32"/>
          <w:szCs w:val="32"/>
          <w:lang w:val="en-US" w:eastAsia="zh-CN"/>
        </w:rPr>
        <w:t>身份证号码：320623**********36</w:t>
      </w:r>
      <w:r>
        <w:rPr>
          <w:rFonts w:hint="eastAsia" w:ascii="宋体" w:hAnsi="宋体"/>
          <w:sz w:val="30"/>
          <w:szCs w:val="30"/>
          <w:lang w:val="en-US" w:eastAsia="zh-CN"/>
        </w:rPr>
        <w:t>）</w:t>
      </w:r>
    </w:p>
    <w:p w14:paraId="03B3726A">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eastAsia" w:ascii="宋体" w:hAnsi="宋体"/>
          <w:color w:val="000000"/>
          <w:sz w:val="30"/>
          <w:szCs w:val="30"/>
        </w:rPr>
      </w:pPr>
      <w:r>
        <w:rPr>
          <w:rFonts w:hint="eastAsia" w:ascii="宋体" w:hAnsi="宋体"/>
          <w:b/>
          <w:sz w:val="30"/>
          <w:szCs w:val="30"/>
        </w:rPr>
        <w:t>案          由</w:t>
      </w:r>
      <w:r>
        <w:rPr>
          <w:rFonts w:hint="eastAsia" w:ascii="宋体" w:hAnsi="宋体"/>
          <w:sz w:val="30"/>
          <w:szCs w:val="30"/>
        </w:rPr>
        <w:t>：</w:t>
      </w:r>
      <w:r>
        <w:rPr>
          <w:rFonts w:hint="eastAsia" w:ascii="宋体" w:hAnsi="宋体"/>
          <w:color w:val="000000"/>
          <w:sz w:val="30"/>
          <w:szCs w:val="30"/>
        </w:rPr>
        <w:t>未依法及时足额支付工资报酬</w:t>
      </w:r>
      <w:bookmarkStart w:id="0" w:name="_GoBack"/>
      <w:bookmarkEnd w:id="0"/>
    </w:p>
    <w:p w14:paraId="0DB42114">
      <w:pPr>
        <w:keepNext w:val="0"/>
        <w:keepLines w:val="0"/>
        <w:pageBreakBefore w:val="0"/>
        <w:widowControl w:val="0"/>
        <w:kinsoku/>
        <w:wordWrap/>
        <w:overflowPunct/>
        <w:topLinePunct w:val="0"/>
        <w:autoSpaceDE/>
        <w:autoSpaceDN/>
        <w:bidi w:val="0"/>
        <w:adjustRightInd/>
        <w:spacing w:line="580" w:lineRule="exact"/>
        <w:ind w:firstLine="602" w:firstLineChars="200"/>
        <w:jc w:val="left"/>
        <w:textAlignment w:val="auto"/>
        <w:rPr>
          <w:rFonts w:hint="default" w:ascii="宋体" w:hAnsi="宋体" w:eastAsia="宋体" w:cs="Times New Roman"/>
          <w:color w:val="000000"/>
          <w:sz w:val="30"/>
          <w:szCs w:val="30"/>
          <w:lang w:val="en-US" w:eastAsia="zh-CN"/>
        </w:rPr>
      </w:pPr>
      <w:r>
        <w:rPr>
          <w:rFonts w:hint="eastAsia" w:ascii="宋体" w:hAnsi="宋体"/>
          <w:b/>
          <w:sz w:val="30"/>
          <w:szCs w:val="30"/>
        </w:rPr>
        <w:t>认定的事实和证据</w:t>
      </w:r>
      <w:r>
        <w:rPr>
          <w:rFonts w:hint="eastAsia" w:ascii="宋体" w:hAnsi="宋体"/>
          <w:sz w:val="30"/>
          <w:szCs w:val="30"/>
        </w:rPr>
        <w:t>：</w:t>
      </w:r>
      <w:r>
        <w:rPr>
          <w:rFonts w:hint="eastAsia" w:ascii="宋体" w:hAnsi="宋体" w:eastAsia="宋体" w:cs="Times New Roman"/>
          <w:color w:val="000000"/>
          <w:sz w:val="30"/>
          <w:szCs w:val="30"/>
          <w:lang w:val="en-US" w:eastAsia="zh-CN"/>
        </w:rPr>
        <w:t>2022年12月30日，我局接到刘晓兵的投诉，反映你单位拖欠其2022年11月在江苏辉博重工有限公司项目的工资5550元。2023年1月6日我局通过邮寄和微信的方式向你单位发送《劳动保障监察告知书》（海人社察告字[2023]第001号），要求你单位提供刘晓兵的有关工资支付凭证等证据材料。因单位注册地址查无此单位，未能邮寄送达。2023年1月7日你单位法定代表人刘松青（微信号：LSQ13360031059）微信确认收到，并于2023年1月9日通过微信提供工资明细，并于2023年3月22日提供材料确认刘晓兵应发工资金额为5550元。2023年1月31日、2月7日、2月14日我局三次短信通知你单位在通知的时间至我局配合解决拖欠工人工资问题，但你单位至今未至。2023年4月27日我局向你单位依法公告送达了《劳动保障监察限期改正指令书》（海人社察令字〔2023〕第009号），责令你单位在收到指令书之日起3日内，作出支付刘晓兵2022年11月工资5550元的整改，并告知拒不履行指令的，将依据相关法律法规予以行政处理或行政处罚。截止2023年5月16日，你单位未整改。2023年6月18日我局向你单位依法公告送达了《劳动保障监察行政处理告知书》（海人社察理告字〔2023〕第003号），告知你单位</w:t>
      </w:r>
      <w:r>
        <w:rPr>
          <w:rFonts w:hint="eastAsia" w:ascii="宋体" w:hAnsi="宋体" w:eastAsia="宋体" w:cs="Times New Roman"/>
          <w:color w:val="000000"/>
          <w:sz w:val="30"/>
          <w:szCs w:val="30"/>
        </w:rPr>
        <w:t>本局拟对你单位作出</w:t>
      </w:r>
      <w:r>
        <w:rPr>
          <w:rFonts w:hint="eastAsia" w:ascii="宋体" w:hAnsi="宋体" w:eastAsia="宋体" w:cs="Times New Roman"/>
          <w:color w:val="000000"/>
          <w:sz w:val="30"/>
          <w:szCs w:val="30"/>
          <w:lang w:val="en-US" w:eastAsia="zh-CN"/>
        </w:rPr>
        <w:t>支付刘晓兵2022年11月工资5550元，并按应付金额百分之五十的标准加付赔偿金2775元的</w:t>
      </w:r>
      <w:r>
        <w:rPr>
          <w:rFonts w:hint="eastAsia" w:ascii="宋体" w:hAnsi="宋体" w:eastAsia="宋体" w:cs="Times New Roman"/>
          <w:color w:val="000000"/>
          <w:sz w:val="30"/>
          <w:szCs w:val="30"/>
        </w:rPr>
        <w:t>行政处理</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同时告知</w:t>
      </w:r>
      <w:r>
        <w:rPr>
          <w:rFonts w:hint="eastAsia" w:ascii="宋体" w:hAnsi="宋体" w:eastAsia="宋体" w:cs="Times New Roman"/>
          <w:color w:val="000000"/>
          <w:sz w:val="30"/>
          <w:szCs w:val="30"/>
        </w:rPr>
        <w:t>你单位有陈述申辩的权利</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你单位可于收到</w:t>
      </w:r>
      <w:r>
        <w:rPr>
          <w:rFonts w:hint="eastAsia" w:ascii="宋体" w:hAnsi="宋体" w:eastAsia="宋体" w:cs="Times New Roman"/>
          <w:color w:val="000000"/>
          <w:sz w:val="30"/>
          <w:szCs w:val="30"/>
          <w:lang w:val="en-US" w:eastAsia="zh-CN"/>
        </w:rPr>
        <w:t>该</w:t>
      </w:r>
      <w:r>
        <w:rPr>
          <w:rFonts w:hint="eastAsia" w:ascii="宋体" w:hAnsi="宋体" w:eastAsia="宋体" w:cs="Times New Roman"/>
          <w:color w:val="000000"/>
          <w:sz w:val="30"/>
          <w:szCs w:val="30"/>
        </w:rPr>
        <w:t>告知书之日起三日内向</w:t>
      </w:r>
      <w:r>
        <w:rPr>
          <w:rFonts w:hint="eastAsia" w:ascii="宋体" w:hAnsi="宋体" w:eastAsia="宋体" w:cs="Times New Roman"/>
          <w:color w:val="000000"/>
          <w:sz w:val="30"/>
          <w:szCs w:val="30"/>
          <w:lang w:val="en-US" w:eastAsia="zh-CN"/>
        </w:rPr>
        <w:t>我</w:t>
      </w:r>
      <w:r>
        <w:rPr>
          <w:rFonts w:hint="eastAsia" w:ascii="宋体" w:hAnsi="宋体" w:eastAsia="宋体" w:cs="Times New Roman"/>
          <w:color w:val="000000"/>
          <w:sz w:val="30"/>
          <w:szCs w:val="30"/>
        </w:rPr>
        <w:t>局书面或口头进行陈述和申辩，逾期视为放弃该权利。</w:t>
      </w:r>
      <w:r>
        <w:rPr>
          <w:rFonts w:hint="eastAsia" w:ascii="宋体" w:hAnsi="宋体" w:eastAsia="宋体" w:cs="Times New Roman"/>
          <w:color w:val="000000"/>
          <w:sz w:val="30"/>
          <w:szCs w:val="30"/>
          <w:lang w:val="en-US" w:eastAsia="zh-CN"/>
        </w:rPr>
        <w:t>截止2023年6月21日，你单位未作出支付刘晓兵2022年11月工资5550元并按应付金额百分之五十的标准加付赔偿金2775元的整改也未向我局进行陈述申辩。</w:t>
      </w:r>
    </w:p>
    <w:p w14:paraId="0D5D9960">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以上事实有下列主要证据证实：</w:t>
      </w:r>
    </w:p>
    <w:p w14:paraId="659C5F44">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证据一：邮政快递回单，证明你单位注册地址无法邮寄送达行政法律文书；</w:t>
      </w:r>
    </w:p>
    <w:p w14:paraId="600D0E57">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证据二：微信聊天记截图，证明我局于</w:t>
      </w:r>
      <w:r>
        <w:rPr>
          <w:rFonts w:hint="eastAsia" w:ascii="宋体" w:hAnsi="宋体" w:eastAsia="宋体" w:cs="Times New Roman"/>
          <w:color w:val="000000"/>
          <w:sz w:val="30"/>
          <w:szCs w:val="30"/>
          <w:lang w:val="en-US" w:eastAsia="zh-CN"/>
        </w:rPr>
        <w:t>2023年1月6日通过微信的方式向你单位发送《劳动保障监察告知书》（海人社察告字[2023]第001号），2023年1月7日你单位法定代表人刘松青（微信号：LSQ13360031059）微信确认收到；</w:t>
      </w:r>
    </w:p>
    <w:p w14:paraId="2921046C">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default"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证据三：</w:t>
      </w:r>
      <w:r>
        <w:rPr>
          <w:rFonts w:hint="eastAsia" w:ascii="宋体" w:hAnsi="宋体" w:eastAsia="宋体" w:cs="Times New Roman"/>
          <w:color w:val="000000"/>
          <w:sz w:val="30"/>
          <w:szCs w:val="30"/>
          <w:lang w:val="en-US" w:eastAsia="zh-CN"/>
        </w:rPr>
        <w:t>你单位法定代表人刘松青（微信号：LSQ13360031059）于2023年1月9日通过微信提交的工资表及2023年3月22日通过微信提交的更正说明，证明你单位存在未依法足额支付刘晓兵2022年11月工资5550元的问题；</w:t>
      </w:r>
    </w:p>
    <w:p w14:paraId="24C2F3AC">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四：海安市人民政府网公告网页截图，证明我局于2023年4月27日向你单位依法公告送达了《劳动保障监察限期改正指令书》（海人社察令字〔2023〕第009号），告知你单位拒不履行指令的，将依据《中华人民共和国劳动合同法》第八十五条第一款第（一）项之规定，责令你单位向劳动者加付赔偿金，并依据相关法律法规予以行政处理或行政处罚；</w:t>
      </w:r>
    </w:p>
    <w:p w14:paraId="7C0925CF">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证据五：海安市人民政府网公告网页截图，证明我局于2023年6月18日向你单位依法公告送达了《劳动保障监察行政处理告知书》(海人社察理告字[2023]第003号)。</w:t>
      </w:r>
    </w:p>
    <w:p w14:paraId="4E26A7BA">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z w:val="30"/>
          <w:szCs w:val="30"/>
        </w:rPr>
      </w:pPr>
      <w:r>
        <w:rPr>
          <w:rFonts w:hint="eastAsia" w:ascii="宋体" w:hAnsi="宋体" w:eastAsia="宋体" w:cs="宋体"/>
          <w:spacing w:val="1"/>
          <w:sz w:val="30"/>
          <w:szCs w:val="30"/>
          <w:lang w:val="en-US" w:eastAsia="zh-CN"/>
        </w:rPr>
        <w:t>本局认为，</w:t>
      </w:r>
      <w:r>
        <w:rPr>
          <w:rFonts w:hint="eastAsia" w:ascii="宋体" w:hAnsi="宋体" w:eastAsia="宋体" w:cs="宋体"/>
          <w:spacing w:val="1"/>
          <w:sz w:val="30"/>
          <w:szCs w:val="30"/>
        </w:rPr>
        <w:t>你单位</w:t>
      </w:r>
      <w:r>
        <w:rPr>
          <w:rFonts w:hint="eastAsia" w:ascii="宋体" w:hAnsi="宋体" w:eastAsia="宋体" w:cs="宋体"/>
          <w:spacing w:val="1"/>
          <w:sz w:val="30"/>
          <w:szCs w:val="30"/>
          <w:lang w:val="en-US" w:eastAsia="zh-CN"/>
        </w:rPr>
        <w:t>的行为违反了《中华人民共和国劳动合同法》第三十条第一款和《保障农民工工资支付条例》第三条第一款，根据《中华人民共和国劳动合同法》第八十五条第一款第（一）项规定和《劳动保障监察条例》第十八条</w:t>
      </w:r>
      <w:r>
        <w:rPr>
          <w:rFonts w:hint="eastAsia" w:ascii="宋体" w:hAnsi="宋体" w:eastAsia="宋体" w:cs="宋体"/>
          <w:color w:val="000000"/>
          <w:sz w:val="30"/>
          <w:szCs w:val="30"/>
        </w:rPr>
        <w:t>第一款第</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二</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项之规定，</w:t>
      </w:r>
      <w:r>
        <w:rPr>
          <w:rFonts w:hint="eastAsia" w:ascii="宋体" w:hAnsi="宋体" w:eastAsia="宋体" w:cs="宋体"/>
          <w:sz w:val="30"/>
          <w:szCs w:val="30"/>
        </w:rPr>
        <w:t>本局对</w:t>
      </w:r>
      <w:r>
        <w:rPr>
          <w:rFonts w:hint="eastAsia" w:ascii="宋体" w:hAnsi="宋体" w:eastAsia="宋体" w:cs="宋体"/>
          <w:spacing w:val="1"/>
          <w:sz w:val="30"/>
          <w:szCs w:val="30"/>
        </w:rPr>
        <w:t>你单位</w:t>
      </w:r>
      <w:r>
        <w:rPr>
          <w:rFonts w:hint="eastAsia" w:ascii="宋体" w:hAnsi="宋体" w:eastAsia="宋体" w:cs="宋体"/>
          <w:sz w:val="30"/>
          <w:szCs w:val="30"/>
        </w:rPr>
        <w:t>作出</w:t>
      </w:r>
      <w:r>
        <w:rPr>
          <w:rFonts w:hint="eastAsia" w:ascii="宋体" w:hAnsi="宋体" w:eastAsia="宋体" w:cs="Times New Roman"/>
          <w:color w:val="000000"/>
          <w:sz w:val="30"/>
          <w:szCs w:val="30"/>
          <w:lang w:val="en-US" w:eastAsia="zh-CN"/>
        </w:rPr>
        <w:t>支付刘晓兵2022年11月工资5550元，并按应付金额百分之五十的标准加付赔偿金2775元的</w:t>
      </w:r>
      <w:r>
        <w:rPr>
          <w:rFonts w:hint="eastAsia" w:ascii="宋体" w:hAnsi="宋体" w:eastAsia="宋体" w:cs="Times New Roman"/>
          <w:color w:val="000000"/>
          <w:sz w:val="30"/>
          <w:szCs w:val="30"/>
        </w:rPr>
        <w:t>行政处理</w:t>
      </w:r>
      <w:r>
        <w:rPr>
          <w:rFonts w:hint="eastAsia" w:ascii="宋体" w:hAnsi="宋体" w:eastAsia="宋体" w:cs="宋体"/>
          <w:sz w:val="30"/>
          <w:szCs w:val="30"/>
          <w:lang w:val="en-US" w:eastAsia="zh-CN"/>
        </w:rPr>
        <w:t>决定</w:t>
      </w:r>
      <w:r>
        <w:rPr>
          <w:rFonts w:hint="eastAsia" w:ascii="宋体" w:hAnsi="宋体" w:eastAsia="宋体" w:cs="宋体"/>
          <w:sz w:val="30"/>
          <w:szCs w:val="30"/>
        </w:rPr>
        <w:t>。</w:t>
      </w:r>
      <w:r>
        <w:rPr>
          <w:rFonts w:hint="eastAsia" w:ascii="宋体" w:hAnsi="宋体" w:eastAsia="宋体" w:cs="宋体"/>
          <w:kern w:val="0"/>
          <w:sz w:val="30"/>
          <w:szCs w:val="30"/>
          <w:lang w:val="en-US" w:eastAsia="zh-CN"/>
        </w:rPr>
        <w:t>请于收到本决定书之日起五日内完成上述款项的支付，同时将支付情况书面报送我局劳动保障监察大队。</w:t>
      </w:r>
    </w:p>
    <w:p w14:paraId="7578982F">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宋体"/>
          <w:kern w:val="0"/>
          <w:sz w:val="30"/>
          <w:szCs w:val="30"/>
          <w:lang w:val="en-US" w:eastAsia="zh-CN"/>
        </w:rPr>
        <w:t>你</w:t>
      </w:r>
      <w:r>
        <w:rPr>
          <w:rFonts w:hint="eastAsia" w:ascii="宋体" w:hAnsi="宋体" w:eastAsia="宋体" w:cs="宋体"/>
          <w:kern w:val="0"/>
          <w:sz w:val="30"/>
          <w:szCs w:val="30"/>
        </w:rPr>
        <w:t>（单位）如对上述行政处理决定不服，可在接到本决定书之日起六十日内向海安市人民政府申请行政复议，也可以在六个月内直接向南通经济技术开发区人民法院（地址：南通经济技术开发区通富南路31号）提起诉讼，期满不申请行政复议也不起诉，又不履行本处理决定的，我局将申请人民法院强制执行。</w:t>
      </w:r>
    </w:p>
    <w:p w14:paraId="1E7D9945">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地</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址：海安市长江东路10号</w:t>
      </w:r>
      <w:r>
        <w:rPr>
          <w:rFonts w:hint="eastAsia" w:ascii="宋体" w:hAnsi="宋体" w:eastAsia="宋体" w:cs="Times New Roman"/>
          <w:color w:val="000000"/>
          <w:sz w:val="30"/>
          <w:szCs w:val="30"/>
          <w:lang w:val="en-US" w:eastAsia="zh-CN"/>
        </w:rPr>
        <w:t xml:space="preserve"> </w:t>
      </w:r>
    </w:p>
    <w:p w14:paraId="72DCC00D">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联系人：</w:t>
      </w:r>
      <w:r>
        <w:rPr>
          <w:rFonts w:hint="eastAsia" w:ascii="宋体" w:hAnsi="宋体" w:eastAsia="宋体" w:cs="Times New Roman"/>
          <w:color w:val="000000"/>
          <w:sz w:val="30"/>
          <w:szCs w:val="30"/>
          <w:lang w:val="en-US" w:eastAsia="zh-CN"/>
        </w:rPr>
        <w:t>孙秋熔</w:t>
      </w:r>
      <w:r>
        <w:rPr>
          <w:rFonts w:hint="eastAsia" w:ascii="宋体" w:hAnsi="宋体" w:eastAsia="宋体" w:cs="Times New Roman"/>
          <w:color w:val="000000"/>
          <w:sz w:val="30"/>
          <w:szCs w:val="30"/>
        </w:rPr>
        <w:t xml:space="preserve"> </w:t>
      </w:r>
    </w:p>
    <w:p w14:paraId="6C8ADAEB">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电</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话</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0513-</w:t>
      </w:r>
      <w:r>
        <w:rPr>
          <w:rFonts w:hint="eastAsia" w:ascii="宋体" w:hAnsi="宋体" w:eastAsia="宋体" w:cs="Times New Roman"/>
          <w:color w:val="000000"/>
          <w:sz w:val="30"/>
          <w:szCs w:val="30"/>
        </w:rPr>
        <w:t>88921533</w:t>
      </w:r>
    </w:p>
    <w:p w14:paraId="42A04F01">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jc w:val="both"/>
        <w:textAlignment w:val="auto"/>
        <w:rPr>
          <w:rFonts w:hint="eastAsia" w:ascii="宋体" w:hAnsi="宋体"/>
          <w:sz w:val="30"/>
          <w:szCs w:val="30"/>
        </w:rPr>
      </w:pPr>
      <w:r>
        <w:rPr>
          <w:rFonts w:hint="eastAsia" w:ascii="宋体" w:hAnsi="宋体" w:eastAsia="宋体" w:cs="Times New Roman"/>
          <w:color w:val="000000"/>
          <w:sz w:val="30"/>
          <w:szCs w:val="30"/>
        </w:rPr>
        <w:t xml:space="preserve">附：相关法律条文  </w:t>
      </w:r>
      <w:r>
        <w:rPr>
          <w:rFonts w:hint="eastAsia" w:ascii="宋体" w:hAnsi="宋体"/>
          <w:sz w:val="30"/>
          <w:szCs w:val="30"/>
        </w:rPr>
        <w:t xml:space="preserve">                                 </w:t>
      </w:r>
    </w:p>
    <w:p w14:paraId="240BD6CE">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海安市人力资源和社会保障局     </w:t>
      </w:r>
    </w:p>
    <w:p w14:paraId="3AACC05F">
      <w:pPr>
        <w:keepNext w:val="0"/>
        <w:keepLines w:val="0"/>
        <w:pageBreakBefore w:val="0"/>
        <w:widowControl w:val="0"/>
        <w:kinsoku/>
        <w:wordWrap w:val="0"/>
        <w:overflowPunct/>
        <w:topLinePunct w:val="0"/>
        <w:autoSpaceDE/>
        <w:autoSpaceDN/>
        <w:bidi w:val="0"/>
        <w:adjustRightInd/>
        <w:snapToGrid w:val="0"/>
        <w:spacing w:line="580" w:lineRule="exact"/>
        <w:jc w:val="right"/>
        <w:textAlignment w:val="auto"/>
        <w:rPr>
          <w:rFonts w:hint="eastAsia" w:ascii="仿宋_GB2312" w:eastAsia="仿宋_GB2312"/>
          <w:sz w:val="32"/>
          <w:szCs w:val="32"/>
        </w:rPr>
      </w:pPr>
      <w:r>
        <w:rPr>
          <w:rFonts w:hint="eastAsia" w:ascii="宋体" w:hAnsi="宋体" w:eastAsia="宋体" w:cs="宋体"/>
          <w:sz w:val="30"/>
          <w:szCs w:val="30"/>
          <w:lang w:val="en-US" w:eastAsia="zh-CN"/>
        </w:rPr>
        <w:t xml:space="preserve">                          2023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25</w:t>
      </w:r>
      <w:r>
        <w:rPr>
          <w:rFonts w:hint="eastAsia" w:ascii="宋体" w:hAnsi="宋体" w:eastAsia="宋体" w:cs="宋体"/>
          <w:sz w:val="30"/>
          <w:szCs w:val="30"/>
        </w:rPr>
        <w:t>日</w:t>
      </w:r>
      <w:r>
        <w:rPr>
          <w:rFonts w:hint="eastAsia" w:ascii="宋体" w:hAnsi="宋体"/>
          <w:sz w:val="30"/>
          <w:szCs w:val="30"/>
        </w:rPr>
        <w:t xml:space="preserve"> </w:t>
      </w:r>
      <w:r>
        <w:rPr>
          <w:rFonts w:hint="eastAsia" w:ascii="宋体" w:hAnsi="宋体"/>
          <w:sz w:val="30"/>
          <w:szCs w:val="30"/>
          <w:lang w:val="en-US" w:eastAsia="zh-CN"/>
        </w:rPr>
        <w:t xml:space="preserve">        </w:t>
      </w:r>
    </w:p>
    <w:p w14:paraId="5020346B">
      <w:pPr>
        <w:spacing w:line="456" w:lineRule="atLeast"/>
        <w:jc w:val="left"/>
        <w:rPr>
          <w:rFonts w:hint="eastAsia" w:ascii="黑体" w:hAnsi="黑体" w:eastAsia="黑体" w:cs="黑体"/>
          <w:b w:val="0"/>
          <w:bCs/>
          <w:kern w:val="0"/>
          <w:sz w:val="32"/>
          <w:szCs w:val="32"/>
        </w:rPr>
      </w:pPr>
      <w:r>
        <w:rPr>
          <w:rFonts w:hint="eastAsia"/>
          <w:sz w:val="21"/>
          <w:szCs w:val="32"/>
        </w:rPr>
        <w:t>注：本文书一式两份。分为正、副本，正本送达当事人，副本留存</w:t>
      </w:r>
      <w:r>
        <w:rPr>
          <w:rFonts w:hint="eastAsia"/>
          <w:sz w:val="21"/>
          <w:szCs w:val="32"/>
          <w:lang w:eastAsia="zh-CN"/>
        </w:rPr>
        <w:t>。</w:t>
      </w:r>
    </w:p>
    <w:p w14:paraId="45794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p>
    <w:p w14:paraId="397E759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一、《保障农民工工资支付条例》第三条第一款规定：农民工有按时足额获得工资的权利，任何单位和个人不得拖欠农民工工资。</w:t>
      </w:r>
    </w:p>
    <w:p w14:paraId="7A67B27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二、《中华人民共和国劳动合同法》第三十条第一款规定：用人单位应当按照劳动合同约定和国家规定，向劳动者及时足额支付劳动报酬。</w:t>
      </w:r>
    </w:p>
    <w:p w14:paraId="71D804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八十五条第一款第（一）项规定：用人单位有下列情形之一的，由劳动行政部门责令限期支付劳动报酬、加班费或者经济补偿金；劳动报酬低于当地最低工资标准的，应当支付其差额部分；逾期不支付的，责令用人单位按应付金额百分之五十以上百分之一百以下的标准向劳动者加付赔偿金；</w:t>
      </w:r>
    </w:p>
    <w:p w14:paraId="631E5A9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（一）未按照劳动合同的约定或者国家规定及时足额支付劳动者劳动报酬的；</w:t>
      </w:r>
    </w:p>
    <w:p w14:paraId="27F2E2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7216258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rPr>
      </w:pPr>
      <w:r>
        <w:rPr>
          <w:rFonts w:hint="eastAsia" w:ascii="宋体" w:hAnsi="宋体" w:eastAsia="宋体" w:cs="宋体"/>
          <w:kern w:val="0"/>
          <w:sz w:val="28"/>
          <w:szCs w:val="28"/>
          <w:lang w:val="en-US" w:eastAsia="zh-CN"/>
        </w:rPr>
        <w:t>《劳动保障监察条例》第十八条</w:t>
      </w:r>
      <w:r>
        <w:rPr>
          <w:rFonts w:hint="eastAsia" w:ascii="宋体" w:hAnsi="宋体" w:eastAsia="宋体" w:cs="宋体"/>
          <w:kern w:val="0"/>
          <w:sz w:val="28"/>
          <w:szCs w:val="28"/>
        </w:rPr>
        <w:t>第一款第</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w:t>
      </w:r>
      <w:r>
        <w:rPr>
          <w:rFonts w:hint="eastAsia" w:ascii="宋体" w:hAnsi="宋体" w:eastAsia="宋体" w:cs="宋体"/>
          <w:kern w:val="0"/>
          <w:sz w:val="28"/>
          <w:szCs w:val="28"/>
          <w:lang w:val="en-US" w:eastAsia="zh-CN"/>
        </w:rPr>
        <w:t>规定：</w:t>
      </w:r>
      <w:r>
        <w:rPr>
          <w:rFonts w:hint="eastAsia" w:ascii="宋体" w:hAnsi="宋体" w:eastAsia="宋体" w:cs="宋体"/>
          <w:kern w:val="0"/>
          <w:sz w:val="28"/>
          <w:szCs w:val="28"/>
        </w:rPr>
        <w:t>劳动保障行政部门对违反劳动保障法律、法规或者规章的行为,根据调查、检查的结果,作出以下处理：</w:t>
      </w:r>
      <w:r>
        <w:rPr>
          <w:rFonts w:hint="default"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default" w:ascii="宋体" w:hAnsi="宋体" w:eastAsia="宋体" w:cs="宋体"/>
          <w:kern w:val="0"/>
          <w:sz w:val="28"/>
          <w:szCs w:val="28"/>
        </w:rPr>
        <w:t>（二）对应当改正未改正的,依法责令改正或者作出相应的行政处理决定；</w:t>
      </w:r>
    </w:p>
    <w:p w14:paraId="67202CF2">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14:paraId="5B4568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lang w:val="en-US" w:eastAsia="zh-CN"/>
        </w:rPr>
      </w:pPr>
      <w:r>
        <w:rPr>
          <w:rFonts w:hint="default" w:ascii="宋体" w:hAnsi="宋体" w:eastAsia="宋体" w:cs="宋体"/>
          <w:kern w:val="0"/>
          <w:sz w:val="28"/>
          <w:szCs w:val="28"/>
        </w:rPr>
        <w:t>第十九条</w:t>
      </w:r>
      <w:r>
        <w:rPr>
          <w:rFonts w:hint="eastAsia" w:ascii="宋体" w:hAnsi="宋体" w:eastAsia="宋体" w:cs="宋体"/>
          <w:kern w:val="0"/>
          <w:sz w:val="28"/>
          <w:szCs w:val="28"/>
          <w:lang w:val="en-US" w:eastAsia="zh-CN"/>
        </w:rPr>
        <w:t>规定：</w:t>
      </w:r>
      <w:r>
        <w:rPr>
          <w:rFonts w:hint="default" w:ascii="宋体" w:hAnsi="宋体" w:eastAsia="宋体" w:cs="宋体"/>
          <w:kern w:val="0"/>
          <w:sz w:val="28"/>
          <w:szCs w:val="28"/>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116C9E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《重大劳动保障违法行为社会公布办法》第五条规定：人力资源社会保障行政部门对下列已经依法查处并作出处理决定的重大劳动保障违法行为，应当向社会公布：</w:t>
      </w:r>
    </w:p>
    <w:p w14:paraId="5FBC68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（一）克扣、无故拖欠劳动者劳动报酬，数额较大的；拒不支付劳动报酬，依法移送司法机关追究刑事责任的；</w:t>
      </w:r>
    </w:p>
    <w:p w14:paraId="5CD9502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（二）不依法参加社会保险或者不依法缴纳社会保险费情节严重的；</w:t>
      </w:r>
    </w:p>
    <w:p w14:paraId="771185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（三）违反工作时间和休息休假规定，情节严重的；</w:t>
      </w:r>
    </w:p>
    <w:p w14:paraId="122245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（四）违反女职工和未成年工特殊劳动保护规定，情节严重的；</w:t>
      </w:r>
    </w:p>
    <w:p w14:paraId="356A812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（五）违反禁止使用童工规定的；</w:t>
      </w:r>
    </w:p>
    <w:p w14:paraId="4980D5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（六）因劳动保障违法行为造成严重不良社会影响的；</w:t>
      </w:r>
    </w:p>
    <w:p w14:paraId="7B7E29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（七）其他重大劳动保障违法行为。</w:t>
      </w:r>
    </w:p>
    <w:p w14:paraId="767CD0F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、《拖欠农民工工资</w:t>
      </w:r>
      <w:r>
        <w:rPr>
          <w:rFonts w:hint="eastAsia" w:ascii="宋体" w:hAnsi="宋体" w:eastAsia="宋体" w:cs="宋体"/>
          <w:kern w:val="0"/>
          <w:sz w:val="28"/>
          <w:szCs w:val="28"/>
          <w:lang w:val="en-US" w:eastAsia="zh-CN"/>
        </w:rPr>
        <w:t>失信联合惩戒对象名单</w:t>
      </w:r>
      <w:r>
        <w:rPr>
          <w:rFonts w:hint="eastAsia" w:ascii="宋体" w:hAnsi="宋体" w:eastAsia="宋体" w:cs="宋体"/>
          <w:kern w:val="0"/>
          <w:sz w:val="28"/>
          <w:szCs w:val="28"/>
        </w:rPr>
        <w:t>管理暂行办法》第五条规定：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14:paraId="07E710B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（一）克扣、无故拖欠农民工工资达到认定拒不支付劳动报酬罪数额标准的；</w:t>
      </w:r>
    </w:p>
    <w:p w14:paraId="7111411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（二）因拖欠农民工工资违法行为引发群体性事件、极端事件造成严重不良社会影响的。</w:t>
      </w:r>
    </w:p>
    <w:p w14:paraId="02E08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1AEE"/>
    <w:multiLevelType w:val="singleLevel"/>
    <w:tmpl w:val="822A1A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jAxOWI5YjE1ZmUxYjYyNTM5Y2Y1ZjM3YjY5ZjAifQ=="/>
  </w:docVars>
  <w:rsids>
    <w:rsidRoot w:val="7BE1521B"/>
    <w:rsid w:val="62387E21"/>
    <w:rsid w:val="7BE1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2651</Words>
  <Characters>2904</Characters>
  <Lines>0</Lines>
  <Paragraphs>0</Paragraphs>
  <TotalTime>1</TotalTime>
  <ScaleCrop>false</ScaleCrop>
  <LinksUpToDate>false</LinksUpToDate>
  <CharactersWithSpaces>3049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2023-06-26T06:46:00Z</dcterms:created>
  <dc:creator>洒洒</dc:creator>
  <cp:lastModifiedBy>沈琦玥</cp:lastModifiedBy>
  <dcterms:modified xsi:type="dcterms:W3CDTF">2025-04-09T09:17:30Z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AB315493B6604A358521E95AF757A811_11</vt:lpwstr>
  </property>
  <property fmtid="{D5CDD505-2E9C-101B-9397-08002B2CF9AE}" pid="4" name="KSOTemplateDocerSaveRecord">
    <vt:lpwstr>eyJoZGlkIjoiNGVlNWEzNmQ0NDc0MzhmNTM3MmFkZmQwMWNhOTkyZWQiLCJ1c2VySWQiOiIxNjI3MzA4MDI1In0=</vt:lpwstr>
  </property>
</Properties>
</file>