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022" w:rsidRPr="009A2D89" w:rsidRDefault="00FE3B87" w:rsidP="007867C9">
      <w:pPr>
        <w:spacing w:line="579" w:lineRule="exact"/>
        <w:jc w:val="center"/>
        <w:rPr>
          <w:rFonts w:ascii="方正小标宋简体" w:eastAsia="方正小标宋简体"/>
          <w:sz w:val="44"/>
          <w:szCs w:val="44"/>
        </w:rPr>
      </w:pPr>
      <w:r w:rsidRPr="009A2D89">
        <w:rPr>
          <w:rFonts w:ascii="方正小标宋简体" w:eastAsia="方正小标宋简体" w:hint="eastAsia"/>
          <w:sz w:val="44"/>
          <w:szCs w:val="44"/>
        </w:rPr>
        <w:t>关于</w:t>
      </w:r>
      <w:r w:rsidR="00026022" w:rsidRPr="009A2D89">
        <w:rPr>
          <w:rFonts w:ascii="方正小标宋简体" w:eastAsia="方正小标宋简体" w:hint="eastAsia"/>
          <w:sz w:val="44"/>
          <w:szCs w:val="44"/>
        </w:rPr>
        <w:t>开展</w:t>
      </w:r>
      <w:r w:rsidR="007867C9" w:rsidRPr="009A2D89">
        <w:rPr>
          <w:rFonts w:ascii="方正小标宋简体" w:eastAsia="方正小标宋简体"/>
          <w:sz w:val="44"/>
          <w:szCs w:val="44"/>
        </w:rPr>
        <w:t>2024</w:t>
      </w:r>
      <w:r w:rsidR="007867C9" w:rsidRPr="009A2D89">
        <w:rPr>
          <w:rFonts w:ascii="方正小标宋简体" w:eastAsia="方正小标宋简体" w:hint="eastAsia"/>
          <w:sz w:val="44"/>
          <w:szCs w:val="44"/>
        </w:rPr>
        <w:t>年苏新消费</w:t>
      </w:r>
      <w:r w:rsidR="007867C9" w:rsidRPr="009A2D89">
        <w:rPr>
          <w:rFonts w:ascii="方正小标宋简体" w:eastAsia="方正小标宋简体" w:hint="cs"/>
          <w:sz w:val="44"/>
          <w:szCs w:val="44"/>
        </w:rPr>
        <w:t>•</w:t>
      </w:r>
      <w:r w:rsidR="007867C9" w:rsidRPr="009A2D89">
        <w:rPr>
          <w:rFonts w:ascii="方正小标宋简体" w:eastAsia="方正小标宋简体" w:hint="eastAsia"/>
          <w:sz w:val="44"/>
          <w:szCs w:val="44"/>
        </w:rPr>
        <w:t>绿色节能家电</w:t>
      </w:r>
    </w:p>
    <w:p w:rsidR="00BF4D54" w:rsidRPr="009A2D89" w:rsidRDefault="007867C9" w:rsidP="007867C9">
      <w:pPr>
        <w:spacing w:line="579" w:lineRule="exact"/>
        <w:jc w:val="center"/>
        <w:rPr>
          <w:rFonts w:ascii="方正小标宋简体" w:eastAsia="方正小标宋简体"/>
          <w:sz w:val="44"/>
          <w:szCs w:val="44"/>
        </w:rPr>
      </w:pPr>
      <w:r w:rsidRPr="009A2D89">
        <w:rPr>
          <w:rFonts w:ascii="方正小标宋简体" w:eastAsia="方正小标宋简体" w:hint="eastAsia"/>
          <w:sz w:val="44"/>
          <w:szCs w:val="44"/>
        </w:rPr>
        <w:t>以旧换新专项活动</w:t>
      </w:r>
      <w:r w:rsidR="00BF4D54" w:rsidRPr="009A2D89">
        <w:rPr>
          <w:rFonts w:ascii="方正小标宋简体" w:eastAsia="方正小标宋简体" w:hint="eastAsia"/>
          <w:sz w:val="44"/>
          <w:szCs w:val="44"/>
        </w:rPr>
        <w:t>第三批</w:t>
      </w:r>
      <w:r w:rsidRPr="009A2D89">
        <w:rPr>
          <w:rFonts w:ascii="方正小标宋简体" w:eastAsia="方正小标宋简体" w:hint="eastAsia"/>
          <w:sz w:val="44"/>
          <w:szCs w:val="44"/>
        </w:rPr>
        <w:t>家电销售企业</w:t>
      </w:r>
    </w:p>
    <w:p w:rsidR="009A5FB9" w:rsidRPr="009A2D89" w:rsidRDefault="007867C9" w:rsidP="007867C9">
      <w:pPr>
        <w:spacing w:line="579" w:lineRule="exact"/>
        <w:jc w:val="center"/>
        <w:rPr>
          <w:rFonts w:ascii="方正小标宋简体" w:eastAsia="方正小标宋简体"/>
          <w:sz w:val="44"/>
          <w:szCs w:val="44"/>
        </w:rPr>
      </w:pPr>
      <w:r w:rsidRPr="009A2D89">
        <w:rPr>
          <w:rFonts w:ascii="方正小标宋简体" w:eastAsia="方正小标宋简体" w:hint="eastAsia"/>
          <w:sz w:val="44"/>
          <w:szCs w:val="44"/>
        </w:rPr>
        <w:t>遴选</w:t>
      </w:r>
      <w:r w:rsidR="00FE3B87" w:rsidRPr="009A2D89">
        <w:rPr>
          <w:rFonts w:ascii="方正小标宋简体" w:eastAsia="方正小标宋简体" w:hint="eastAsia"/>
          <w:sz w:val="44"/>
          <w:szCs w:val="44"/>
        </w:rPr>
        <w:t>的通知</w:t>
      </w:r>
    </w:p>
    <w:p w:rsidR="009A5FB9" w:rsidRPr="009A2D89" w:rsidRDefault="009A5FB9" w:rsidP="009A5FB9"/>
    <w:p w:rsidR="00DF1798" w:rsidRPr="009A2D89" w:rsidRDefault="00413822" w:rsidP="009A5FB9">
      <w:r w:rsidRPr="00413822">
        <w:rPr>
          <w:rFonts w:hint="eastAsia"/>
        </w:rPr>
        <w:t>各区镇服务业（经发）局</w:t>
      </w:r>
      <w:r>
        <w:rPr>
          <w:rFonts w:hint="eastAsia"/>
        </w:rPr>
        <w:t>（办）</w:t>
      </w:r>
      <w:r w:rsidR="00F4062E" w:rsidRPr="009A2D89">
        <w:rPr>
          <w:rFonts w:hint="eastAsia"/>
        </w:rPr>
        <w:t>，</w:t>
      </w:r>
      <w:r w:rsidR="00DF1798" w:rsidRPr="009A2D89">
        <w:rPr>
          <w:rFonts w:hint="eastAsia"/>
        </w:rPr>
        <w:t>各相关企业：</w:t>
      </w:r>
    </w:p>
    <w:p w:rsidR="00FE3B87" w:rsidRPr="009A2D89" w:rsidRDefault="007867C9" w:rsidP="00FE3B87">
      <w:pPr>
        <w:ind w:firstLineChars="200" w:firstLine="632"/>
        <w:rPr>
          <w:rFonts w:ascii="仿宋_GB2312"/>
        </w:rPr>
      </w:pPr>
      <w:r w:rsidRPr="009A2D89">
        <w:rPr>
          <w:rFonts w:ascii="仿宋_GB2312" w:hint="eastAsia"/>
        </w:rPr>
        <w:t>江苏省将组织开展2024年苏新消费·绿色节能家电以旧换新专项活动</w:t>
      </w:r>
      <w:r w:rsidR="00C5464E" w:rsidRPr="009A2D89">
        <w:rPr>
          <w:rFonts w:ascii="仿宋_GB2312" w:hint="eastAsia"/>
        </w:rPr>
        <w:t>，</w:t>
      </w:r>
      <w:r w:rsidRPr="009A2D89">
        <w:rPr>
          <w:rFonts w:ascii="仿宋_GB2312" w:hint="eastAsia"/>
        </w:rPr>
        <w:t>为加快推动我省新一轮家电以旧换新，进一步扩容参与企业数量、扩大销售渠道</w:t>
      </w:r>
      <w:r w:rsidR="00C5464E" w:rsidRPr="009A2D89">
        <w:rPr>
          <w:rFonts w:ascii="仿宋_GB2312" w:hint="eastAsia"/>
        </w:rPr>
        <w:t>，</w:t>
      </w:r>
      <w:r w:rsidR="00FE3B87" w:rsidRPr="009A2D89">
        <w:rPr>
          <w:rFonts w:ascii="仿宋_GB2312" w:hint="eastAsia"/>
        </w:rPr>
        <w:t>现</w:t>
      </w:r>
      <w:r w:rsidR="006D0118">
        <w:rPr>
          <w:rFonts w:ascii="仿宋_GB2312" w:hint="eastAsia"/>
        </w:rPr>
        <w:t>开展</w:t>
      </w:r>
      <w:r w:rsidRPr="009A2D89">
        <w:rPr>
          <w:rFonts w:ascii="仿宋_GB2312"/>
        </w:rPr>
        <w:t>2024</w:t>
      </w:r>
      <w:r w:rsidRPr="009A2D89">
        <w:rPr>
          <w:rFonts w:ascii="仿宋_GB2312" w:hint="eastAsia"/>
        </w:rPr>
        <w:t>年苏新消费</w:t>
      </w:r>
      <w:r w:rsidRPr="009A2D89">
        <w:rPr>
          <w:rFonts w:ascii="仿宋_GB2312" w:hint="cs"/>
        </w:rPr>
        <w:t>•</w:t>
      </w:r>
      <w:r w:rsidRPr="009A2D89">
        <w:rPr>
          <w:rFonts w:ascii="仿宋_GB2312" w:hint="eastAsia"/>
        </w:rPr>
        <w:t>绿色节能家电以旧换新专项活动</w:t>
      </w:r>
      <w:r w:rsidR="00C5464E" w:rsidRPr="009A2D89">
        <w:rPr>
          <w:rFonts w:ascii="仿宋_GB2312" w:hint="eastAsia"/>
        </w:rPr>
        <w:t>第三批</w:t>
      </w:r>
      <w:r w:rsidRPr="009A2D89">
        <w:rPr>
          <w:rFonts w:ascii="仿宋_GB2312" w:hint="eastAsia"/>
        </w:rPr>
        <w:t>家电销售企业</w:t>
      </w:r>
      <w:r w:rsidR="006D0118" w:rsidRPr="006D0118">
        <w:rPr>
          <w:rFonts w:ascii="仿宋_GB2312" w:hint="eastAsia"/>
        </w:rPr>
        <w:t>遴选</w:t>
      </w:r>
      <w:r w:rsidR="00FE3B87" w:rsidRPr="009A2D89">
        <w:rPr>
          <w:rFonts w:ascii="仿宋_GB2312" w:hint="eastAsia"/>
        </w:rPr>
        <w:t>，具体事项如下。</w:t>
      </w:r>
    </w:p>
    <w:p w:rsidR="00FE3B87" w:rsidRPr="009A2D89" w:rsidRDefault="00FE3B87" w:rsidP="00FE3B87">
      <w:pPr>
        <w:ind w:firstLineChars="200" w:firstLine="632"/>
        <w:rPr>
          <w:rFonts w:ascii="黑体" w:eastAsia="黑体" w:hAnsi="黑体"/>
        </w:rPr>
      </w:pPr>
      <w:r w:rsidRPr="009A2D89">
        <w:rPr>
          <w:rFonts w:ascii="黑体" w:eastAsia="黑体" w:hAnsi="黑体" w:hint="eastAsia"/>
        </w:rPr>
        <w:t>一、</w:t>
      </w:r>
      <w:r w:rsidR="00C4692B" w:rsidRPr="00C4692B">
        <w:rPr>
          <w:rFonts w:ascii="黑体" w:eastAsia="黑体" w:hAnsi="黑体" w:hint="eastAsia"/>
        </w:rPr>
        <w:t>遴选</w:t>
      </w:r>
      <w:r w:rsidRPr="009A2D89">
        <w:rPr>
          <w:rFonts w:ascii="黑体" w:eastAsia="黑体" w:hAnsi="黑体" w:hint="eastAsia"/>
        </w:rPr>
        <w:t>对象</w:t>
      </w:r>
    </w:p>
    <w:p w:rsidR="00FE3B87" w:rsidRPr="009A2D89" w:rsidRDefault="00FE3B87" w:rsidP="00FE3B87">
      <w:pPr>
        <w:ind w:firstLineChars="200" w:firstLine="632"/>
        <w:rPr>
          <w:rFonts w:ascii="仿宋_GB2312"/>
        </w:rPr>
      </w:pPr>
      <w:r w:rsidRPr="009A2D89">
        <w:rPr>
          <w:rFonts w:ascii="仿宋_GB2312" w:hint="eastAsia"/>
        </w:rPr>
        <w:t>注册登记地在</w:t>
      </w:r>
      <w:r w:rsidR="002A30A4" w:rsidRPr="009A2D89">
        <w:rPr>
          <w:rFonts w:ascii="仿宋_GB2312" w:hint="eastAsia"/>
        </w:rPr>
        <w:t>海安</w:t>
      </w:r>
      <w:r w:rsidR="00DF1798" w:rsidRPr="009A2D89">
        <w:rPr>
          <w:rFonts w:ascii="仿宋_GB2312" w:hint="eastAsia"/>
        </w:rPr>
        <w:t>的</w:t>
      </w:r>
      <w:r w:rsidRPr="009A2D89">
        <w:rPr>
          <w:rFonts w:ascii="仿宋_GB2312" w:hint="eastAsia"/>
        </w:rPr>
        <w:t>家电销售企业。</w:t>
      </w:r>
    </w:p>
    <w:p w:rsidR="00FE3B87" w:rsidRPr="009A2D89" w:rsidRDefault="00FE3B87" w:rsidP="00FE3B87">
      <w:pPr>
        <w:ind w:firstLineChars="200" w:firstLine="632"/>
        <w:rPr>
          <w:rFonts w:ascii="黑体" w:eastAsia="黑体" w:hAnsi="黑体"/>
        </w:rPr>
      </w:pPr>
      <w:r w:rsidRPr="009A2D89">
        <w:rPr>
          <w:rFonts w:ascii="黑体" w:eastAsia="黑体" w:hAnsi="黑体" w:hint="eastAsia"/>
        </w:rPr>
        <w:t>二、</w:t>
      </w:r>
      <w:r w:rsidR="00C4692B" w:rsidRPr="00C4692B">
        <w:rPr>
          <w:rFonts w:ascii="黑体" w:eastAsia="黑体" w:hAnsi="黑体" w:hint="eastAsia"/>
        </w:rPr>
        <w:t>遴选</w:t>
      </w:r>
      <w:r w:rsidRPr="009A2D89">
        <w:rPr>
          <w:rFonts w:ascii="黑体" w:eastAsia="黑体" w:hAnsi="黑体" w:hint="eastAsia"/>
        </w:rPr>
        <w:t>时间</w:t>
      </w:r>
    </w:p>
    <w:p w:rsidR="00DF1798" w:rsidRPr="009A2D89" w:rsidRDefault="00FE3B87" w:rsidP="00FE3B87">
      <w:pPr>
        <w:ind w:firstLineChars="200" w:firstLine="632"/>
        <w:rPr>
          <w:rFonts w:ascii="仿宋_GB2312"/>
        </w:rPr>
      </w:pPr>
      <w:r w:rsidRPr="009A2D89">
        <w:rPr>
          <w:rFonts w:ascii="仿宋_GB2312" w:hint="eastAsia"/>
        </w:rPr>
        <w:t>2024年</w:t>
      </w:r>
      <w:r w:rsidR="007867C9" w:rsidRPr="009A2D89">
        <w:rPr>
          <w:rFonts w:ascii="仿宋_GB2312" w:hint="eastAsia"/>
        </w:rPr>
        <w:t>9</w:t>
      </w:r>
      <w:r w:rsidRPr="009A2D89">
        <w:rPr>
          <w:rFonts w:ascii="仿宋_GB2312" w:hint="eastAsia"/>
        </w:rPr>
        <w:t>月</w:t>
      </w:r>
      <w:r w:rsidR="00DF1798" w:rsidRPr="009A2D89">
        <w:rPr>
          <w:rFonts w:ascii="仿宋_GB2312" w:hint="eastAsia"/>
        </w:rPr>
        <w:t>5</w:t>
      </w:r>
      <w:r w:rsidRPr="009A2D89">
        <w:rPr>
          <w:rFonts w:ascii="仿宋_GB2312" w:hint="eastAsia"/>
        </w:rPr>
        <w:t>日-</w:t>
      </w:r>
      <w:r w:rsidR="007867C9" w:rsidRPr="009A2D89">
        <w:rPr>
          <w:rFonts w:ascii="仿宋_GB2312" w:hint="eastAsia"/>
        </w:rPr>
        <w:t>9</w:t>
      </w:r>
      <w:r w:rsidRPr="009A2D89">
        <w:rPr>
          <w:rFonts w:ascii="仿宋_GB2312" w:hint="eastAsia"/>
        </w:rPr>
        <w:t>月</w:t>
      </w:r>
      <w:r w:rsidR="00C5464E" w:rsidRPr="009A2D89">
        <w:rPr>
          <w:rFonts w:ascii="仿宋_GB2312" w:hint="eastAsia"/>
        </w:rPr>
        <w:t>7</w:t>
      </w:r>
      <w:r w:rsidRPr="009A2D89">
        <w:rPr>
          <w:rFonts w:ascii="仿宋_GB2312" w:hint="eastAsia"/>
        </w:rPr>
        <w:t>日</w:t>
      </w:r>
    </w:p>
    <w:p w:rsidR="00DF2EF1" w:rsidRPr="009A2D89" w:rsidRDefault="00DF2EF1" w:rsidP="00DF2EF1">
      <w:pPr>
        <w:ind w:firstLineChars="200" w:firstLine="632"/>
        <w:rPr>
          <w:rFonts w:ascii="黑体" w:eastAsia="黑体" w:hAnsi="黑体"/>
        </w:rPr>
      </w:pPr>
      <w:r w:rsidRPr="009A2D89">
        <w:rPr>
          <w:rFonts w:ascii="黑体" w:eastAsia="黑体" w:hAnsi="黑体" w:hint="eastAsia"/>
        </w:rPr>
        <w:t>三、专项活动实施内容</w:t>
      </w:r>
    </w:p>
    <w:p w:rsidR="00A7480E" w:rsidRPr="009A2D89" w:rsidRDefault="00A7480E" w:rsidP="00DF2EF1">
      <w:pPr>
        <w:ind w:firstLineChars="200" w:firstLine="632"/>
        <w:rPr>
          <w:rFonts w:ascii="仿宋_GB2312"/>
        </w:rPr>
      </w:pPr>
      <w:r w:rsidRPr="009A2D89">
        <w:rPr>
          <w:rFonts w:ascii="仿宋_GB2312" w:hint="eastAsia"/>
        </w:rPr>
        <w:t>1.</w:t>
      </w:r>
      <w:r w:rsidR="00DF2EF1" w:rsidRPr="009A2D89">
        <w:rPr>
          <w:rFonts w:ascii="仿宋_GB2312" w:hint="eastAsia"/>
        </w:rPr>
        <w:t>补贴适用时间</w:t>
      </w:r>
      <w:r w:rsidRPr="009A2D89">
        <w:rPr>
          <w:rFonts w:ascii="仿宋_GB2312" w:hint="eastAsia"/>
        </w:rPr>
        <w:t>。</w:t>
      </w:r>
      <w:r w:rsidR="00DF2EF1" w:rsidRPr="009A2D89">
        <w:rPr>
          <w:rFonts w:ascii="仿宋_GB2312" w:hint="eastAsia"/>
        </w:rPr>
        <w:t>本次活动开展时间为 2024年9月上旬至12月31日。</w:t>
      </w:r>
    </w:p>
    <w:p w:rsidR="00DF2EF1" w:rsidRPr="009A2D89" w:rsidRDefault="00A7480E" w:rsidP="00DF2EF1">
      <w:pPr>
        <w:ind w:firstLineChars="200" w:firstLine="632"/>
        <w:rPr>
          <w:rFonts w:ascii="仿宋_GB2312"/>
        </w:rPr>
      </w:pPr>
      <w:r w:rsidRPr="009A2D89">
        <w:rPr>
          <w:rFonts w:ascii="仿宋_GB2312" w:hint="eastAsia"/>
        </w:rPr>
        <w:t>2.</w:t>
      </w:r>
      <w:r w:rsidR="00DF2EF1" w:rsidRPr="009A2D89">
        <w:rPr>
          <w:rFonts w:ascii="仿宋_GB2312" w:hint="eastAsia"/>
        </w:rPr>
        <w:t>补贴对象</w:t>
      </w:r>
      <w:r w:rsidRPr="009A2D89">
        <w:rPr>
          <w:rFonts w:ascii="仿宋_GB2312" w:hint="eastAsia"/>
        </w:rPr>
        <w:t>。</w:t>
      </w:r>
      <w:r w:rsidR="00DF2EF1" w:rsidRPr="009A2D89">
        <w:rPr>
          <w:rFonts w:ascii="仿宋_GB2312" w:hint="eastAsia"/>
        </w:rPr>
        <w:t>具备完全民事行为能力的个人消费者。</w:t>
      </w:r>
    </w:p>
    <w:p w:rsidR="00DF2EF1" w:rsidRPr="009A2D89" w:rsidRDefault="00A7480E" w:rsidP="00DF2EF1">
      <w:pPr>
        <w:ind w:firstLineChars="200" w:firstLine="632"/>
        <w:rPr>
          <w:rFonts w:ascii="仿宋_GB2312"/>
        </w:rPr>
      </w:pPr>
      <w:r w:rsidRPr="009A2D89">
        <w:rPr>
          <w:rFonts w:ascii="仿宋_GB2312" w:hint="eastAsia"/>
        </w:rPr>
        <w:t>3.</w:t>
      </w:r>
      <w:r w:rsidR="00DF2EF1" w:rsidRPr="009A2D89">
        <w:rPr>
          <w:rFonts w:ascii="仿宋_GB2312" w:hint="eastAsia"/>
        </w:rPr>
        <w:t>补贴范围</w:t>
      </w:r>
      <w:r w:rsidRPr="009A2D89">
        <w:rPr>
          <w:rFonts w:ascii="仿宋_GB2312" w:hint="eastAsia"/>
        </w:rPr>
        <w:t>。</w:t>
      </w:r>
      <w:r w:rsidR="00DF2EF1" w:rsidRPr="009A2D89">
        <w:rPr>
          <w:rFonts w:ascii="仿宋_GB2312" w:hint="eastAsia"/>
        </w:rPr>
        <w:t>本次活动可享受补贴的为以下17 类家电商品:中国能效标识为1级、2级的:电脑(包括台式机、笔记本电脑，不包括平板)、电视(含投影仪)、冰箱(含冰柜)、洗衣机(含干衣机)、空调(含嵌入式、家用中央空调)、热水器(含壁挂炉、小厨</w:t>
      </w:r>
      <w:r w:rsidR="00DF2EF1" w:rsidRPr="009A2D89">
        <w:rPr>
          <w:rFonts w:ascii="仿宋_GB2312" w:hint="eastAsia"/>
        </w:rPr>
        <w:lastRenderedPageBreak/>
        <w:t>宝)、吸油烟机、家用灶具(含集成灶)、空气净化器、微波炉(含一体机)、电磁炉、电饭煲(含电压力锅)电风扇、家用冰吧;中国水效标识1级、2级的洗碗机、净水器智能马桶(含马桶盖)等绿色节能家电。商品须在中国能效或水效标识网备案，具有统一的国标13位商品编码。</w:t>
      </w:r>
    </w:p>
    <w:p w:rsidR="00DF2EF1" w:rsidRPr="009A2D89" w:rsidRDefault="00A7480E" w:rsidP="00A7480E">
      <w:pPr>
        <w:ind w:firstLineChars="200" w:firstLine="632"/>
        <w:rPr>
          <w:rFonts w:ascii="仿宋_GB2312"/>
        </w:rPr>
      </w:pPr>
      <w:r w:rsidRPr="009A2D89">
        <w:rPr>
          <w:rFonts w:ascii="仿宋_GB2312" w:hint="eastAsia"/>
        </w:rPr>
        <w:t>4.</w:t>
      </w:r>
      <w:r w:rsidR="00DF2EF1" w:rsidRPr="009A2D89">
        <w:rPr>
          <w:rFonts w:ascii="仿宋_GB2312" w:hint="eastAsia"/>
        </w:rPr>
        <w:t>补贴标准</w:t>
      </w:r>
      <w:r w:rsidRPr="009A2D89">
        <w:rPr>
          <w:rFonts w:ascii="仿宋_GB2312" w:hint="eastAsia"/>
        </w:rPr>
        <w:t>。</w:t>
      </w:r>
      <w:r w:rsidR="00DF2EF1" w:rsidRPr="009A2D89">
        <w:rPr>
          <w:rFonts w:ascii="仿宋_GB2312" w:hint="eastAsia"/>
        </w:rPr>
        <w:t>对符合条件的消费者在参与企业处购买补贴范围内2级能效或水效标准的家电产品，按照剔除企业所有优惠折扣后成交价的15%给予直接补贴;对购买补贴范围内1级及以上能效或水效标准的家电产品，按照剔除企业所有优惠折扣后成交价的20%给予直接补贴。国家政策明确的8类家电商品，每位消费者同一类产品可补贴1件，每件补贴不超过2000元，总计补贴不超过16000元。我省增加的9类家电商品，每件商品补贴不超过2000元，总计补贴不超过 18000 元。</w:t>
      </w:r>
    </w:p>
    <w:p w:rsidR="00C5464E" w:rsidRPr="009A2D89" w:rsidRDefault="00A7480E" w:rsidP="00C5464E">
      <w:pPr>
        <w:ind w:firstLineChars="200" w:firstLine="632"/>
        <w:rPr>
          <w:rFonts w:ascii="黑体" w:eastAsia="黑体" w:hAnsi="黑体"/>
        </w:rPr>
      </w:pPr>
      <w:r w:rsidRPr="009A2D89">
        <w:rPr>
          <w:rFonts w:ascii="黑体" w:eastAsia="黑体" w:hAnsi="黑体" w:hint="eastAsia"/>
        </w:rPr>
        <w:t>四</w:t>
      </w:r>
      <w:r w:rsidR="00C5464E" w:rsidRPr="009A2D89">
        <w:rPr>
          <w:rFonts w:ascii="黑体" w:eastAsia="黑体" w:hAnsi="黑体" w:hint="eastAsia"/>
        </w:rPr>
        <w:t>、遴选企业应当具备的基本条件</w:t>
      </w:r>
    </w:p>
    <w:p w:rsidR="00C5464E" w:rsidRPr="009A2D89" w:rsidRDefault="00C5464E" w:rsidP="00C5464E">
      <w:pPr>
        <w:ind w:firstLineChars="200" w:firstLine="632"/>
        <w:rPr>
          <w:rFonts w:ascii="仿宋_GB2312"/>
        </w:rPr>
      </w:pPr>
      <w:r w:rsidRPr="009A2D89">
        <w:rPr>
          <w:rFonts w:ascii="仿宋_GB2312" w:hint="eastAsia"/>
        </w:rPr>
        <w:t>1.自愿报名参与活动，按要求如实提供企业信息，具有良好的征信和健全的财务会计制度，为当地经济增长、社零稳定作出积极贡献。</w:t>
      </w:r>
    </w:p>
    <w:p w:rsidR="00C5464E" w:rsidRPr="009A2D89" w:rsidRDefault="00C5464E" w:rsidP="00C5464E">
      <w:pPr>
        <w:ind w:firstLineChars="200" w:firstLine="632"/>
        <w:rPr>
          <w:rFonts w:ascii="仿宋_GB2312"/>
        </w:rPr>
      </w:pPr>
      <w:r w:rsidRPr="009A2D89">
        <w:rPr>
          <w:rFonts w:ascii="仿宋_GB2312" w:hint="eastAsia"/>
        </w:rPr>
        <w:t>2.依法缴纳税收，依法诚信经营，以及缴纳社会保障资金的良好记录。</w:t>
      </w:r>
    </w:p>
    <w:p w:rsidR="00C5464E" w:rsidRPr="009A2D89" w:rsidRDefault="00C5464E" w:rsidP="00C5464E">
      <w:pPr>
        <w:ind w:firstLineChars="200" w:firstLine="632"/>
        <w:rPr>
          <w:rFonts w:ascii="仿宋_GB2312"/>
        </w:rPr>
      </w:pPr>
      <w:r w:rsidRPr="009A2D89">
        <w:rPr>
          <w:rFonts w:ascii="仿宋_GB2312" w:hint="eastAsia"/>
        </w:rPr>
        <w:t>3.近三年内在经营活动中无重大违法记录，未发生过有较大影响的安全责任事故。</w:t>
      </w:r>
    </w:p>
    <w:p w:rsidR="00C5464E" w:rsidRPr="009A2D89" w:rsidRDefault="00C5464E" w:rsidP="00C5464E">
      <w:pPr>
        <w:ind w:firstLineChars="200" w:firstLine="632"/>
        <w:rPr>
          <w:rFonts w:ascii="仿宋_GB2312"/>
        </w:rPr>
      </w:pPr>
      <w:r w:rsidRPr="009A2D89">
        <w:rPr>
          <w:rFonts w:ascii="仿宋_GB2312" w:hint="eastAsia"/>
        </w:rPr>
        <w:t>4.同意与公开遴选确定的支付结算平台签订协议，对接完成</w:t>
      </w:r>
      <w:r w:rsidRPr="009A2D89">
        <w:rPr>
          <w:rFonts w:ascii="仿宋_GB2312" w:hint="eastAsia"/>
        </w:rPr>
        <w:lastRenderedPageBreak/>
        <w:t>信息上传、交易收单和支付准备工作，能够实现支付时直接扣减补贴金额并在支付结果及记录中显示。</w:t>
      </w:r>
    </w:p>
    <w:p w:rsidR="00C5464E" w:rsidRPr="009A2D89" w:rsidRDefault="00C5464E" w:rsidP="00C5464E">
      <w:pPr>
        <w:ind w:firstLineChars="200" w:firstLine="632"/>
        <w:rPr>
          <w:rFonts w:ascii="仿宋_GB2312"/>
        </w:rPr>
      </w:pPr>
      <w:r w:rsidRPr="009A2D89">
        <w:rPr>
          <w:rFonts w:ascii="仿宋_GB2312" w:hint="eastAsia"/>
        </w:rPr>
        <w:t>5.具有规范的财务、销售、配送等管理制度和信息化系统，有完善的进销存管理机制，能提供活动相关、可溯、不可更改的电子台账，可进行数据查询、统计、导出、监管、清算及对账等。</w:t>
      </w:r>
    </w:p>
    <w:p w:rsidR="00C5464E" w:rsidRPr="009A2D89" w:rsidRDefault="00C5464E" w:rsidP="00C5464E">
      <w:pPr>
        <w:ind w:firstLineChars="200" w:firstLine="632"/>
        <w:rPr>
          <w:rFonts w:ascii="仿宋_GB2312"/>
        </w:rPr>
      </w:pPr>
      <w:r w:rsidRPr="009A2D89">
        <w:rPr>
          <w:rFonts w:ascii="仿宋_GB2312" w:hint="eastAsia"/>
        </w:rPr>
        <w:t>6.具备完善的物流配送、售后服务能力、家电回收体系，满足消费者以旧换新、退换货等消费需求。</w:t>
      </w:r>
    </w:p>
    <w:p w:rsidR="00C5464E" w:rsidRPr="009A2D89" w:rsidRDefault="00C5464E" w:rsidP="00C5464E">
      <w:pPr>
        <w:ind w:firstLineChars="200" w:firstLine="632"/>
        <w:rPr>
          <w:rFonts w:ascii="仿宋_GB2312"/>
        </w:rPr>
      </w:pPr>
      <w:r w:rsidRPr="009A2D89">
        <w:rPr>
          <w:rFonts w:ascii="仿宋_GB2312" w:hint="eastAsia"/>
        </w:rPr>
        <w:t>7.线下企业应当是</w:t>
      </w:r>
      <w:r w:rsidR="00DF2EF1" w:rsidRPr="009A2D89">
        <w:rPr>
          <w:rFonts w:ascii="仿宋_GB2312" w:hint="eastAsia"/>
        </w:rPr>
        <w:t>海安</w:t>
      </w:r>
      <w:r w:rsidRPr="009A2D89">
        <w:rPr>
          <w:rFonts w:ascii="仿宋_GB2312" w:hint="eastAsia"/>
        </w:rPr>
        <w:t>登记注册的法人零售企业，具有经过登记注册的直营门店（门店营业执照与经营主体一致）。线上企业应当是</w:t>
      </w:r>
      <w:r w:rsidR="00DF2EF1" w:rsidRPr="009A2D89">
        <w:rPr>
          <w:rFonts w:ascii="仿宋_GB2312" w:hint="eastAsia"/>
        </w:rPr>
        <w:t>海安</w:t>
      </w:r>
      <w:r w:rsidRPr="009A2D89">
        <w:rPr>
          <w:rFonts w:ascii="仿宋_GB2312" w:hint="eastAsia"/>
        </w:rPr>
        <w:t>登记注册的自营类电子商务企业，具有独立法人资格，具备稳定的家电以旧换新补贴资金线上发放、验证核销和开具销售发票的能力，并开设江苏活动专区，在主页面醒目位置展示。</w:t>
      </w:r>
    </w:p>
    <w:p w:rsidR="00C5464E" w:rsidRPr="009A2D89" w:rsidRDefault="00C5464E" w:rsidP="00C5464E">
      <w:pPr>
        <w:ind w:firstLineChars="200" w:firstLine="632"/>
        <w:rPr>
          <w:rFonts w:ascii="仿宋_GB2312"/>
        </w:rPr>
      </w:pPr>
      <w:r w:rsidRPr="009A2D89">
        <w:rPr>
          <w:rFonts w:ascii="仿宋_GB2312" w:hint="eastAsia"/>
        </w:rPr>
        <w:t>8.承诺严格遵守各项法律法规，接受社会各方监督，积极协调处理补贴相关诉求纠纷。</w:t>
      </w:r>
    </w:p>
    <w:p w:rsidR="00C5464E" w:rsidRPr="009A2D89" w:rsidRDefault="00A7480E" w:rsidP="00C5464E">
      <w:pPr>
        <w:ind w:firstLineChars="200" w:firstLine="632"/>
        <w:rPr>
          <w:rFonts w:ascii="黑体" w:eastAsia="黑体" w:hAnsi="黑体"/>
        </w:rPr>
      </w:pPr>
      <w:r w:rsidRPr="009A2D89">
        <w:rPr>
          <w:rFonts w:ascii="黑体" w:eastAsia="黑体" w:hAnsi="黑体" w:hint="eastAsia"/>
        </w:rPr>
        <w:t>五</w:t>
      </w:r>
      <w:r w:rsidR="00C5464E" w:rsidRPr="009A2D89">
        <w:rPr>
          <w:rFonts w:ascii="黑体" w:eastAsia="黑体" w:hAnsi="黑体" w:hint="eastAsia"/>
        </w:rPr>
        <w:t>、企业参与活动基本规则</w:t>
      </w:r>
    </w:p>
    <w:p w:rsidR="00C5464E" w:rsidRPr="009A2D89" w:rsidRDefault="00C5464E" w:rsidP="00C5464E">
      <w:pPr>
        <w:ind w:firstLineChars="200" w:firstLine="632"/>
        <w:rPr>
          <w:rFonts w:ascii="仿宋_GB2312"/>
        </w:rPr>
      </w:pPr>
      <w:r w:rsidRPr="009A2D89">
        <w:rPr>
          <w:rFonts w:ascii="仿宋_GB2312" w:hint="eastAsia"/>
        </w:rPr>
        <w:t>1.补贴商品仅开具个人普通发票，不得开具增值税专用发票，发票中销售货物的名称要规范，要明确商品的品牌、品类、型号等。</w:t>
      </w:r>
    </w:p>
    <w:p w:rsidR="00C5464E" w:rsidRPr="009A2D89" w:rsidRDefault="00C5464E" w:rsidP="00C5464E">
      <w:pPr>
        <w:ind w:firstLineChars="200" w:firstLine="632"/>
        <w:rPr>
          <w:rFonts w:ascii="仿宋_GB2312"/>
        </w:rPr>
      </w:pPr>
      <w:r w:rsidRPr="009A2D89">
        <w:rPr>
          <w:rFonts w:ascii="仿宋_GB2312" w:hint="eastAsia"/>
        </w:rPr>
        <w:t>2.建立销售、以旧换新、送货配送等电子台账，提前针对性的组织员工开展政策实施业务操作培训，确保员工可熟练操作。</w:t>
      </w:r>
    </w:p>
    <w:p w:rsidR="00C5464E" w:rsidRPr="009A2D89" w:rsidRDefault="00C5464E" w:rsidP="00C5464E">
      <w:pPr>
        <w:ind w:firstLineChars="200" w:firstLine="632"/>
        <w:rPr>
          <w:rFonts w:ascii="仿宋_GB2312"/>
        </w:rPr>
      </w:pPr>
      <w:r w:rsidRPr="009A2D89">
        <w:rPr>
          <w:rFonts w:ascii="仿宋_GB2312" w:hint="eastAsia"/>
        </w:rPr>
        <w:t>3.做好家电以旧换新专项活动宣传工作，包括门店现场物料设计、露出，户外媒体广告、自媒体广告、商圈和社区活动等。</w:t>
      </w:r>
    </w:p>
    <w:p w:rsidR="00C5464E" w:rsidRPr="009A2D89" w:rsidRDefault="00C5464E" w:rsidP="00C5464E">
      <w:pPr>
        <w:ind w:firstLineChars="200" w:firstLine="632"/>
        <w:rPr>
          <w:rFonts w:ascii="仿宋_GB2312"/>
        </w:rPr>
      </w:pPr>
      <w:r w:rsidRPr="009A2D89">
        <w:rPr>
          <w:rFonts w:ascii="仿宋_GB2312" w:hint="eastAsia"/>
        </w:rPr>
        <w:lastRenderedPageBreak/>
        <w:t>4.组织安排货源，保证消费者30天内送货需求。</w:t>
      </w:r>
    </w:p>
    <w:p w:rsidR="00C5464E" w:rsidRPr="009A2D89" w:rsidRDefault="00C5464E" w:rsidP="00C5464E">
      <w:pPr>
        <w:ind w:firstLineChars="200" w:firstLine="632"/>
        <w:rPr>
          <w:rFonts w:ascii="仿宋_GB2312"/>
        </w:rPr>
      </w:pPr>
      <w:r w:rsidRPr="009A2D89">
        <w:rPr>
          <w:rFonts w:ascii="仿宋_GB2312" w:hint="eastAsia"/>
        </w:rPr>
        <w:t>5.销售补贴范围内的家电商品价格不得高于该商品最近三个月内最高成交价格或线上同型号价格。</w:t>
      </w:r>
    </w:p>
    <w:p w:rsidR="00C5464E" w:rsidRPr="009A2D89" w:rsidRDefault="00C5464E" w:rsidP="00C5464E">
      <w:pPr>
        <w:ind w:firstLineChars="200" w:firstLine="632"/>
        <w:rPr>
          <w:rFonts w:ascii="仿宋_GB2312"/>
        </w:rPr>
      </w:pPr>
      <w:r w:rsidRPr="009A2D89">
        <w:rPr>
          <w:rFonts w:ascii="仿宋_GB2312" w:hint="eastAsia"/>
        </w:rPr>
        <w:t>6.开设家电以旧换新专区，对以旧家电换购绿色节能家电的消费者给予以旧换新补贴。</w:t>
      </w:r>
    </w:p>
    <w:p w:rsidR="00C5464E" w:rsidRPr="009A2D89" w:rsidRDefault="00C5464E" w:rsidP="00C5464E">
      <w:pPr>
        <w:ind w:firstLineChars="200" w:firstLine="632"/>
        <w:rPr>
          <w:rFonts w:ascii="仿宋_GB2312"/>
        </w:rPr>
      </w:pPr>
      <w:r w:rsidRPr="009A2D89">
        <w:rPr>
          <w:rFonts w:ascii="仿宋_GB2312" w:hint="eastAsia"/>
        </w:rPr>
        <w:t>7.配合政府部门、支付结算平台、审计机构对活动进行跟踪审计，包括但不限于提供台账、发票、订单信息、配送信息、顾客信息等。</w:t>
      </w:r>
    </w:p>
    <w:p w:rsidR="00C5464E" w:rsidRPr="009A2D89" w:rsidRDefault="00C5464E" w:rsidP="00C5464E">
      <w:pPr>
        <w:ind w:firstLineChars="200" w:firstLine="632"/>
        <w:rPr>
          <w:rFonts w:ascii="仿宋_GB2312"/>
        </w:rPr>
      </w:pPr>
      <w:r w:rsidRPr="009A2D89">
        <w:rPr>
          <w:rFonts w:ascii="仿宋_GB2312" w:hint="eastAsia"/>
        </w:rPr>
        <w:t>8.坚持诚信经营，对零售商品质量和服务品质负责，经营中不得采用包括但不限于先涨价后折扣等手段欺骗消费者，杜绝在经营活动中出现骗补、套利等违法违规行为。</w:t>
      </w:r>
    </w:p>
    <w:p w:rsidR="00C5464E" w:rsidRPr="009A2D89" w:rsidRDefault="00C5464E" w:rsidP="00C5464E">
      <w:pPr>
        <w:ind w:firstLineChars="200" w:firstLine="632"/>
        <w:rPr>
          <w:rFonts w:ascii="仿宋_GB2312"/>
        </w:rPr>
      </w:pPr>
      <w:r w:rsidRPr="009A2D89">
        <w:rPr>
          <w:rFonts w:ascii="仿宋_GB2312" w:hint="eastAsia"/>
        </w:rPr>
        <w:t>9.如发生退货情形，补贴资金应退回专项账户。</w:t>
      </w:r>
    </w:p>
    <w:p w:rsidR="00C5464E" w:rsidRPr="009A2D89" w:rsidRDefault="00C5464E" w:rsidP="00C5464E">
      <w:pPr>
        <w:ind w:firstLineChars="200" w:firstLine="632"/>
        <w:rPr>
          <w:rFonts w:ascii="仿宋_GB2312"/>
        </w:rPr>
      </w:pPr>
      <w:r w:rsidRPr="009A2D89">
        <w:rPr>
          <w:rFonts w:ascii="仿宋_GB2312" w:hint="eastAsia"/>
        </w:rPr>
        <w:t>10.2025年1月15日前已销未提的商品视同未销售，由企业退还补贴资金，在2025年1月31日前退回专项活动账户；企业应向消费者做好沟通解释，避免产生舆情。</w:t>
      </w:r>
    </w:p>
    <w:p w:rsidR="00FE3B87" w:rsidRPr="009A2D89" w:rsidRDefault="00A7480E" w:rsidP="00FE3B87">
      <w:pPr>
        <w:ind w:firstLineChars="200" w:firstLine="632"/>
        <w:rPr>
          <w:rFonts w:ascii="黑体" w:eastAsia="黑体" w:hAnsi="黑体"/>
        </w:rPr>
      </w:pPr>
      <w:r w:rsidRPr="009A2D89">
        <w:rPr>
          <w:rFonts w:ascii="黑体" w:eastAsia="黑体" w:hAnsi="黑体" w:hint="eastAsia"/>
        </w:rPr>
        <w:t>六</w:t>
      </w:r>
      <w:r w:rsidR="00FE3B87" w:rsidRPr="009A2D89">
        <w:rPr>
          <w:rFonts w:ascii="黑体" w:eastAsia="黑体" w:hAnsi="黑体" w:hint="eastAsia"/>
        </w:rPr>
        <w:t>、报名材料</w:t>
      </w:r>
    </w:p>
    <w:p w:rsidR="00FE3B87" w:rsidRPr="009A2D89" w:rsidRDefault="005C6D0E" w:rsidP="00FE3B87">
      <w:pPr>
        <w:ind w:firstLineChars="200" w:firstLine="632"/>
        <w:rPr>
          <w:rFonts w:ascii="仿宋_GB2312"/>
        </w:rPr>
      </w:pPr>
      <w:r w:rsidRPr="009A2D89">
        <w:rPr>
          <w:rFonts w:ascii="仿宋_GB2312" w:hint="eastAsia"/>
        </w:rPr>
        <w:t>1.</w:t>
      </w:r>
      <w:r w:rsidR="00B04D50" w:rsidRPr="009A2D89">
        <w:rPr>
          <w:rFonts w:ascii="仿宋_GB2312" w:hint="eastAsia"/>
        </w:rPr>
        <w:t>企业基本情况，相关门店情况及照片，提供房产证或租赁协议等佐证材料。</w:t>
      </w:r>
    </w:p>
    <w:p w:rsidR="00892C18" w:rsidRPr="009A2D89" w:rsidRDefault="005C6D0E" w:rsidP="00892C18">
      <w:pPr>
        <w:ind w:firstLineChars="200" w:firstLine="632"/>
        <w:rPr>
          <w:rFonts w:ascii="仿宋_GB2312"/>
        </w:rPr>
      </w:pPr>
      <w:r w:rsidRPr="009A2D89">
        <w:rPr>
          <w:rFonts w:ascii="仿宋_GB2312" w:hint="eastAsia"/>
        </w:rPr>
        <w:t>2.营业执照复印件</w:t>
      </w:r>
      <w:r w:rsidR="00B04D50" w:rsidRPr="009A2D89">
        <w:rPr>
          <w:rFonts w:ascii="仿宋_GB2312" w:hint="eastAsia"/>
        </w:rPr>
        <w:t>，在海安注册的独立法人企业，经营范围须包含家用电器等，法人身份证复印件。</w:t>
      </w:r>
    </w:p>
    <w:p w:rsidR="004351E8" w:rsidRPr="009A2D89" w:rsidRDefault="00892C18" w:rsidP="005C6D0E">
      <w:pPr>
        <w:ind w:firstLineChars="200" w:firstLine="632"/>
        <w:rPr>
          <w:rFonts w:ascii="仿宋_GB2312"/>
        </w:rPr>
      </w:pPr>
      <w:r w:rsidRPr="009A2D89">
        <w:rPr>
          <w:rFonts w:ascii="仿宋_GB2312" w:hint="eastAsia"/>
        </w:rPr>
        <w:t>3.</w:t>
      </w:r>
      <w:r w:rsidR="00B04D50" w:rsidRPr="009A2D89">
        <w:rPr>
          <w:rFonts w:ascii="仿宋_GB2312" w:hint="eastAsia"/>
          <w:szCs w:val="32"/>
        </w:rPr>
        <w:t>去年和今年上半年财务状况报告，</w:t>
      </w:r>
      <w:r w:rsidR="004351E8" w:rsidRPr="009A2D89">
        <w:rPr>
          <w:rFonts w:ascii="仿宋_GB2312" w:hint="eastAsia"/>
          <w:szCs w:val="32"/>
        </w:rPr>
        <w:t>至少包括资产负债和利润表。</w:t>
      </w:r>
    </w:p>
    <w:p w:rsidR="004351E8" w:rsidRPr="009A2D89" w:rsidRDefault="000B28C2" w:rsidP="005C6D0E">
      <w:pPr>
        <w:ind w:firstLineChars="200" w:firstLine="632"/>
        <w:rPr>
          <w:rFonts w:ascii="仿宋_GB2312"/>
          <w:szCs w:val="32"/>
        </w:rPr>
      </w:pPr>
      <w:r>
        <w:rPr>
          <w:rFonts w:ascii="仿宋_GB2312" w:hint="eastAsia"/>
        </w:rPr>
        <w:lastRenderedPageBreak/>
        <w:t>4</w:t>
      </w:r>
      <w:r w:rsidR="004351E8" w:rsidRPr="009A2D89">
        <w:rPr>
          <w:rFonts w:ascii="仿宋_GB2312" w:hint="eastAsia"/>
        </w:rPr>
        <w:t>.</w:t>
      </w:r>
      <w:r w:rsidR="00B04D50" w:rsidRPr="009A2D89">
        <w:rPr>
          <w:rFonts w:ascii="仿宋_GB2312" w:hint="eastAsia"/>
          <w:szCs w:val="32"/>
        </w:rPr>
        <w:t>去年和今年上半年缴纳税收的凭证或免税证明，人员清单和缴纳社会保险凭据</w:t>
      </w:r>
      <w:r w:rsidR="004351E8" w:rsidRPr="009A2D89">
        <w:rPr>
          <w:rFonts w:ascii="仿宋_GB2312" w:hint="eastAsia"/>
          <w:szCs w:val="32"/>
        </w:rPr>
        <w:t>。</w:t>
      </w:r>
    </w:p>
    <w:p w:rsidR="005C6D0E" w:rsidRPr="009A2D89" w:rsidRDefault="000B28C2" w:rsidP="00FE3B87">
      <w:pPr>
        <w:ind w:firstLineChars="200" w:firstLine="632"/>
        <w:rPr>
          <w:rFonts w:ascii="仿宋_GB2312"/>
          <w:szCs w:val="32"/>
        </w:rPr>
      </w:pPr>
      <w:r>
        <w:rPr>
          <w:rFonts w:ascii="仿宋_GB2312" w:hint="eastAsia"/>
          <w:szCs w:val="32"/>
        </w:rPr>
        <w:t>5</w:t>
      </w:r>
      <w:r w:rsidR="004351E8" w:rsidRPr="009A2D89">
        <w:rPr>
          <w:rFonts w:ascii="仿宋_GB2312" w:hint="eastAsia"/>
          <w:szCs w:val="32"/>
        </w:rPr>
        <w:t>.</w:t>
      </w:r>
      <w:r w:rsidRPr="000B28C2">
        <w:rPr>
          <w:rFonts w:ascii="仿宋_GB2312"/>
          <w:szCs w:val="32"/>
        </w:rPr>
        <w:t>对照基本条件第五条，</w:t>
      </w:r>
      <w:r w:rsidR="00B04D50" w:rsidRPr="009A2D89">
        <w:rPr>
          <w:rFonts w:ascii="仿宋_GB2312" w:hint="eastAsia"/>
          <w:szCs w:val="32"/>
        </w:rPr>
        <w:t>提供相关信息化系统截图。</w:t>
      </w:r>
    </w:p>
    <w:p w:rsidR="00B04D50" w:rsidRPr="009A2D89" w:rsidRDefault="00AC7A14" w:rsidP="00FE3B87">
      <w:pPr>
        <w:ind w:firstLineChars="200" w:firstLine="632"/>
        <w:rPr>
          <w:rFonts w:ascii="仿宋_GB2312"/>
          <w:szCs w:val="32"/>
        </w:rPr>
      </w:pPr>
      <w:r>
        <w:rPr>
          <w:rFonts w:ascii="仿宋_GB2312" w:hint="eastAsia"/>
          <w:szCs w:val="32"/>
        </w:rPr>
        <w:t>6</w:t>
      </w:r>
      <w:r w:rsidR="00B04D50" w:rsidRPr="009A2D89">
        <w:rPr>
          <w:rFonts w:ascii="仿宋_GB2312" w:hint="eastAsia"/>
          <w:szCs w:val="32"/>
        </w:rPr>
        <w:t>.提供商品池名录</w:t>
      </w:r>
      <w:r w:rsidR="00233992" w:rsidRPr="00431731">
        <w:rPr>
          <w:rFonts w:ascii="仿宋_GB2312" w:hint="eastAsia"/>
          <w:szCs w:val="32"/>
        </w:rPr>
        <w:t>（</w:t>
      </w:r>
      <w:r w:rsidR="00431731" w:rsidRPr="00431731">
        <w:rPr>
          <w:rFonts w:ascii="仿宋_GB2312" w:hint="eastAsia"/>
          <w:szCs w:val="32"/>
        </w:rPr>
        <w:t>附件3</w:t>
      </w:r>
      <w:r w:rsidR="00233992" w:rsidRPr="00431731">
        <w:rPr>
          <w:rFonts w:ascii="仿宋_GB2312" w:hint="eastAsia"/>
          <w:szCs w:val="32"/>
        </w:rPr>
        <w:t>）</w:t>
      </w:r>
      <w:r w:rsidR="00B04D50" w:rsidRPr="009A2D89">
        <w:rPr>
          <w:rFonts w:ascii="仿宋_GB2312" w:hint="eastAsia"/>
          <w:szCs w:val="32"/>
        </w:rPr>
        <w:t>，以及购买新家电叠加优惠执行方案。</w:t>
      </w:r>
    </w:p>
    <w:p w:rsidR="00B04D50" w:rsidRPr="009A2D89" w:rsidRDefault="00AC7A14" w:rsidP="00FE3B87">
      <w:pPr>
        <w:ind w:firstLineChars="200" w:firstLine="632"/>
        <w:rPr>
          <w:rFonts w:ascii="仿宋_GB2312"/>
          <w:szCs w:val="32"/>
        </w:rPr>
      </w:pPr>
      <w:r>
        <w:rPr>
          <w:rFonts w:ascii="仿宋_GB2312" w:hint="eastAsia"/>
          <w:szCs w:val="32"/>
        </w:rPr>
        <w:t>7</w:t>
      </w:r>
      <w:r w:rsidR="00B04D50" w:rsidRPr="009A2D89">
        <w:rPr>
          <w:rFonts w:ascii="仿宋_GB2312" w:hint="eastAsia"/>
          <w:szCs w:val="32"/>
        </w:rPr>
        <w:t>.相关物流配送、售后服务、家电回收工作方案</w:t>
      </w:r>
      <w:r w:rsidR="00B04D50" w:rsidRPr="009A2D89">
        <w:rPr>
          <w:rFonts w:ascii="仿宋_GB2312" w:hint="eastAsia"/>
        </w:rPr>
        <w:t>。</w:t>
      </w:r>
    </w:p>
    <w:p w:rsidR="00B04D50" w:rsidRPr="009A2D89" w:rsidRDefault="00AC7A14" w:rsidP="00B04D50">
      <w:pPr>
        <w:ind w:firstLineChars="200" w:firstLine="632"/>
        <w:rPr>
          <w:rFonts w:ascii="仿宋_GB2312"/>
          <w:szCs w:val="32"/>
        </w:rPr>
      </w:pPr>
      <w:r>
        <w:rPr>
          <w:rFonts w:ascii="仿宋_GB2312" w:hint="eastAsia"/>
          <w:szCs w:val="32"/>
        </w:rPr>
        <w:t>8</w:t>
      </w:r>
      <w:r w:rsidR="00B04D50" w:rsidRPr="009A2D89">
        <w:rPr>
          <w:rFonts w:ascii="仿宋_GB2312" w:hint="eastAsia"/>
          <w:szCs w:val="32"/>
        </w:rPr>
        <w:t>.活动风险防范方案</w:t>
      </w:r>
      <w:r w:rsidR="00060E47">
        <w:rPr>
          <w:rFonts w:ascii="仿宋_GB2312" w:hint="eastAsia"/>
          <w:szCs w:val="32"/>
        </w:rPr>
        <w:t>。</w:t>
      </w:r>
    </w:p>
    <w:p w:rsidR="00B04D50" w:rsidRDefault="00AC7A14" w:rsidP="00B04D50">
      <w:pPr>
        <w:ind w:firstLineChars="200" w:firstLine="632"/>
        <w:rPr>
          <w:rFonts w:ascii="仿宋_GB2312"/>
          <w:szCs w:val="32"/>
        </w:rPr>
      </w:pPr>
      <w:r>
        <w:rPr>
          <w:rFonts w:ascii="仿宋_GB2312" w:hint="eastAsia"/>
          <w:szCs w:val="32"/>
        </w:rPr>
        <w:t>9</w:t>
      </w:r>
      <w:r w:rsidR="00B04D50" w:rsidRPr="009A2D89">
        <w:rPr>
          <w:rFonts w:ascii="仿宋_GB2312" w:hint="eastAsia"/>
          <w:szCs w:val="32"/>
        </w:rPr>
        <w:t>.家电以旧换新整体宣传方案</w:t>
      </w:r>
      <w:r w:rsidR="00060E47">
        <w:rPr>
          <w:rFonts w:ascii="仿宋_GB2312" w:hint="eastAsia"/>
          <w:szCs w:val="32"/>
        </w:rPr>
        <w:t>。</w:t>
      </w:r>
    </w:p>
    <w:p w:rsidR="00AC7A14" w:rsidRPr="00AC7A14" w:rsidRDefault="00AC7A14" w:rsidP="00AC7A14">
      <w:pPr>
        <w:ind w:firstLineChars="200" w:firstLine="632"/>
        <w:rPr>
          <w:rFonts w:ascii="仿宋_GB2312"/>
          <w:szCs w:val="32"/>
        </w:rPr>
      </w:pPr>
      <w:r w:rsidRPr="00AC7A14">
        <w:rPr>
          <w:rFonts w:ascii="仿宋_GB2312"/>
          <w:szCs w:val="32"/>
        </w:rPr>
        <w:t>10.信用承诺书</w:t>
      </w:r>
      <w:r>
        <w:rPr>
          <w:rFonts w:ascii="仿宋_GB2312" w:hint="eastAsia"/>
          <w:szCs w:val="32"/>
        </w:rPr>
        <w:t>。</w:t>
      </w:r>
    </w:p>
    <w:p w:rsidR="009A2D89" w:rsidRPr="009A2D89" w:rsidRDefault="009A2D89" w:rsidP="00B04D50">
      <w:pPr>
        <w:ind w:firstLineChars="200" w:firstLine="632"/>
        <w:rPr>
          <w:rFonts w:ascii="仿宋_GB2312"/>
          <w:szCs w:val="32"/>
        </w:rPr>
      </w:pPr>
      <w:r w:rsidRPr="009A2D89">
        <w:rPr>
          <w:rFonts w:ascii="仿宋_GB2312" w:hint="eastAsia"/>
          <w:szCs w:val="32"/>
        </w:rPr>
        <w:t>1</w:t>
      </w:r>
      <w:r w:rsidR="000B28C2">
        <w:rPr>
          <w:rFonts w:ascii="仿宋_GB2312" w:hint="eastAsia"/>
          <w:szCs w:val="32"/>
        </w:rPr>
        <w:t>1</w:t>
      </w:r>
      <w:r w:rsidRPr="009A2D89">
        <w:rPr>
          <w:rFonts w:ascii="仿宋_GB2312" w:hint="eastAsia"/>
          <w:szCs w:val="32"/>
        </w:rPr>
        <w:t>.</w:t>
      </w:r>
      <w:r w:rsidR="00CC51D0">
        <w:rPr>
          <w:rFonts w:ascii="仿宋_GB2312" w:hint="eastAsia"/>
          <w:szCs w:val="32"/>
        </w:rPr>
        <w:t>企业所在地区镇</w:t>
      </w:r>
      <w:r w:rsidR="00CC51D0" w:rsidRPr="00413822">
        <w:rPr>
          <w:rFonts w:hint="eastAsia"/>
        </w:rPr>
        <w:t>服务业（经发）局</w:t>
      </w:r>
      <w:r w:rsidR="00CC51D0">
        <w:rPr>
          <w:rFonts w:hint="eastAsia"/>
        </w:rPr>
        <w:t>（办）</w:t>
      </w:r>
      <w:r w:rsidR="00CC51D0">
        <w:rPr>
          <w:rFonts w:ascii="仿宋_GB2312" w:hint="eastAsia"/>
          <w:szCs w:val="32"/>
        </w:rPr>
        <w:t>意见及</w:t>
      </w:r>
      <w:r w:rsidRPr="009A2D89">
        <w:rPr>
          <w:rFonts w:ascii="仿宋_GB2312" w:hint="eastAsia"/>
          <w:szCs w:val="32"/>
        </w:rPr>
        <w:t>其他相关佐证材料。</w:t>
      </w:r>
    </w:p>
    <w:p w:rsidR="00FE3B87" w:rsidRPr="009A2D89" w:rsidRDefault="00B04D50" w:rsidP="00FE3B87">
      <w:pPr>
        <w:ind w:firstLineChars="200" w:firstLine="632"/>
        <w:rPr>
          <w:rFonts w:ascii="仿宋_GB2312"/>
        </w:rPr>
      </w:pPr>
      <w:r w:rsidRPr="009A2D89">
        <w:rPr>
          <w:rFonts w:ascii="仿宋_GB2312" w:hint="eastAsia"/>
        </w:rPr>
        <w:t>1</w:t>
      </w:r>
      <w:r w:rsidR="000B28C2">
        <w:rPr>
          <w:rFonts w:ascii="仿宋_GB2312" w:hint="eastAsia"/>
        </w:rPr>
        <w:t>2</w:t>
      </w:r>
      <w:r w:rsidR="00892C18" w:rsidRPr="009A2D89">
        <w:rPr>
          <w:rFonts w:ascii="仿宋_GB2312" w:hint="eastAsia"/>
        </w:rPr>
        <w:t>.</w:t>
      </w:r>
      <w:r w:rsidR="005C6D0E" w:rsidRPr="009A2D89">
        <w:rPr>
          <w:rFonts w:ascii="仿宋_GB2312" w:hint="eastAsia"/>
        </w:rPr>
        <w:t>报名</w:t>
      </w:r>
      <w:r w:rsidR="009C7A75" w:rsidRPr="009A2D89">
        <w:rPr>
          <w:rFonts w:ascii="仿宋_GB2312" w:hint="eastAsia"/>
        </w:rPr>
        <w:t>材料一式</w:t>
      </w:r>
      <w:r w:rsidR="009A2D89">
        <w:rPr>
          <w:rFonts w:ascii="仿宋_GB2312" w:hint="eastAsia"/>
        </w:rPr>
        <w:t>一</w:t>
      </w:r>
      <w:r w:rsidR="009C7A75" w:rsidRPr="009A2D89">
        <w:rPr>
          <w:rFonts w:ascii="仿宋_GB2312" w:hint="eastAsia"/>
        </w:rPr>
        <w:t>份</w:t>
      </w:r>
      <w:r w:rsidR="005C6D0E" w:rsidRPr="009A2D89">
        <w:rPr>
          <w:rFonts w:ascii="仿宋_GB2312" w:hint="eastAsia"/>
        </w:rPr>
        <w:t>(复印件须标注复印件与原件一致并加盖单位公章)和电子版材料，</w:t>
      </w:r>
      <w:r w:rsidR="00B46219" w:rsidRPr="009A2D89">
        <w:rPr>
          <w:rFonts w:ascii="仿宋_GB2312" w:hint="eastAsia"/>
        </w:rPr>
        <w:t>报名</w:t>
      </w:r>
      <w:r w:rsidR="009C7A75" w:rsidRPr="009A2D89">
        <w:rPr>
          <w:rFonts w:ascii="仿宋_GB2312" w:hint="eastAsia"/>
        </w:rPr>
        <w:t>材料不予退回。</w:t>
      </w:r>
    </w:p>
    <w:p w:rsidR="00FE3B87" w:rsidRPr="009A2D89" w:rsidRDefault="00A7480E" w:rsidP="00FE3B87">
      <w:pPr>
        <w:ind w:firstLineChars="200" w:firstLine="632"/>
        <w:rPr>
          <w:rFonts w:ascii="黑体" w:eastAsia="黑体" w:hAnsi="黑体"/>
        </w:rPr>
      </w:pPr>
      <w:r w:rsidRPr="009A2D89">
        <w:rPr>
          <w:rFonts w:ascii="黑体" w:eastAsia="黑体" w:hAnsi="黑体" w:hint="eastAsia"/>
        </w:rPr>
        <w:t>七</w:t>
      </w:r>
      <w:r w:rsidR="00FE3B87" w:rsidRPr="009A2D89">
        <w:rPr>
          <w:rFonts w:ascii="黑体" w:eastAsia="黑体" w:hAnsi="黑体" w:hint="eastAsia"/>
        </w:rPr>
        <w:t>、相关要求</w:t>
      </w:r>
    </w:p>
    <w:p w:rsidR="00FE3B87" w:rsidRPr="009A2D89" w:rsidRDefault="00895FA1" w:rsidP="00FE3B87">
      <w:pPr>
        <w:ind w:firstLineChars="200" w:firstLine="632"/>
        <w:rPr>
          <w:rFonts w:ascii="仿宋_GB2312"/>
        </w:rPr>
      </w:pPr>
      <w:r w:rsidRPr="009A2D89">
        <w:rPr>
          <w:rFonts w:ascii="仿宋_GB2312" w:hint="eastAsia"/>
        </w:rPr>
        <w:t>1.</w:t>
      </w:r>
      <w:r w:rsidR="00FE3B87" w:rsidRPr="009A2D89">
        <w:rPr>
          <w:rFonts w:ascii="仿宋_GB2312" w:hint="eastAsia"/>
        </w:rPr>
        <w:t>企业</w:t>
      </w:r>
      <w:r w:rsidR="004F5E81" w:rsidRPr="009A2D89">
        <w:rPr>
          <w:rFonts w:ascii="仿宋_GB2312" w:hint="eastAsia"/>
        </w:rPr>
        <w:t>提供资质和商品池，不得出现弄虚作假、提供虚假材料。企业签订承诺书，不得出现商品池内商品不符合政策要求、销售给单位等非个人、门店营业执照与主体不一致、空开发票、企业倒货等行为，凡出现违反活动要求的，企业承担全部责任，并退回相应补贴资金。</w:t>
      </w:r>
    </w:p>
    <w:p w:rsidR="004F5E81" w:rsidRPr="009A2D89" w:rsidRDefault="00895FA1" w:rsidP="00FE3B87">
      <w:pPr>
        <w:ind w:firstLineChars="200" w:firstLine="632"/>
        <w:rPr>
          <w:rFonts w:ascii="仿宋_GB2312"/>
        </w:rPr>
      </w:pPr>
      <w:r w:rsidRPr="009A2D89">
        <w:rPr>
          <w:rFonts w:ascii="仿宋_GB2312" w:hint="eastAsia"/>
        </w:rPr>
        <w:t>2.</w:t>
      </w:r>
      <w:r w:rsidR="004F5E81" w:rsidRPr="009A2D89">
        <w:rPr>
          <w:rFonts w:ascii="仿宋_GB2312" w:hint="eastAsia"/>
        </w:rPr>
        <w:t>严禁</w:t>
      </w:r>
      <w:r w:rsidR="00484BB4" w:rsidRPr="009A2D89">
        <w:rPr>
          <w:rFonts w:ascii="仿宋_GB2312" w:hint="eastAsia"/>
        </w:rPr>
        <w:t>企业</w:t>
      </w:r>
      <w:r w:rsidR="004F5E81" w:rsidRPr="009A2D89">
        <w:rPr>
          <w:rFonts w:ascii="仿宋_GB2312" w:hint="eastAsia"/>
        </w:rPr>
        <w:t>出现软件代领、内部作弊、内外勾结、刷单套现、骗取财政资金等违法行为，或者发生假冒伪劣、以次充好、虚标价格等违规经营行为。一经发现上述行为和情况，将取消参与活</w:t>
      </w:r>
      <w:r w:rsidR="004F5E81" w:rsidRPr="009A2D89">
        <w:rPr>
          <w:rFonts w:ascii="仿宋_GB2312" w:hint="eastAsia"/>
        </w:rPr>
        <w:lastRenderedPageBreak/>
        <w:t>动资格，追回其所获取的财政补贴资金，并列入家电促消费活动“黑名单”，向全社会公告，情节严重的移交相关部门依法追究相应责任。</w:t>
      </w:r>
    </w:p>
    <w:p w:rsidR="00FE3B87" w:rsidRDefault="004F5E81" w:rsidP="00FE3B87">
      <w:pPr>
        <w:ind w:firstLineChars="200" w:firstLine="632"/>
        <w:rPr>
          <w:rFonts w:ascii="仿宋_GB2312"/>
        </w:rPr>
      </w:pPr>
      <w:r w:rsidRPr="009A2D89">
        <w:rPr>
          <w:rFonts w:ascii="仿宋_GB2312" w:hint="eastAsia"/>
        </w:rPr>
        <w:t>3.</w:t>
      </w:r>
      <w:r w:rsidR="00484BB4" w:rsidRPr="009A2D89">
        <w:rPr>
          <w:rFonts w:ascii="仿宋_GB2312" w:hint="eastAsia"/>
        </w:rPr>
        <w:t>配合</w:t>
      </w:r>
      <w:r w:rsidRPr="009A2D89">
        <w:rPr>
          <w:rFonts w:ascii="仿宋_GB2312" w:hint="eastAsia"/>
        </w:rPr>
        <w:t>专项审计机构不定期与支付结算平台对账，审查核实企业销售、财政补贴资金使用等情况</w:t>
      </w:r>
      <w:r w:rsidR="00FE3B87" w:rsidRPr="009A2D89">
        <w:rPr>
          <w:rFonts w:ascii="仿宋_GB2312" w:hint="eastAsia"/>
        </w:rPr>
        <w:t>。</w:t>
      </w:r>
    </w:p>
    <w:p w:rsidR="00233992" w:rsidRPr="009A2D89" w:rsidRDefault="00233992" w:rsidP="00FE3B87">
      <w:pPr>
        <w:ind w:firstLineChars="200" w:firstLine="632"/>
        <w:rPr>
          <w:rFonts w:ascii="仿宋_GB2312"/>
        </w:rPr>
      </w:pPr>
      <w:r>
        <w:rPr>
          <w:rFonts w:ascii="仿宋_GB2312" w:hint="eastAsia"/>
        </w:rPr>
        <w:t>4.</w:t>
      </w:r>
      <w:r w:rsidRPr="00413822">
        <w:rPr>
          <w:rFonts w:hint="eastAsia"/>
        </w:rPr>
        <w:t>各区镇服务业（经发）局</w:t>
      </w:r>
      <w:r>
        <w:rPr>
          <w:rFonts w:hint="eastAsia"/>
        </w:rPr>
        <w:t>（办）</w:t>
      </w:r>
      <w:r>
        <w:rPr>
          <w:rFonts w:ascii="仿宋_GB2312" w:hint="eastAsia"/>
        </w:rPr>
        <w:t>，要</w:t>
      </w:r>
      <w:r w:rsidRPr="00233992">
        <w:rPr>
          <w:rFonts w:ascii="仿宋_GB2312" w:hint="eastAsia"/>
        </w:rPr>
        <w:t>组织</w:t>
      </w:r>
      <w:r>
        <w:rPr>
          <w:rFonts w:ascii="仿宋_GB2312" w:hint="eastAsia"/>
        </w:rPr>
        <w:t>向企业进行</w:t>
      </w:r>
      <w:r w:rsidRPr="00233992">
        <w:rPr>
          <w:rFonts w:ascii="仿宋_GB2312" w:hint="eastAsia"/>
        </w:rPr>
        <w:t>宣传，要安排专人服务企业，及时对企业申请提出意见。</w:t>
      </w:r>
    </w:p>
    <w:p w:rsidR="00FE3B87" w:rsidRPr="009A2D89" w:rsidRDefault="00233992" w:rsidP="00FE3B87">
      <w:pPr>
        <w:ind w:firstLineChars="200" w:firstLine="632"/>
        <w:rPr>
          <w:rFonts w:ascii="仿宋_GB2312"/>
        </w:rPr>
      </w:pPr>
      <w:r>
        <w:rPr>
          <w:rFonts w:ascii="仿宋_GB2312" w:hint="eastAsia"/>
        </w:rPr>
        <w:t>5</w:t>
      </w:r>
      <w:r w:rsidR="00895FA1" w:rsidRPr="009A2D89">
        <w:rPr>
          <w:rFonts w:ascii="仿宋_GB2312" w:hint="eastAsia"/>
        </w:rPr>
        <w:t>.</w:t>
      </w:r>
      <w:r w:rsidR="00FE3B87" w:rsidRPr="009A2D89">
        <w:rPr>
          <w:rFonts w:ascii="仿宋_GB2312" w:hint="eastAsia"/>
        </w:rPr>
        <w:t>请申请报名的企业于2024年</w:t>
      </w:r>
      <w:r w:rsidR="00A7480E" w:rsidRPr="009A2D89">
        <w:rPr>
          <w:rFonts w:ascii="仿宋_GB2312" w:hint="eastAsia"/>
        </w:rPr>
        <w:t>9</w:t>
      </w:r>
      <w:r w:rsidR="00FE3B87" w:rsidRPr="009A2D89">
        <w:rPr>
          <w:rFonts w:ascii="仿宋_GB2312" w:hint="eastAsia"/>
        </w:rPr>
        <w:t>月</w:t>
      </w:r>
      <w:r w:rsidR="00A7480E" w:rsidRPr="009A2D89">
        <w:rPr>
          <w:rFonts w:ascii="仿宋_GB2312" w:hint="eastAsia"/>
        </w:rPr>
        <w:t>7</w:t>
      </w:r>
      <w:r w:rsidR="00FE3B87" w:rsidRPr="009A2D89">
        <w:rPr>
          <w:rFonts w:ascii="仿宋_GB2312" w:hint="eastAsia"/>
        </w:rPr>
        <w:t>日前将报名材料报送至海安市商务局。</w:t>
      </w:r>
    </w:p>
    <w:p w:rsidR="00FE3B87" w:rsidRPr="009A2D89" w:rsidRDefault="00657F97" w:rsidP="00FE3B87">
      <w:pPr>
        <w:ind w:firstLineChars="200" w:firstLine="632"/>
        <w:rPr>
          <w:rFonts w:ascii="黑体" w:eastAsia="黑体" w:hAnsi="黑体"/>
        </w:rPr>
      </w:pPr>
      <w:r>
        <w:rPr>
          <w:rFonts w:ascii="黑体" w:eastAsia="黑体" w:hAnsi="黑体" w:hint="eastAsia"/>
        </w:rPr>
        <w:t>八</w:t>
      </w:r>
      <w:r w:rsidR="00FE3B87" w:rsidRPr="009A2D89">
        <w:rPr>
          <w:rFonts w:ascii="黑体" w:eastAsia="黑体" w:hAnsi="黑体" w:hint="eastAsia"/>
        </w:rPr>
        <w:t>、联系方式</w:t>
      </w:r>
    </w:p>
    <w:p w:rsidR="00FE3B87" w:rsidRPr="009A2D89" w:rsidRDefault="00FE3B87" w:rsidP="00FE3B87">
      <w:pPr>
        <w:ind w:firstLineChars="200" w:firstLine="632"/>
        <w:rPr>
          <w:rFonts w:ascii="仿宋_GB2312"/>
        </w:rPr>
      </w:pPr>
      <w:r w:rsidRPr="009A2D89">
        <w:rPr>
          <w:rFonts w:ascii="仿宋_GB2312" w:hint="eastAsia"/>
        </w:rPr>
        <w:t>联系电话：81868707；联系邮箱：</w:t>
      </w:r>
      <w:r w:rsidR="00F07F8B" w:rsidRPr="009A2D89">
        <w:rPr>
          <w:rFonts w:ascii="仿宋_GB2312" w:hint="eastAsia"/>
        </w:rPr>
        <w:t>haswjshm@sina.com</w:t>
      </w:r>
      <w:r w:rsidRPr="009A2D89">
        <w:rPr>
          <w:rFonts w:ascii="仿宋_GB2312" w:hint="eastAsia"/>
        </w:rPr>
        <w:t>；</w:t>
      </w:r>
    </w:p>
    <w:p w:rsidR="00FE3B87" w:rsidRPr="009A2D89" w:rsidRDefault="00FE3B87" w:rsidP="00FE3B87">
      <w:pPr>
        <w:ind w:firstLineChars="200" w:firstLine="632"/>
        <w:rPr>
          <w:rFonts w:ascii="仿宋_GB2312"/>
        </w:rPr>
      </w:pPr>
      <w:r w:rsidRPr="009A2D89">
        <w:rPr>
          <w:rFonts w:ascii="仿宋_GB2312" w:hint="eastAsia"/>
        </w:rPr>
        <w:t>联系地址：海安市长江中路106号行政中心1829室。</w:t>
      </w:r>
    </w:p>
    <w:p w:rsidR="00FE3B87" w:rsidRPr="009A2D89" w:rsidRDefault="00FE3B87" w:rsidP="00FE3B87">
      <w:pPr>
        <w:ind w:firstLineChars="200" w:firstLine="632"/>
        <w:rPr>
          <w:rFonts w:ascii="仿宋_GB2312"/>
        </w:rPr>
      </w:pPr>
      <w:r w:rsidRPr="009A2D89">
        <w:rPr>
          <w:rFonts w:ascii="仿宋_GB2312" w:hint="eastAsia"/>
        </w:rPr>
        <w:t>附件：1.</w:t>
      </w:r>
      <w:r w:rsidR="00233992" w:rsidRPr="00233992">
        <w:rPr>
          <w:rFonts w:ascii="仿宋_GB2312" w:hint="eastAsia"/>
        </w:rPr>
        <w:t>信用</w:t>
      </w:r>
      <w:r w:rsidR="00714AC3" w:rsidRPr="009A2D89">
        <w:rPr>
          <w:rFonts w:ascii="仿宋_GB2312" w:hint="eastAsia"/>
        </w:rPr>
        <w:t>承诺书</w:t>
      </w:r>
    </w:p>
    <w:p w:rsidR="001D1C01" w:rsidRDefault="00FE3B87" w:rsidP="00914CA4">
      <w:pPr>
        <w:ind w:firstLineChars="497" w:firstLine="1570"/>
        <w:rPr>
          <w:rFonts w:ascii="仿宋_GB2312"/>
        </w:rPr>
      </w:pPr>
      <w:r w:rsidRPr="009A2D89">
        <w:rPr>
          <w:rFonts w:ascii="仿宋_GB2312" w:hint="eastAsia"/>
        </w:rPr>
        <w:t>2.</w:t>
      </w:r>
      <w:r w:rsidR="00714AC3" w:rsidRPr="009A2D89">
        <w:rPr>
          <w:rFonts w:ascii="仿宋_GB2312" w:hint="eastAsia"/>
        </w:rPr>
        <w:t>企业明细表</w:t>
      </w:r>
    </w:p>
    <w:p w:rsidR="009A2D89" w:rsidRPr="009A2D89" w:rsidRDefault="009A2D89" w:rsidP="00914CA4">
      <w:pPr>
        <w:ind w:firstLineChars="497" w:firstLine="1570"/>
        <w:rPr>
          <w:rFonts w:ascii="仿宋_GB2312"/>
        </w:rPr>
      </w:pPr>
      <w:r>
        <w:rPr>
          <w:rFonts w:ascii="仿宋_GB2312" w:hint="eastAsia"/>
        </w:rPr>
        <w:t>3.</w:t>
      </w:r>
      <w:r w:rsidR="009A13DF">
        <w:rPr>
          <w:rFonts w:ascii="仿宋_GB2312" w:hint="eastAsia"/>
        </w:rPr>
        <w:t>绿色节能家电报备表</w:t>
      </w:r>
    </w:p>
    <w:p w:rsidR="00914CA4" w:rsidRPr="009A2D89" w:rsidRDefault="00914CA4" w:rsidP="00914CA4">
      <w:pPr>
        <w:rPr>
          <w:rFonts w:ascii="仿宋_GB2312"/>
        </w:rPr>
      </w:pPr>
    </w:p>
    <w:p w:rsidR="001D1C01" w:rsidRPr="009A2D89" w:rsidRDefault="001D1C01" w:rsidP="001D1C01">
      <w:pPr>
        <w:rPr>
          <w:rFonts w:ascii="楷体_GB2312" w:eastAsia="楷体_GB2312"/>
        </w:rPr>
      </w:pPr>
    </w:p>
    <w:p w:rsidR="00FD0E3E" w:rsidRPr="009A2D89" w:rsidRDefault="00FD0E3E" w:rsidP="00892C18">
      <w:pPr>
        <w:ind w:firstLineChars="1869" w:firstLine="5903"/>
        <w:rPr>
          <w:rFonts w:ascii="仿宋_GB2312"/>
        </w:rPr>
      </w:pPr>
      <w:r w:rsidRPr="009A2D89">
        <w:rPr>
          <w:rFonts w:ascii="仿宋_GB2312" w:hint="eastAsia"/>
        </w:rPr>
        <w:t>海安市商务局</w:t>
      </w:r>
    </w:p>
    <w:p w:rsidR="00FD0E3E" w:rsidRDefault="00FD0E3E" w:rsidP="00892C18">
      <w:pPr>
        <w:ind w:firstLineChars="1818" w:firstLine="5742"/>
        <w:rPr>
          <w:rFonts w:ascii="仿宋_GB2312"/>
        </w:rPr>
      </w:pPr>
      <w:r w:rsidRPr="009A2D89">
        <w:rPr>
          <w:rFonts w:ascii="仿宋_GB2312" w:hint="eastAsia"/>
        </w:rPr>
        <w:t>2024年</w:t>
      </w:r>
      <w:r w:rsidR="00A7480E" w:rsidRPr="009A2D89">
        <w:rPr>
          <w:rFonts w:ascii="仿宋_GB2312" w:hint="eastAsia"/>
        </w:rPr>
        <w:t>9</w:t>
      </w:r>
      <w:r w:rsidRPr="009A2D89">
        <w:rPr>
          <w:rFonts w:ascii="仿宋_GB2312" w:hint="eastAsia"/>
        </w:rPr>
        <w:t>月</w:t>
      </w:r>
      <w:r w:rsidR="00A7480E" w:rsidRPr="009A2D89">
        <w:rPr>
          <w:rFonts w:ascii="仿宋_GB2312" w:hint="eastAsia"/>
        </w:rPr>
        <w:t>5</w:t>
      </w:r>
      <w:r w:rsidRPr="009A2D89">
        <w:rPr>
          <w:rFonts w:ascii="仿宋_GB2312" w:hint="eastAsia"/>
        </w:rPr>
        <w:t>日</w:t>
      </w:r>
    </w:p>
    <w:p w:rsidR="00233992" w:rsidRDefault="00233992" w:rsidP="00233992">
      <w:pPr>
        <w:rPr>
          <w:rFonts w:ascii="仿宋_GB2312"/>
        </w:rPr>
      </w:pPr>
    </w:p>
    <w:p w:rsidR="00233992" w:rsidRDefault="00233992" w:rsidP="00233992">
      <w:pPr>
        <w:rPr>
          <w:rFonts w:ascii="仿宋_GB2312"/>
        </w:rPr>
      </w:pPr>
    </w:p>
    <w:p w:rsidR="00233992" w:rsidRDefault="00233992" w:rsidP="00233992">
      <w:pPr>
        <w:rPr>
          <w:rFonts w:ascii="仿宋_GB2312"/>
        </w:rPr>
      </w:pPr>
    </w:p>
    <w:p w:rsidR="006D0118" w:rsidRPr="009A2D89" w:rsidRDefault="000A59F7" w:rsidP="000A59F7">
      <w:pPr>
        <w:pStyle w:val="Style1"/>
        <w:spacing w:line="579" w:lineRule="exact"/>
        <w:ind w:firstLineChars="0" w:firstLine="0"/>
        <w:rPr>
          <w:rFonts w:ascii="黑体" w:eastAsia="黑体" w:hAnsi="黑体" w:cs="黑体"/>
        </w:rPr>
      </w:pPr>
      <w:r w:rsidRPr="009A2D89">
        <w:rPr>
          <w:rFonts w:ascii="黑体" w:eastAsia="黑体" w:hAnsi="黑体" w:cs="黑体" w:hint="eastAsia"/>
        </w:rPr>
        <w:lastRenderedPageBreak/>
        <w:t>附件</w:t>
      </w:r>
      <w:r w:rsidR="00714AC3" w:rsidRPr="009A2D89">
        <w:rPr>
          <w:rFonts w:ascii="黑体" w:eastAsia="黑体" w:hAnsi="黑体" w:cs="黑体" w:hint="eastAsia"/>
        </w:rPr>
        <w:t>1</w:t>
      </w:r>
    </w:p>
    <w:p w:rsidR="006D0118" w:rsidRPr="006D0118" w:rsidRDefault="006D0118" w:rsidP="006D0118">
      <w:pPr>
        <w:spacing w:line="560" w:lineRule="exact"/>
        <w:jc w:val="center"/>
        <w:rPr>
          <w:rFonts w:ascii="方正小标宋简体" w:eastAsia="方正小标宋简体" w:hAnsi="方正小标宋_GBK" w:cs="方正小标宋_GBK"/>
          <w:sz w:val="44"/>
          <w:szCs w:val="44"/>
        </w:rPr>
      </w:pPr>
      <w:bookmarkStart w:id="0" w:name="_GoBack"/>
      <w:bookmarkEnd w:id="0"/>
      <w:r w:rsidRPr="006D0118">
        <w:rPr>
          <w:rFonts w:ascii="方正小标宋简体" w:eastAsia="方正小标宋简体" w:hAnsi="方正小标宋_GBK" w:cs="方正小标宋_GBK" w:hint="eastAsia"/>
          <w:sz w:val="44"/>
          <w:szCs w:val="44"/>
        </w:rPr>
        <w:t>信用承诺书</w:t>
      </w:r>
    </w:p>
    <w:tbl>
      <w:tblPr>
        <w:tblStyle w:val="a9"/>
        <w:tblW w:w="0" w:type="auto"/>
        <w:tblLook w:val="04A0"/>
      </w:tblPr>
      <w:tblGrid>
        <w:gridCol w:w="2130"/>
        <w:gridCol w:w="1713"/>
        <w:gridCol w:w="2548"/>
        <w:gridCol w:w="2131"/>
      </w:tblGrid>
      <w:tr w:rsidR="006D0118" w:rsidRPr="006D0118" w:rsidTr="002E4AC0">
        <w:tc>
          <w:tcPr>
            <w:tcW w:w="2130" w:type="dxa"/>
            <w:vAlign w:val="center"/>
          </w:tcPr>
          <w:p w:rsidR="006D0118" w:rsidRPr="006D0118" w:rsidRDefault="006D0118" w:rsidP="002E4AC0">
            <w:pPr>
              <w:spacing w:line="480" w:lineRule="exact"/>
              <w:jc w:val="center"/>
              <w:rPr>
                <w:rFonts w:ascii="仿宋_GB2312" w:hAnsi="Times New Roman" w:cs="Times New Roman"/>
                <w:sz w:val="28"/>
                <w:szCs w:val="28"/>
              </w:rPr>
            </w:pPr>
            <w:r w:rsidRPr="006D0118">
              <w:rPr>
                <w:rFonts w:ascii="仿宋_GB2312" w:hAnsi="Times New Roman" w:cs="Times New Roman" w:hint="eastAsia"/>
                <w:sz w:val="28"/>
                <w:szCs w:val="28"/>
              </w:rPr>
              <w:t>项目申报单位</w:t>
            </w:r>
          </w:p>
        </w:tc>
        <w:tc>
          <w:tcPr>
            <w:tcW w:w="1713" w:type="dxa"/>
            <w:vAlign w:val="center"/>
          </w:tcPr>
          <w:p w:rsidR="006D0118" w:rsidRPr="006D0118" w:rsidRDefault="006D0118" w:rsidP="002E4AC0">
            <w:pPr>
              <w:spacing w:line="480" w:lineRule="exact"/>
              <w:jc w:val="center"/>
              <w:rPr>
                <w:rFonts w:ascii="仿宋_GB2312" w:hAnsi="Times New Roman" w:cs="Times New Roman"/>
                <w:sz w:val="28"/>
                <w:szCs w:val="28"/>
              </w:rPr>
            </w:pPr>
          </w:p>
        </w:tc>
        <w:tc>
          <w:tcPr>
            <w:tcW w:w="2548" w:type="dxa"/>
            <w:vAlign w:val="center"/>
          </w:tcPr>
          <w:p w:rsidR="006D0118" w:rsidRPr="006D0118" w:rsidRDefault="006D0118" w:rsidP="002E4AC0">
            <w:pPr>
              <w:spacing w:line="480" w:lineRule="exact"/>
              <w:jc w:val="center"/>
              <w:rPr>
                <w:rFonts w:ascii="仿宋_GB2312" w:hAnsi="Times New Roman" w:cs="Times New Roman"/>
                <w:sz w:val="28"/>
                <w:szCs w:val="28"/>
              </w:rPr>
            </w:pPr>
            <w:r w:rsidRPr="006D0118">
              <w:rPr>
                <w:rFonts w:ascii="仿宋_GB2312" w:hAnsi="Times New Roman" w:cs="Times New Roman" w:hint="eastAsia"/>
                <w:sz w:val="28"/>
                <w:szCs w:val="28"/>
              </w:rPr>
              <w:t>统一社会信用代码</w:t>
            </w:r>
          </w:p>
        </w:tc>
        <w:tc>
          <w:tcPr>
            <w:tcW w:w="2131" w:type="dxa"/>
            <w:vAlign w:val="center"/>
          </w:tcPr>
          <w:p w:rsidR="006D0118" w:rsidRPr="006D0118" w:rsidRDefault="006D0118" w:rsidP="002E4AC0">
            <w:pPr>
              <w:spacing w:line="480" w:lineRule="exact"/>
              <w:jc w:val="center"/>
              <w:rPr>
                <w:rFonts w:ascii="仿宋_GB2312" w:hAnsi="Times New Roman" w:cs="Times New Roman"/>
                <w:sz w:val="28"/>
                <w:szCs w:val="28"/>
              </w:rPr>
            </w:pPr>
          </w:p>
        </w:tc>
      </w:tr>
      <w:tr w:rsidR="006D0118" w:rsidRPr="006D0118" w:rsidTr="002E4AC0">
        <w:tc>
          <w:tcPr>
            <w:tcW w:w="2130" w:type="dxa"/>
            <w:vAlign w:val="center"/>
          </w:tcPr>
          <w:p w:rsidR="006D0118" w:rsidRPr="006D0118" w:rsidRDefault="006D0118" w:rsidP="002E4AC0">
            <w:pPr>
              <w:spacing w:line="480" w:lineRule="exact"/>
              <w:jc w:val="center"/>
              <w:rPr>
                <w:rFonts w:ascii="仿宋_GB2312" w:hAnsi="Times New Roman" w:cs="Times New Roman"/>
                <w:sz w:val="28"/>
                <w:szCs w:val="28"/>
              </w:rPr>
            </w:pPr>
            <w:r w:rsidRPr="006D0118">
              <w:rPr>
                <w:rFonts w:ascii="仿宋_GB2312" w:hAnsi="Times New Roman" w:cs="Times New Roman" w:hint="eastAsia"/>
                <w:sz w:val="28"/>
                <w:szCs w:val="28"/>
              </w:rPr>
              <w:t>申报单位法定代表人</w:t>
            </w:r>
          </w:p>
        </w:tc>
        <w:tc>
          <w:tcPr>
            <w:tcW w:w="1713" w:type="dxa"/>
            <w:vAlign w:val="center"/>
          </w:tcPr>
          <w:p w:rsidR="006D0118" w:rsidRPr="006D0118" w:rsidRDefault="006D0118" w:rsidP="002E4AC0">
            <w:pPr>
              <w:spacing w:line="480" w:lineRule="exact"/>
              <w:jc w:val="center"/>
              <w:rPr>
                <w:rFonts w:ascii="仿宋_GB2312" w:hAnsi="Times New Roman" w:cs="Times New Roman"/>
                <w:sz w:val="28"/>
                <w:szCs w:val="28"/>
              </w:rPr>
            </w:pPr>
          </w:p>
        </w:tc>
        <w:tc>
          <w:tcPr>
            <w:tcW w:w="2548" w:type="dxa"/>
            <w:vAlign w:val="center"/>
          </w:tcPr>
          <w:p w:rsidR="006D0118" w:rsidRPr="006D0118" w:rsidRDefault="006D0118" w:rsidP="002E4AC0">
            <w:pPr>
              <w:widowControl/>
              <w:spacing w:line="480" w:lineRule="exact"/>
              <w:jc w:val="center"/>
              <w:rPr>
                <w:rFonts w:ascii="仿宋_GB2312" w:hAnsi="Times New Roman" w:cs="Times New Roman"/>
                <w:sz w:val="28"/>
                <w:szCs w:val="28"/>
              </w:rPr>
            </w:pPr>
            <w:r w:rsidRPr="006D0118">
              <w:rPr>
                <w:rFonts w:ascii="仿宋_GB2312" w:hAnsi="Times New Roman" w:cs="Times New Roman" w:hint="eastAsia"/>
                <w:color w:val="000000"/>
                <w:kern w:val="0"/>
                <w:sz w:val="28"/>
                <w:szCs w:val="28"/>
              </w:rPr>
              <w:t>法定代表人身份证号码</w:t>
            </w:r>
          </w:p>
        </w:tc>
        <w:tc>
          <w:tcPr>
            <w:tcW w:w="2131" w:type="dxa"/>
            <w:vAlign w:val="center"/>
          </w:tcPr>
          <w:p w:rsidR="006D0118" w:rsidRPr="006D0118" w:rsidRDefault="006D0118" w:rsidP="002E4AC0">
            <w:pPr>
              <w:spacing w:line="480" w:lineRule="exact"/>
              <w:jc w:val="center"/>
              <w:rPr>
                <w:rFonts w:ascii="仿宋_GB2312" w:hAnsi="Times New Roman" w:cs="Times New Roman"/>
                <w:sz w:val="28"/>
                <w:szCs w:val="28"/>
              </w:rPr>
            </w:pPr>
          </w:p>
        </w:tc>
      </w:tr>
      <w:tr w:rsidR="006D0118" w:rsidRPr="006D0118" w:rsidTr="002E4AC0">
        <w:tc>
          <w:tcPr>
            <w:tcW w:w="2130" w:type="dxa"/>
            <w:vAlign w:val="center"/>
          </w:tcPr>
          <w:p w:rsidR="006D0118" w:rsidRPr="006D0118" w:rsidRDefault="006D0118" w:rsidP="002E4AC0">
            <w:pPr>
              <w:widowControl/>
              <w:spacing w:line="480" w:lineRule="exact"/>
              <w:jc w:val="center"/>
              <w:rPr>
                <w:rFonts w:ascii="仿宋_GB2312" w:hAnsi="Times New Roman" w:cs="Times New Roman"/>
                <w:sz w:val="28"/>
                <w:szCs w:val="28"/>
              </w:rPr>
            </w:pPr>
            <w:r w:rsidRPr="006D0118">
              <w:rPr>
                <w:rFonts w:ascii="仿宋_GB2312" w:hAnsi="Times New Roman" w:cs="Times New Roman" w:hint="eastAsia"/>
                <w:color w:val="000000"/>
                <w:kern w:val="0"/>
                <w:sz w:val="28"/>
                <w:szCs w:val="28"/>
              </w:rPr>
              <w:t>项目责任人</w:t>
            </w:r>
          </w:p>
        </w:tc>
        <w:tc>
          <w:tcPr>
            <w:tcW w:w="1713" w:type="dxa"/>
            <w:vAlign w:val="center"/>
          </w:tcPr>
          <w:p w:rsidR="006D0118" w:rsidRPr="006D0118" w:rsidRDefault="006D0118" w:rsidP="002E4AC0">
            <w:pPr>
              <w:spacing w:line="480" w:lineRule="exact"/>
              <w:jc w:val="center"/>
              <w:rPr>
                <w:rFonts w:ascii="仿宋_GB2312" w:hAnsi="Times New Roman" w:cs="Times New Roman"/>
                <w:sz w:val="28"/>
                <w:szCs w:val="28"/>
              </w:rPr>
            </w:pPr>
          </w:p>
        </w:tc>
        <w:tc>
          <w:tcPr>
            <w:tcW w:w="2548" w:type="dxa"/>
            <w:vAlign w:val="center"/>
          </w:tcPr>
          <w:p w:rsidR="006D0118" w:rsidRPr="006D0118" w:rsidRDefault="006D0118" w:rsidP="002E4AC0">
            <w:pPr>
              <w:widowControl/>
              <w:spacing w:line="480" w:lineRule="exact"/>
              <w:jc w:val="center"/>
              <w:rPr>
                <w:rFonts w:ascii="仿宋_GB2312" w:hAnsi="Times New Roman" w:cs="Times New Roman"/>
                <w:sz w:val="28"/>
                <w:szCs w:val="28"/>
              </w:rPr>
            </w:pPr>
            <w:r w:rsidRPr="006D0118">
              <w:rPr>
                <w:rFonts w:ascii="仿宋_GB2312" w:hAnsi="Times New Roman" w:cs="Times New Roman" w:hint="eastAsia"/>
                <w:color w:val="000000"/>
                <w:kern w:val="0"/>
                <w:sz w:val="28"/>
                <w:szCs w:val="28"/>
              </w:rPr>
              <w:t>联系电话</w:t>
            </w:r>
          </w:p>
        </w:tc>
        <w:tc>
          <w:tcPr>
            <w:tcW w:w="2131" w:type="dxa"/>
            <w:vAlign w:val="center"/>
          </w:tcPr>
          <w:p w:rsidR="006D0118" w:rsidRPr="006D0118" w:rsidRDefault="006D0118" w:rsidP="002E4AC0">
            <w:pPr>
              <w:spacing w:line="480" w:lineRule="exact"/>
              <w:jc w:val="center"/>
              <w:rPr>
                <w:rFonts w:ascii="仿宋_GB2312" w:hAnsi="Times New Roman" w:cs="Times New Roman"/>
                <w:sz w:val="28"/>
                <w:szCs w:val="28"/>
              </w:rPr>
            </w:pPr>
          </w:p>
        </w:tc>
      </w:tr>
      <w:tr w:rsidR="006D0118" w:rsidRPr="006D0118" w:rsidTr="002E4AC0">
        <w:tc>
          <w:tcPr>
            <w:tcW w:w="2130" w:type="dxa"/>
            <w:vAlign w:val="center"/>
          </w:tcPr>
          <w:p w:rsidR="006D0118" w:rsidRPr="006D0118" w:rsidRDefault="006D0118" w:rsidP="002E4AC0">
            <w:pPr>
              <w:widowControl/>
              <w:spacing w:line="480" w:lineRule="exact"/>
              <w:jc w:val="center"/>
              <w:rPr>
                <w:rFonts w:ascii="仿宋_GB2312" w:hAnsi="Times New Roman" w:cs="Times New Roman"/>
                <w:sz w:val="28"/>
                <w:szCs w:val="28"/>
              </w:rPr>
            </w:pPr>
            <w:r w:rsidRPr="006D0118">
              <w:rPr>
                <w:rFonts w:ascii="仿宋_GB2312" w:hAnsi="Times New Roman" w:cs="Times New Roman" w:hint="eastAsia"/>
                <w:color w:val="000000"/>
                <w:kern w:val="0"/>
                <w:sz w:val="28"/>
                <w:szCs w:val="28"/>
              </w:rPr>
              <w:t>单位地址</w:t>
            </w:r>
          </w:p>
        </w:tc>
        <w:tc>
          <w:tcPr>
            <w:tcW w:w="6392" w:type="dxa"/>
            <w:gridSpan w:val="3"/>
            <w:vAlign w:val="center"/>
          </w:tcPr>
          <w:p w:rsidR="006D0118" w:rsidRPr="006D0118" w:rsidRDefault="006D0118" w:rsidP="002E4AC0">
            <w:pPr>
              <w:spacing w:line="480" w:lineRule="exact"/>
              <w:jc w:val="center"/>
              <w:rPr>
                <w:rFonts w:ascii="仿宋_GB2312" w:hAnsi="Times New Roman" w:cs="Times New Roman"/>
                <w:sz w:val="28"/>
                <w:szCs w:val="28"/>
              </w:rPr>
            </w:pPr>
          </w:p>
        </w:tc>
      </w:tr>
      <w:tr w:rsidR="006D0118" w:rsidRPr="006D0118" w:rsidTr="002E4AC0">
        <w:tc>
          <w:tcPr>
            <w:tcW w:w="2130" w:type="dxa"/>
            <w:vAlign w:val="center"/>
          </w:tcPr>
          <w:p w:rsidR="006D0118" w:rsidRPr="006D0118" w:rsidRDefault="006D0118" w:rsidP="002E4AC0">
            <w:pPr>
              <w:widowControl/>
              <w:spacing w:line="480" w:lineRule="exact"/>
              <w:jc w:val="center"/>
              <w:rPr>
                <w:rFonts w:ascii="仿宋_GB2312" w:hAnsi="Times New Roman" w:cs="Times New Roman"/>
                <w:sz w:val="28"/>
                <w:szCs w:val="28"/>
              </w:rPr>
            </w:pPr>
            <w:r w:rsidRPr="006D0118">
              <w:rPr>
                <w:rFonts w:ascii="仿宋_GB2312" w:hAnsi="Times New Roman" w:cs="Times New Roman" w:hint="eastAsia"/>
                <w:color w:val="000000"/>
                <w:kern w:val="0"/>
                <w:sz w:val="28"/>
                <w:szCs w:val="28"/>
              </w:rPr>
              <w:t>参与活动的线下门店地址</w:t>
            </w:r>
          </w:p>
        </w:tc>
        <w:tc>
          <w:tcPr>
            <w:tcW w:w="6392" w:type="dxa"/>
            <w:gridSpan w:val="3"/>
            <w:vAlign w:val="center"/>
          </w:tcPr>
          <w:p w:rsidR="006D0118" w:rsidRPr="006D0118" w:rsidRDefault="006D0118" w:rsidP="002E4AC0">
            <w:pPr>
              <w:spacing w:line="480" w:lineRule="exact"/>
              <w:jc w:val="center"/>
              <w:rPr>
                <w:rFonts w:ascii="仿宋_GB2312" w:hAnsi="Times New Roman" w:cs="Times New Roman"/>
                <w:sz w:val="28"/>
                <w:szCs w:val="28"/>
              </w:rPr>
            </w:pPr>
          </w:p>
        </w:tc>
      </w:tr>
      <w:tr w:rsidR="006D0118" w:rsidRPr="006D0118" w:rsidTr="002E4AC0">
        <w:tc>
          <w:tcPr>
            <w:tcW w:w="8522" w:type="dxa"/>
            <w:gridSpan w:val="4"/>
            <w:vAlign w:val="center"/>
          </w:tcPr>
          <w:p w:rsidR="006D0118" w:rsidRPr="006D0118" w:rsidRDefault="006D0118" w:rsidP="006D0118">
            <w:pPr>
              <w:widowControl/>
              <w:spacing w:line="360" w:lineRule="exact"/>
              <w:ind w:firstLineChars="200" w:firstLine="552"/>
              <w:rPr>
                <w:rFonts w:ascii="仿宋_GB2312" w:hAnsi="Times New Roman" w:cs="Times New Roman"/>
                <w:sz w:val="28"/>
                <w:szCs w:val="28"/>
              </w:rPr>
            </w:pPr>
            <w:r w:rsidRPr="006D0118">
              <w:rPr>
                <w:rFonts w:ascii="仿宋_GB2312" w:hAnsi="Times New Roman" w:cs="Times New Roman" w:hint="eastAsia"/>
                <w:color w:val="000000"/>
                <w:kern w:val="0"/>
                <w:sz w:val="28"/>
                <w:szCs w:val="28"/>
              </w:rPr>
              <w:t>1.本单位自愿报名参与“2024苏新消费·绿色节能家电以旧换新”专项活动，按要求如实提供各类信息，严格遵守各项法律法规，接受社会各方监督，积极协调处理补贴相关诉求纠纷。</w:t>
            </w:r>
          </w:p>
          <w:p w:rsidR="006D0118" w:rsidRPr="006D0118" w:rsidRDefault="006D0118" w:rsidP="006D0118">
            <w:pPr>
              <w:widowControl/>
              <w:spacing w:line="360" w:lineRule="exact"/>
              <w:ind w:firstLineChars="200" w:firstLine="552"/>
              <w:rPr>
                <w:rFonts w:ascii="仿宋_GB2312" w:hAnsi="Times New Roman" w:cs="Times New Roman"/>
                <w:sz w:val="28"/>
                <w:szCs w:val="28"/>
              </w:rPr>
            </w:pPr>
            <w:r w:rsidRPr="006D0118">
              <w:rPr>
                <w:rFonts w:ascii="仿宋_GB2312" w:hAnsi="Times New Roman" w:cs="Times New Roman" w:hint="eastAsia"/>
                <w:color w:val="000000"/>
                <w:kern w:val="0"/>
                <w:sz w:val="28"/>
                <w:szCs w:val="28"/>
              </w:rPr>
              <w:t>2.本单位近三年内在经营活动中无重大违法记录，未发生过有较大影响的安全责任事故。</w:t>
            </w:r>
          </w:p>
          <w:p w:rsidR="006D0118" w:rsidRPr="006D0118" w:rsidRDefault="006D0118" w:rsidP="006D0118">
            <w:pPr>
              <w:widowControl/>
              <w:spacing w:line="360" w:lineRule="exact"/>
              <w:ind w:firstLineChars="200" w:firstLine="552"/>
              <w:rPr>
                <w:rFonts w:ascii="仿宋_GB2312" w:hAnsi="Times New Roman" w:cs="Times New Roman"/>
                <w:sz w:val="28"/>
                <w:szCs w:val="28"/>
              </w:rPr>
            </w:pPr>
            <w:r w:rsidRPr="006D0118">
              <w:rPr>
                <w:rFonts w:ascii="仿宋_GB2312" w:hAnsi="Times New Roman" w:cs="Times New Roman" w:hint="eastAsia"/>
                <w:color w:val="000000"/>
                <w:kern w:val="0"/>
                <w:sz w:val="28"/>
                <w:szCs w:val="28"/>
              </w:rPr>
              <w:t>3.本单位同意与公开遴选确定的支付结算平台签订协议，对接完成信息上传、交易收单和支付准备工作，能够实现支付时直接扣减补贴金额并在支付结果及记录中显示。</w:t>
            </w:r>
          </w:p>
          <w:p w:rsidR="006D0118" w:rsidRPr="006D0118" w:rsidRDefault="006D0118" w:rsidP="006D0118">
            <w:pPr>
              <w:widowControl/>
              <w:spacing w:line="360" w:lineRule="exact"/>
              <w:ind w:firstLineChars="200" w:firstLine="552"/>
              <w:rPr>
                <w:rFonts w:ascii="仿宋_GB2312" w:hAnsi="Times New Roman" w:cs="Times New Roman"/>
                <w:sz w:val="28"/>
                <w:szCs w:val="28"/>
              </w:rPr>
            </w:pPr>
            <w:r w:rsidRPr="006D0118">
              <w:rPr>
                <w:rFonts w:ascii="仿宋_GB2312" w:hAnsi="Times New Roman" w:cs="Times New Roman" w:hint="eastAsia"/>
                <w:color w:val="000000"/>
                <w:kern w:val="0"/>
                <w:sz w:val="28"/>
                <w:szCs w:val="28"/>
              </w:rPr>
              <w:t>4.本单位同意与公开遴选确定的支付结算平台签订协议，对接完成信息上传、交易收单和支付准备工作，能够实现支付时直接扣减补贴金额并在支付结果及记录中显示。</w:t>
            </w:r>
          </w:p>
          <w:p w:rsidR="006D0118" w:rsidRPr="006D0118" w:rsidRDefault="006D0118" w:rsidP="006D0118">
            <w:pPr>
              <w:widowControl/>
              <w:spacing w:line="360" w:lineRule="exact"/>
              <w:ind w:firstLineChars="200" w:firstLine="552"/>
              <w:rPr>
                <w:rFonts w:ascii="仿宋_GB2312" w:hAnsi="Times New Roman" w:cs="Times New Roman"/>
                <w:sz w:val="28"/>
                <w:szCs w:val="28"/>
              </w:rPr>
            </w:pPr>
            <w:r w:rsidRPr="006D0118">
              <w:rPr>
                <w:rFonts w:ascii="仿宋_GB2312" w:hAnsi="Times New Roman" w:cs="Times New Roman" w:hint="eastAsia"/>
                <w:color w:val="000000"/>
                <w:kern w:val="0"/>
                <w:sz w:val="28"/>
                <w:szCs w:val="28"/>
              </w:rPr>
              <w:t>5.本单位具有规范的财务、销售、配送等管理制度和信息化系统，有完善的进销存管理机制，能提供活动相关、可溯、不可更改的电子台账，可进行数据查询、统计、导出、监管、清算及对账等。</w:t>
            </w:r>
          </w:p>
          <w:p w:rsidR="006D0118" w:rsidRPr="006D0118" w:rsidRDefault="006D0118" w:rsidP="006D0118">
            <w:pPr>
              <w:widowControl/>
              <w:spacing w:line="360" w:lineRule="exact"/>
              <w:ind w:firstLineChars="200" w:firstLine="552"/>
              <w:rPr>
                <w:rFonts w:ascii="仿宋_GB2312" w:hAnsi="Times New Roman" w:cs="Times New Roman"/>
                <w:sz w:val="28"/>
                <w:szCs w:val="28"/>
              </w:rPr>
            </w:pPr>
            <w:r w:rsidRPr="006D0118">
              <w:rPr>
                <w:rFonts w:ascii="仿宋_GB2312" w:hAnsi="Times New Roman" w:cs="Times New Roman" w:hint="eastAsia"/>
                <w:color w:val="000000"/>
                <w:kern w:val="0"/>
                <w:sz w:val="28"/>
                <w:szCs w:val="28"/>
              </w:rPr>
              <w:t>6.本单位具备完善的物流配送、售后服务能力、家电回收体系，满足消费者以旧换新、退换货等消费需求。</w:t>
            </w:r>
          </w:p>
          <w:p w:rsidR="006D0118" w:rsidRPr="006D0118" w:rsidRDefault="006D0118" w:rsidP="006D0118">
            <w:pPr>
              <w:widowControl/>
              <w:spacing w:line="360" w:lineRule="exact"/>
              <w:ind w:firstLineChars="200" w:firstLine="552"/>
              <w:rPr>
                <w:rFonts w:ascii="仿宋_GB2312" w:hAnsi="Times New Roman" w:cs="Times New Roman"/>
                <w:sz w:val="28"/>
                <w:szCs w:val="28"/>
              </w:rPr>
            </w:pPr>
            <w:r w:rsidRPr="006D0118">
              <w:rPr>
                <w:rFonts w:ascii="仿宋_GB2312" w:hAnsi="Times New Roman" w:cs="Times New Roman" w:hint="eastAsia"/>
                <w:color w:val="000000"/>
                <w:kern w:val="0"/>
                <w:sz w:val="28"/>
                <w:szCs w:val="28"/>
              </w:rPr>
              <w:t>7.此次活动补贴商品仅开具个人普通发票，不开具增值税专用发票，发票中销售货物的名称要规范，要明确商品的品牌、品类、型号等。</w:t>
            </w:r>
          </w:p>
          <w:p w:rsidR="006D0118" w:rsidRPr="006D0118" w:rsidRDefault="006D0118" w:rsidP="006D0118">
            <w:pPr>
              <w:widowControl/>
              <w:spacing w:line="360" w:lineRule="exact"/>
              <w:ind w:firstLineChars="200" w:firstLine="552"/>
              <w:rPr>
                <w:rFonts w:ascii="仿宋_GB2312" w:hAnsi="Times New Roman" w:cs="Times New Roman"/>
                <w:sz w:val="28"/>
                <w:szCs w:val="28"/>
              </w:rPr>
            </w:pPr>
            <w:r w:rsidRPr="006D0118">
              <w:rPr>
                <w:rFonts w:ascii="仿宋_GB2312" w:hAnsi="Times New Roman" w:cs="Times New Roman" w:hint="eastAsia"/>
                <w:color w:val="000000"/>
                <w:kern w:val="0"/>
                <w:sz w:val="28"/>
                <w:szCs w:val="28"/>
              </w:rPr>
              <w:t>8.本单位建立销售、以旧换新、送货配送等电子台账，提前针对性地组织员工开展政策实施业务操作培训，确保员工可熟练操作。</w:t>
            </w:r>
          </w:p>
          <w:p w:rsidR="006D0118" w:rsidRPr="006D0118" w:rsidRDefault="006D0118" w:rsidP="006D0118">
            <w:pPr>
              <w:widowControl/>
              <w:spacing w:line="360" w:lineRule="exact"/>
              <w:ind w:firstLineChars="200" w:firstLine="552"/>
              <w:rPr>
                <w:rFonts w:ascii="仿宋_GB2312" w:hAnsi="Times New Roman" w:cs="Times New Roman"/>
                <w:sz w:val="28"/>
                <w:szCs w:val="28"/>
              </w:rPr>
            </w:pPr>
            <w:r w:rsidRPr="006D0118">
              <w:rPr>
                <w:rFonts w:ascii="仿宋_GB2312" w:hAnsi="Times New Roman" w:cs="Times New Roman" w:hint="eastAsia"/>
                <w:color w:val="000000"/>
                <w:kern w:val="0"/>
                <w:sz w:val="28"/>
                <w:szCs w:val="28"/>
              </w:rPr>
              <w:t>9.本单位做好家电以旧换新专项活动宣传工作，包括门店现场物</w:t>
            </w:r>
            <w:r w:rsidRPr="006D0118">
              <w:rPr>
                <w:rFonts w:ascii="仿宋_GB2312" w:hAnsi="Times New Roman" w:cs="Times New Roman" w:hint="eastAsia"/>
                <w:color w:val="000000"/>
                <w:kern w:val="0"/>
                <w:sz w:val="28"/>
                <w:szCs w:val="28"/>
              </w:rPr>
              <w:lastRenderedPageBreak/>
              <w:t>料设计、露出，户外媒体广告、自媒体广告、商圈和社区活动等。</w:t>
            </w:r>
          </w:p>
          <w:p w:rsidR="006D0118" w:rsidRPr="006D0118" w:rsidRDefault="006D0118" w:rsidP="006D0118">
            <w:pPr>
              <w:widowControl/>
              <w:spacing w:line="360" w:lineRule="exact"/>
              <w:ind w:firstLineChars="200" w:firstLine="552"/>
              <w:rPr>
                <w:rFonts w:ascii="仿宋_GB2312" w:hAnsi="Times New Roman" w:cs="Times New Roman"/>
                <w:sz w:val="28"/>
                <w:szCs w:val="28"/>
              </w:rPr>
            </w:pPr>
            <w:r w:rsidRPr="006D0118">
              <w:rPr>
                <w:rFonts w:ascii="仿宋_GB2312" w:hAnsi="Times New Roman" w:cs="Times New Roman" w:hint="eastAsia"/>
                <w:color w:val="000000"/>
                <w:kern w:val="0"/>
                <w:sz w:val="28"/>
                <w:szCs w:val="28"/>
              </w:rPr>
              <w:t>10.本单位组织安排货源，保证消费者30天内送货需求。</w:t>
            </w:r>
          </w:p>
          <w:p w:rsidR="006D0118" w:rsidRPr="006D0118" w:rsidRDefault="006D0118" w:rsidP="006D0118">
            <w:pPr>
              <w:widowControl/>
              <w:spacing w:line="360" w:lineRule="exact"/>
              <w:ind w:firstLineChars="200" w:firstLine="552"/>
              <w:rPr>
                <w:rFonts w:ascii="仿宋_GB2312" w:hAnsi="Times New Roman" w:cs="Times New Roman"/>
                <w:sz w:val="28"/>
                <w:szCs w:val="28"/>
              </w:rPr>
            </w:pPr>
            <w:r w:rsidRPr="006D0118">
              <w:rPr>
                <w:rFonts w:ascii="仿宋_GB2312" w:hAnsi="Times New Roman" w:cs="Times New Roman" w:hint="eastAsia"/>
                <w:color w:val="000000"/>
                <w:kern w:val="0"/>
                <w:sz w:val="28"/>
                <w:szCs w:val="28"/>
              </w:rPr>
              <w:t>11.本单位销售补贴范围内的家电商品价格不高于该商品最近三个月内最高成交价格或线上同型号价格。</w:t>
            </w:r>
          </w:p>
          <w:p w:rsidR="006D0118" w:rsidRPr="006D0118" w:rsidRDefault="006D0118" w:rsidP="006D0118">
            <w:pPr>
              <w:widowControl/>
              <w:spacing w:line="360" w:lineRule="exact"/>
              <w:ind w:firstLineChars="200" w:firstLine="552"/>
              <w:rPr>
                <w:rFonts w:ascii="仿宋_GB2312" w:hAnsi="Times New Roman" w:cs="Times New Roman"/>
                <w:sz w:val="28"/>
                <w:szCs w:val="28"/>
              </w:rPr>
            </w:pPr>
            <w:r w:rsidRPr="006D0118">
              <w:rPr>
                <w:rFonts w:ascii="仿宋_GB2312" w:hAnsi="Times New Roman" w:cs="Times New Roman" w:hint="eastAsia"/>
                <w:color w:val="000000"/>
                <w:kern w:val="0"/>
                <w:sz w:val="28"/>
                <w:szCs w:val="28"/>
              </w:rPr>
              <w:t>12.本单位开设家电以旧换新专区，对以旧家电换购绿色节能家电的消费者给予以旧换新补贴。</w:t>
            </w:r>
          </w:p>
          <w:p w:rsidR="006D0118" w:rsidRPr="006D0118" w:rsidRDefault="006D0118" w:rsidP="006D0118">
            <w:pPr>
              <w:widowControl/>
              <w:spacing w:line="360" w:lineRule="exact"/>
              <w:ind w:firstLineChars="200" w:firstLine="552"/>
              <w:rPr>
                <w:rFonts w:ascii="仿宋_GB2312" w:hAnsi="Times New Roman" w:cs="Times New Roman"/>
                <w:sz w:val="28"/>
                <w:szCs w:val="28"/>
              </w:rPr>
            </w:pPr>
            <w:r w:rsidRPr="006D0118">
              <w:rPr>
                <w:rFonts w:ascii="仿宋_GB2312" w:hAnsi="Times New Roman" w:cs="Times New Roman" w:hint="eastAsia"/>
                <w:color w:val="000000"/>
                <w:kern w:val="0"/>
                <w:sz w:val="28"/>
                <w:szCs w:val="28"/>
              </w:rPr>
              <w:t>13.本单位将配合政府部门、支付结算平台、审计机构对活动进行跟踪审计，包括但不限于提供台账、发票、订单信息、配送信息、顾客信息等。</w:t>
            </w:r>
          </w:p>
          <w:p w:rsidR="006D0118" w:rsidRPr="006D0118" w:rsidRDefault="006D0118" w:rsidP="006D0118">
            <w:pPr>
              <w:widowControl/>
              <w:spacing w:line="360" w:lineRule="exact"/>
              <w:ind w:firstLineChars="200" w:firstLine="552"/>
              <w:rPr>
                <w:rFonts w:ascii="仿宋_GB2312" w:hAnsi="Times New Roman" w:cs="Times New Roman"/>
                <w:sz w:val="28"/>
                <w:szCs w:val="28"/>
              </w:rPr>
            </w:pPr>
            <w:r w:rsidRPr="006D0118">
              <w:rPr>
                <w:rFonts w:ascii="仿宋_GB2312" w:hAnsi="Times New Roman" w:cs="Times New Roman" w:hint="eastAsia"/>
                <w:color w:val="000000"/>
                <w:kern w:val="0"/>
                <w:sz w:val="28"/>
                <w:szCs w:val="28"/>
              </w:rPr>
              <w:t>14.本单位坚持诚信经营，对零售商品质量和服务品质负责，经营中绝不采用包括但不限于先涨价后折扣等手段欺骗消费者，杜绝在经营活动中出现骗补、套利等违法违规行为。</w:t>
            </w:r>
          </w:p>
          <w:p w:rsidR="006D0118" w:rsidRPr="006D0118" w:rsidRDefault="006D0118" w:rsidP="006D0118">
            <w:pPr>
              <w:widowControl/>
              <w:spacing w:line="360" w:lineRule="exact"/>
              <w:ind w:firstLineChars="200" w:firstLine="552"/>
              <w:rPr>
                <w:rFonts w:ascii="仿宋_GB2312" w:hAnsi="Times New Roman" w:cs="Times New Roman"/>
                <w:sz w:val="28"/>
                <w:szCs w:val="28"/>
              </w:rPr>
            </w:pPr>
            <w:r w:rsidRPr="006D0118">
              <w:rPr>
                <w:rFonts w:ascii="仿宋_GB2312" w:hAnsi="Times New Roman" w:cs="Times New Roman" w:hint="eastAsia"/>
                <w:color w:val="000000"/>
                <w:kern w:val="0"/>
                <w:sz w:val="28"/>
                <w:szCs w:val="28"/>
              </w:rPr>
              <w:t>15.如发生退货情形，补贴资金将退回专项账户。</w:t>
            </w:r>
          </w:p>
          <w:p w:rsidR="006D0118" w:rsidRPr="006D0118" w:rsidRDefault="006D0118" w:rsidP="006D0118">
            <w:pPr>
              <w:widowControl/>
              <w:spacing w:line="360" w:lineRule="exact"/>
              <w:ind w:firstLineChars="200" w:firstLine="552"/>
              <w:rPr>
                <w:rFonts w:ascii="仿宋_GB2312" w:hAnsi="Times New Roman" w:cs="Times New Roman"/>
                <w:sz w:val="28"/>
                <w:szCs w:val="28"/>
              </w:rPr>
            </w:pPr>
            <w:r w:rsidRPr="006D0118">
              <w:rPr>
                <w:rFonts w:ascii="仿宋_GB2312" w:hAnsi="Times New Roman" w:cs="Times New Roman" w:hint="eastAsia"/>
                <w:color w:val="000000"/>
                <w:kern w:val="0"/>
                <w:sz w:val="28"/>
                <w:szCs w:val="28"/>
              </w:rPr>
              <w:t>16.2025年1月15日前已销未提的商品视同未销售，由本单位退还补贴资金，在2025年1月31日前退回专项活动账户；本单位负责向消费者做好沟通解释，避免产生舆情。</w:t>
            </w:r>
          </w:p>
          <w:p w:rsidR="006D0118" w:rsidRPr="006D0118" w:rsidRDefault="006D0118" w:rsidP="006D0118">
            <w:pPr>
              <w:widowControl/>
              <w:spacing w:line="360" w:lineRule="exact"/>
              <w:ind w:firstLineChars="200" w:firstLine="552"/>
              <w:rPr>
                <w:rFonts w:ascii="仿宋_GB2312" w:hAnsi="Times New Roman" w:cs="Times New Roman"/>
                <w:color w:val="000000"/>
                <w:kern w:val="0"/>
                <w:sz w:val="28"/>
                <w:szCs w:val="28"/>
              </w:rPr>
            </w:pPr>
            <w:r w:rsidRPr="006D0118">
              <w:rPr>
                <w:rFonts w:ascii="仿宋_GB2312" w:hAnsi="Times New Roman" w:cs="Times New Roman" w:hint="eastAsia"/>
                <w:color w:val="000000"/>
                <w:kern w:val="0"/>
                <w:sz w:val="28"/>
                <w:szCs w:val="28"/>
              </w:rPr>
              <w:t>17.活动期间，凡出现软件代领、内部作弊、内外勾结、刷单套现、骗取财政资金等违法行为，或者发生假冒伪劣、以次充好、虚标价格等违规经营行为，违反活动要求的行为，本单位承担全部责任，并退回相应补贴资金。</w:t>
            </w:r>
          </w:p>
          <w:p w:rsidR="006D0118" w:rsidRPr="006D0118" w:rsidRDefault="006D0118" w:rsidP="006D0118">
            <w:pPr>
              <w:widowControl/>
              <w:spacing w:line="360" w:lineRule="exact"/>
              <w:ind w:firstLineChars="200" w:firstLine="552"/>
              <w:rPr>
                <w:rFonts w:ascii="仿宋_GB2312" w:hAnsi="Times New Roman" w:cs="Times New Roman"/>
                <w:color w:val="000000"/>
                <w:kern w:val="0"/>
                <w:sz w:val="28"/>
                <w:szCs w:val="28"/>
              </w:rPr>
            </w:pPr>
          </w:p>
          <w:p w:rsidR="006D0118" w:rsidRPr="006D0118" w:rsidRDefault="006D0118" w:rsidP="006D0118">
            <w:pPr>
              <w:widowControl/>
              <w:spacing w:line="360" w:lineRule="exact"/>
              <w:ind w:firstLineChars="200" w:firstLine="552"/>
              <w:rPr>
                <w:rFonts w:ascii="仿宋_GB2312" w:hAnsi="Times New Roman" w:cs="Times New Roman"/>
                <w:color w:val="000000"/>
                <w:kern w:val="0"/>
                <w:sz w:val="28"/>
                <w:szCs w:val="28"/>
              </w:rPr>
            </w:pPr>
            <w:r w:rsidRPr="006D0118">
              <w:rPr>
                <w:rFonts w:ascii="仿宋_GB2312" w:hAnsi="Times New Roman" w:cs="Times New Roman" w:hint="eastAsia"/>
                <w:color w:val="000000"/>
                <w:kern w:val="0"/>
                <w:sz w:val="28"/>
                <w:szCs w:val="28"/>
              </w:rPr>
              <w:t>如违背以上承诺，愿意承担相关责任，同意并被列入家电促消费活动“黑名单”，向全社会公告，情节严重的移交相关部门依法追究相应责任。</w:t>
            </w:r>
          </w:p>
          <w:p w:rsidR="006D0118" w:rsidRPr="006D0118" w:rsidRDefault="006D0118" w:rsidP="006D0118">
            <w:pPr>
              <w:widowControl/>
              <w:spacing w:line="360" w:lineRule="exact"/>
              <w:ind w:firstLineChars="200" w:firstLine="552"/>
              <w:rPr>
                <w:rFonts w:ascii="仿宋_GB2312" w:hAnsi="Times New Roman" w:cs="Times New Roman"/>
                <w:color w:val="000000"/>
                <w:kern w:val="0"/>
                <w:sz w:val="28"/>
                <w:szCs w:val="28"/>
              </w:rPr>
            </w:pPr>
          </w:p>
          <w:p w:rsidR="006D0118" w:rsidRPr="006D0118" w:rsidRDefault="006D0118" w:rsidP="006D0118">
            <w:pPr>
              <w:widowControl/>
              <w:spacing w:line="360" w:lineRule="exact"/>
              <w:ind w:firstLineChars="1100" w:firstLine="3034"/>
              <w:rPr>
                <w:rFonts w:ascii="仿宋_GB2312" w:hAnsi="Times New Roman" w:cs="Times New Roman"/>
                <w:sz w:val="28"/>
                <w:szCs w:val="28"/>
              </w:rPr>
            </w:pPr>
            <w:r w:rsidRPr="006D0118">
              <w:rPr>
                <w:rFonts w:ascii="仿宋_GB2312" w:hAnsi="Times New Roman" w:cs="Times New Roman" w:hint="eastAsia"/>
                <w:color w:val="000000"/>
                <w:kern w:val="0"/>
                <w:sz w:val="28"/>
                <w:szCs w:val="28"/>
              </w:rPr>
              <w:t>项目申报责任人（签名）</w:t>
            </w:r>
          </w:p>
          <w:p w:rsidR="006D0118" w:rsidRPr="006D0118" w:rsidRDefault="006D0118" w:rsidP="006D0118">
            <w:pPr>
              <w:widowControl/>
              <w:spacing w:line="360" w:lineRule="exact"/>
              <w:ind w:firstLineChars="1100" w:firstLine="3034"/>
              <w:rPr>
                <w:rFonts w:ascii="仿宋_GB2312" w:hAnsi="Times New Roman" w:cs="Times New Roman"/>
                <w:sz w:val="28"/>
                <w:szCs w:val="28"/>
              </w:rPr>
            </w:pPr>
            <w:r w:rsidRPr="006D0118">
              <w:rPr>
                <w:rFonts w:ascii="仿宋_GB2312" w:hAnsi="Times New Roman" w:cs="Times New Roman" w:hint="eastAsia"/>
                <w:color w:val="000000"/>
                <w:kern w:val="0"/>
                <w:sz w:val="28"/>
                <w:szCs w:val="28"/>
              </w:rPr>
              <w:t>法定代表人（签名）</w:t>
            </w:r>
          </w:p>
          <w:p w:rsidR="006D0118" w:rsidRPr="006D0118" w:rsidRDefault="006D0118" w:rsidP="006D0118">
            <w:pPr>
              <w:widowControl/>
              <w:spacing w:line="360" w:lineRule="exact"/>
              <w:ind w:firstLineChars="1300" w:firstLine="3586"/>
              <w:rPr>
                <w:rFonts w:ascii="仿宋_GB2312" w:hAnsi="Times New Roman" w:cs="Times New Roman"/>
                <w:sz w:val="28"/>
                <w:szCs w:val="28"/>
              </w:rPr>
            </w:pPr>
            <w:r w:rsidRPr="006D0118">
              <w:rPr>
                <w:rFonts w:ascii="仿宋_GB2312" w:hAnsi="Times New Roman" w:cs="Times New Roman" w:hint="eastAsia"/>
                <w:color w:val="000000"/>
                <w:kern w:val="0"/>
                <w:sz w:val="28"/>
                <w:szCs w:val="28"/>
              </w:rPr>
              <w:t>（公章）</w:t>
            </w:r>
          </w:p>
          <w:p w:rsidR="006D0118" w:rsidRPr="006D0118" w:rsidRDefault="006D0118" w:rsidP="006D0118">
            <w:pPr>
              <w:widowControl/>
              <w:spacing w:line="360" w:lineRule="exact"/>
              <w:ind w:firstLineChars="1100" w:firstLine="3034"/>
              <w:rPr>
                <w:rFonts w:ascii="仿宋_GB2312" w:hAnsi="Times New Roman" w:cs="Times New Roman"/>
                <w:sz w:val="28"/>
                <w:szCs w:val="28"/>
              </w:rPr>
            </w:pPr>
            <w:r w:rsidRPr="006D0118">
              <w:rPr>
                <w:rFonts w:ascii="仿宋_GB2312" w:hAnsi="Times New Roman" w:cs="Times New Roman" w:hint="eastAsia"/>
                <w:color w:val="000000"/>
                <w:kern w:val="0"/>
                <w:sz w:val="28"/>
                <w:szCs w:val="28"/>
              </w:rPr>
              <w:t>日期：</w:t>
            </w:r>
          </w:p>
          <w:p w:rsidR="006D0118" w:rsidRPr="006D0118" w:rsidRDefault="006D0118" w:rsidP="002E4AC0">
            <w:pPr>
              <w:spacing w:line="480" w:lineRule="exact"/>
              <w:jc w:val="center"/>
              <w:rPr>
                <w:rFonts w:ascii="仿宋_GB2312" w:hAnsi="Times New Roman" w:cs="Times New Roman"/>
                <w:sz w:val="28"/>
                <w:szCs w:val="28"/>
              </w:rPr>
            </w:pPr>
          </w:p>
        </w:tc>
      </w:tr>
    </w:tbl>
    <w:p w:rsidR="006D0118" w:rsidRPr="006D0118" w:rsidRDefault="006D0118" w:rsidP="006D0118">
      <w:pPr>
        <w:spacing w:line="560" w:lineRule="exact"/>
        <w:rPr>
          <w:rFonts w:ascii="仿宋_GB2312" w:hAnsi="Times New Roman" w:cs="Times New Roman"/>
          <w:sz w:val="28"/>
          <w:szCs w:val="28"/>
        </w:rPr>
      </w:pPr>
      <w:r w:rsidRPr="006D0118">
        <w:rPr>
          <w:rFonts w:ascii="仿宋_GB2312" w:hAnsi="Times New Roman" w:cs="Times New Roman" w:hint="eastAsia"/>
          <w:sz w:val="28"/>
          <w:szCs w:val="28"/>
        </w:rPr>
        <w:lastRenderedPageBreak/>
        <w:t>注：正反打印，签字盖章。</w:t>
      </w:r>
    </w:p>
    <w:p w:rsidR="006D0118" w:rsidRDefault="006D0118" w:rsidP="006D0118">
      <w:pPr>
        <w:pStyle w:val="Style1"/>
        <w:spacing w:line="579" w:lineRule="exact"/>
        <w:ind w:firstLineChars="0" w:firstLine="0"/>
        <w:rPr>
          <w:rFonts w:ascii="方正小标宋简体" w:eastAsia="方正小标宋简体" w:hAnsi="方正小标宋简体" w:cs="方正小标宋简体"/>
          <w:sz w:val="44"/>
          <w:szCs w:val="44"/>
        </w:rPr>
      </w:pPr>
    </w:p>
    <w:p w:rsidR="00233992" w:rsidRDefault="00233992" w:rsidP="006D0118">
      <w:pPr>
        <w:pStyle w:val="Style1"/>
        <w:spacing w:line="579" w:lineRule="exact"/>
        <w:ind w:firstLineChars="0" w:firstLine="0"/>
        <w:rPr>
          <w:rFonts w:ascii="方正小标宋简体" w:eastAsia="方正小标宋简体" w:hAnsi="方正小标宋简体" w:cs="方正小标宋简体"/>
          <w:sz w:val="44"/>
          <w:szCs w:val="44"/>
        </w:rPr>
      </w:pPr>
    </w:p>
    <w:p w:rsidR="00233992" w:rsidRDefault="00233992" w:rsidP="000A59F7">
      <w:pPr>
        <w:rPr>
          <w:rFonts w:ascii="黑体" w:eastAsia="黑体" w:hAnsi="黑体"/>
        </w:rPr>
        <w:sectPr w:rsidR="00233992" w:rsidSect="00233992">
          <w:footerReference w:type="default" r:id="rId6"/>
          <w:pgSz w:w="11906" w:h="16838" w:code="9"/>
          <w:pgMar w:top="2098" w:right="1474" w:bottom="1985" w:left="1588" w:header="851" w:footer="992" w:gutter="0"/>
          <w:pgNumType w:fmt="numberInDash"/>
          <w:cols w:space="425"/>
          <w:docGrid w:type="linesAndChars" w:linePitch="579" w:charSpace="-849"/>
        </w:sectPr>
      </w:pPr>
    </w:p>
    <w:p w:rsidR="000A59F7" w:rsidRPr="009A2D89" w:rsidRDefault="000A59F7" w:rsidP="000A59F7">
      <w:pPr>
        <w:rPr>
          <w:rFonts w:ascii="黑体" w:eastAsia="黑体" w:hAnsi="黑体"/>
        </w:rPr>
      </w:pPr>
      <w:r w:rsidRPr="009A2D89">
        <w:rPr>
          <w:rFonts w:ascii="黑体" w:eastAsia="黑体" w:hAnsi="黑体" w:hint="eastAsia"/>
        </w:rPr>
        <w:lastRenderedPageBreak/>
        <w:t>附件2</w:t>
      </w:r>
    </w:p>
    <w:p w:rsidR="000A59F7" w:rsidRPr="009A2D89" w:rsidRDefault="000A59F7" w:rsidP="000A59F7">
      <w:pPr>
        <w:jc w:val="center"/>
        <w:rPr>
          <w:rFonts w:ascii="方正小标宋简体" w:eastAsia="方正小标宋简体"/>
          <w:sz w:val="44"/>
          <w:szCs w:val="44"/>
        </w:rPr>
      </w:pPr>
      <w:r w:rsidRPr="009A2D89">
        <w:rPr>
          <w:rFonts w:ascii="方正小标宋简体" w:eastAsia="方正小标宋简体" w:hint="eastAsia"/>
          <w:sz w:val="44"/>
          <w:szCs w:val="44"/>
        </w:rPr>
        <w:t>企业明细表</w:t>
      </w:r>
    </w:p>
    <w:tbl>
      <w:tblPr>
        <w:tblW w:w="12773" w:type="dxa"/>
        <w:tblInd w:w="93" w:type="dxa"/>
        <w:tblLook w:val="04A0"/>
      </w:tblPr>
      <w:tblGrid>
        <w:gridCol w:w="696"/>
        <w:gridCol w:w="2580"/>
        <w:gridCol w:w="850"/>
        <w:gridCol w:w="62"/>
        <w:gridCol w:w="2636"/>
        <w:gridCol w:w="3114"/>
        <w:gridCol w:w="1276"/>
        <w:gridCol w:w="1559"/>
      </w:tblGrid>
      <w:tr w:rsidR="000A59F7" w:rsidRPr="009A2D89" w:rsidTr="000A59F7">
        <w:trPr>
          <w:trHeight w:val="270"/>
        </w:trPr>
        <w:tc>
          <w:tcPr>
            <w:tcW w:w="1277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黑体" w:eastAsia="黑体" w:hAnsi="黑体" w:cs="宋体"/>
                <w:kern w:val="0"/>
                <w:sz w:val="20"/>
                <w:szCs w:val="20"/>
              </w:rPr>
            </w:pPr>
            <w:r w:rsidRPr="009A2D89">
              <w:rPr>
                <w:rFonts w:ascii="黑体" w:eastAsia="黑体" w:hAnsi="黑体" w:cs="宋体" w:hint="eastAsia"/>
                <w:kern w:val="0"/>
                <w:sz w:val="20"/>
                <w:szCs w:val="20"/>
              </w:rPr>
              <w:t>一、线下家电销售企业</w:t>
            </w:r>
          </w:p>
        </w:tc>
      </w:tr>
      <w:tr w:rsidR="000A59F7" w:rsidRPr="009A2D89" w:rsidTr="000A59F7">
        <w:trPr>
          <w:trHeight w:val="27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宋体" w:eastAsia="宋体" w:hAnsi="宋体" w:cs="宋体"/>
                <w:kern w:val="0"/>
                <w:sz w:val="20"/>
                <w:szCs w:val="20"/>
              </w:rPr>
            </w:pPr>
            <w:r w:rsidRPr="009A2D89">
              <w:rPr>
                <w:rFonts w:ascii="宋体" w:eastAsia="宋体" w:hAnsi="宋体" w:cs="宋体" w:hint="eastAsia"/>
                <w:kern w:val="0"/>
                <w:sz w:val="20"/>
                <w:szCs w:val="20"/>
              </w:rPr>
              <w:t>序号</w:t>
            </w:r>
          </w:p>
        </w:tc>
        <w:tc>
          <w:tcPr>
            <w:tcW w:w="2580" w:type="dxa"/>
            <w:tcBorders>
              <w:top w:val="nil"/>
              <w:left w:val="nil"/>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宋体" w:eastAsia="宋体" w:hAnsi="宋体" w:cs="宋体"/>
                <w:kern w:val="0"/>
                <w:sz w:val="20"/>
                <w:szCs w:val="20"/>
              </w:rPr>
            </w:pPr>
            <w:r w:rsidRPr="009A2D89">
              <w:rPr>
                <w:rFonts w:ascii="宋体" w:eastAsia="宋体" w:hAnsi="宋体" w:cs="宋体" w:hint="eastAsia"/>
                <w:kern w:val="0"/>
                <w:sz w:val="20"/>
                <w:szCs w:val="20"/>
              </w:rPr>
              <w:t>企业名称</w:t>
            </w:r>
          </w:p>
        </w:tc>
        <w:tc>
          <w:tcPr>
            <w:tcW w:w="850" w:type="dxa"/>
            <w:tcBorders>
              <w:top w:val="nil"/>
              <w:left w:val="nil"/>
              <w:bottom w:val="single" w:sz="4" w:space="0" w:color="auto"/>
              <w:right w:val="single" w:sz="4" w:space="0" w:color="auto"/>
            </w:tcBorders>
            <w:shd w:val="clear" w:color="auto" w:fill="auto"/>
            <w:noWrap/>
            <w:vAlign w:val="center"/>
            <w:hideMark/>
          </w:tcPr>
          <w:p w:rsidR="000A59F7" w:rsidRPr="009A2D89" w:rsidRDefault="00BE7CD9" w:rsidP="000A59F7">
            <w:pPr>
              <w:widowControl/>
              <w:jc w:val="center"/>
              <w:rPr>
                <w:rFonts w:ascii="宋体" w:eastAsia="宋体" w:hAnsi="宋体" w:cs="宋体"/>
                <w:kern w:val="0"/>
                <w:sz w:val="20"/>
                <w:szCs w:val="20"/>
              </w:rPr>
            </w:pPr>
            <w:r>
              <w:rPr>
                <w:rFonts w:ascii="宋体" w:eastAsia="宋体" w:hAnsi="宋体" w:cs="宋体" w:hint="eastAsia"/>
                <w:kern w:val="0"/>
                <w:sz w:val="20"/>
                <w:szCs w:val="20"/>
              </w:rPr>
              <w:t>所在地</w:t>
            </w:r>
          </w:p>
        </w:tc>
        <w:tc>
          <w:tcPr>
            <w:tcW w:w="2698" w:type="dxa"/>
            <w:gridSpan w:val="2"/>
            <w:tcBorders>
              <w:top w:val="nil"/>
              <w:left w:val="nil"/>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宋体" w:eastAsia="宋体" w:hAnsi="宋体" w:cs="宋体"/>
                <w:kern w:val="0"/>
                <w:sz w:val="20"/>
                <w:szCs w:val="20"/>
              </w:rPr>
            </w:pPr>
            <w:r w:rsidRPr="009A2D89">
              <w:rPr>
                <w:rFonts w:ascii="宋体" w:eastAsia="宋体" w:hAnsi="宋体" w:cs="宋体" w:hint="eastAsia"/>
                <w:kern w:val="0"/>
                <w:sz w:val="20"/>
                <w:szCs w:val="20"/>
              </w:rPr>
              <w:t>门店名称</w:t>
            </w:r>
          </w:p>
        </w:tc>
        <w:tc>
          <w:tcPr>
            <w:tcW w:w="3114" w:type="dxa"/>
            <w:tcBorders>
              <w:top w:val="nil"/>
              <w:left w:val="nil"/>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宋体" w:eastAsia="宋体" w:hAnsi="宋体" w:cs="宋体"/>
                <w:kern w:val="0"/>
                <w:sz w:val="20"/>
                <w:szCs w:val="20"/>
              </w:rPr>
            </w:pPr>
            <w:r w:rsidRPr="009A2D89">
              <w:rPr>
                <w:rFonts w:ascii="宋体" w:eastAsia="宋体" w:hAnsi="宋体" w:cs="宋体" w:hint="eastAsia"/>
                <w:kern w:val="0"/>
                <w:sz w:val="20"/>
                <w:szCs w:val="20"/>
              </w:rPr>
              <w:t>地址</w:t>
            </w:r>
          </w:p>
        </w:tc>
        <w:tc>
          <w:tcPr>
            <w:tcW w:w="1276" w:type="dxa"/>
            <w:tcBorders>
              <w:top w:val="nil"/>
              <w:left w:val="nil"/>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宋体" w:eastAsia="宋体" w:hAnsi="宋体" w:cs="宋体"/>
                <w:kern w:val="0"/>
                <w:sz w:val="20"/>
                <w:szCs w:val="20"/>
              </w:rPr>
            </w:pPr>
            <w:r w:rsidRPr="009A2D89">
              <w:rPr>
                <w:rFonts w:ascii="宋体" w:eastAsia="宋体" w:hAnsi="宋体" w:cs="宋体" w:hint="eastAsia"/>
                <w:kern w:val="0"/>
                <w:sz w:val="20"/>
                <w:szCs w:val="20"/>
              </w:rPr>
              <w:t>门店负责人</w:t>
            </w:r>
          </w:p>
        </w:tc>
        <w:tc>
          <w:tcPr>
            <w:tcW w:w="1559" w:type="dxa"/>
            <w:tcBorders>
              <w:top w:val="nil"/>
              <w:left w:val="nil"/>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宋体" w:eastAsia="宋体" w:hAnsi="宋体" w:cs="宋体"/>
                <w:kern w:val="0"/>
                <w:sz w:val="20"/>
                <w:szCs w:val="20"/>
              </w:rPr>
            </w:pPr>
            <w:r w:rsidRPr="009A2D89">
              <w:rPr>
                <w:rFonts w:ascii="宋体" w:eastAsia="宋体" w:hAnsi="宋体" w:cs="宋体" w:hint="eastAsia"/>
                <w:kern w:val="0"/>
                <w:sz w:val="20"/>
                <w:szCs w:val="20"/>
              </w:rPr>
              <w:t>门店联系电话</w:t>
            </w:r>
          </w:p>
        </w:tc>
      </w:tr>
      <w:tr w:rsidR="000A59F7" w:rsidRPr="009A2D89" w:rsidTr="000A59F7">
        <w:trPr>
          <w:trHeight w:val="58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宋体" w:eastAsia="宋体" w:hAnsi="宋体" w:cs="宋体"/>
                <w:kern w:val="0"/>
                <w:sz w:val="20"/>
                <w:szCs w:val="20"/>
              </w:rPr>
            </w:pPr>
          </w:p>
        </w:tc>
        <w:tc>
          <w:tcPr>
            <w:tcW w:w="2580" w:type="dxa"/>
            <w:tcBorders>
              <w:top w:val="nil"/>
              <w:left w:val="nil"/>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宋体" w:eastAsia="宋体" w:hAnsi="宋体" w:cs="宋体"/>
                <w:kern w:val="0"/>
                <w:sz w:val="20"/>
                <w:szCs w:val="20"/>
              </w:rPr>
            </w:pPr>
            <w:r w:rsidRPr="009A2D89">
              <w:rPr>
                <w:rFonts w:ascii="宋体" w:eastAsia="宋体" w:hAnsi="宋体" w:cs="宋体" w:hint="eastAsia"/>
                <w:kern w:val="0"/>
                <w:sz w:val="20"/>
                <w:szCs w:val="20"/>
              </w:rPr>
              <w:t>XX 公司(热线电话)</w:t>
            </w:r>
          </w:p>
        </w:tc>
        <w:tc>
          <w:tcPr>
            <w:tcW w:w="850" w:type="dxa"/>
            <w:tcBorders>
              <w:top w:val="nil"/>
              <w:left w:val="nil"/>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宋体" w:eastAsia="宋体" w:hAnsi="宋体" w:cs="宋体"/>
                <w:kern w:val="0"/>
                <w:sz w:val="20"/>
                <w:szCs w:val="20"/>
              </w:rPr>
            </w:pPr>
          </w:p>
        </w:tc>
        <w:tc>
          <w:tcPr>
            <w:tcW w:w="2698" w:type="dxa"/>
            <w:gridSpan w:val="2"/>
            <w:tcBorders>
              <w:top w:val="nil"/>
              <w:left w:val="nil"/>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宋体" w:eastAsia="宋体" w:hAnsi="宋体" w:cs="宋体"/>
                <w:kern w:val="0"/>
                <w:sz w:val="20"/>
                <w:szCs w:val="20"/>
              </w:rPr>
            </w:pPr>
            <w:r w:rsidRPr="009A2D89">
              <w:rPr>
                <w:rFonts w:ascii="宋体" w:eastAsia="宋体" w:hAnsi="宋体" w:cs="宋体" w:hint="eastAsia"/>
                <w:kern w:val="0"/>
                <w:sz w:val="20"/>
                <w:szCs w:val="20"/>
              </w:rPr>
              <w:t xml:space="preserve">　</w:t>
            </w:r>
          </w:p>
        </w:tc>
        <w:tc>
          <w:tcPr>
            <w:tcW w:w="3114" w:type="dxa"/>
            <w:tcBorders>
              <w:top w:val="nil"/>
              <w:left w:val="nil"/>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宋体" w:eastAsia="宋体" w:hAnsi="宋体" w:cs="宋体"/>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宋体" w:eastAsia="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宋体" w:eastAsia="宋体" w:hAnsi="宋体" w:cs="宋体"/>
                <w:kern w:val="0"/>
                <w:sz w:val="20"/>
                <w:szCs w:val="20"/>
              </w:rPr>
            </w:pPr>
          </w:p>
        </w:tc>
      </w:tr>
      <w:tr w:rsidR="000A59F7" w:rsidRPr="009A2D89" w:rsidTr="000A59F7">
        <w:trPr>
          <w:trHeight w:val="27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宋体" w:eastAsia="宋体" w:hAnsi="宋体" w:cs="宋体"/>
                <w:kern w:val="0"/>
                <w:sz w:val="20"/>
                <w:szCs w:val="20"/>
              </w:rPr>
            </w:pPr>
          </w:p>
        </w:tc>
        <w:tc>
          <w:tcPr>
            <w:tcW w:w="2580" w:type="dxa"/>
            <w:tcBorders>
              <w:top w:val="nil"/>
              <w:left w:val="nil"/>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宋体" w:eastAsia="宋体" w:hAnsi="宋体" w:cs="宋体"/>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宋体" w:eastAsia="宋体" w:hAnsi="宋体" w:cs="宋体"/>
                <w:kern w:val="0"/>
                <w:sz w:val="20"/>
                <w:szCs w:val="20"/>
              </w:rPr>
            </w:pPr>
          </w:p>
        </w:tc>
        <w:tc>
          <w:tcPr>
            <w:tcW w:w="2698" w:type="dxa"/>
            <w:gridSpan w:val="2"/>
            <w:tcBorders>
              <w:top w:val="nil"/>
              <w:left w:val="nil"/>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宋体" w:eastAsia="宋体" w:hAnsi="宋体" w:cs="宋体"/>
                <w:kern w:val="0"/>
                <w:sz w:val="20"/>
                <w:szCs w:val="20"/>
              </w:rPr>
            </w:pPr>
            <w:r w:rsidRPr="009A2D89">
              <w:rPr>
                <w:rFonts w:ascii="宋体" w:eastAsia="宋体" w:hAnsi="宋体" w:cs="宋体" w:hint="eastAsia"/>
                <w:kern w:val="0"/>
                <w:sz w:val="20"/>
                <w:szCs w:val="20"/>
              </w:rPr>
              <w:t xml:space="preserve">　</w:t>
            </w:r>
          </w:p>
        </w:tc>
        <w:tc>
          <w:tcPr>
            <w:tcW w:w="3114" w:type="dxa"/>
            <w:tcBorders>
              <w:top w:val="nil"/>
              <w:left w:val="nil"/>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宋体" w:eastAsia="宋体" w:hAnsi="宋体" w:cs="宋体"/>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宋体" w:eastAsia="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宋体" w:eastAsia="宋体" w:hAnsi="宋体" w:cs="宋体"/>
                <w:kern w:val="0"/>
                <w:sz w:val="20"/>
                <w:szCs w:val="20"/>
              </w:rPr>
            </w:pPr>
          </w:p>
        </w:tc>
      </w:tr>
      <w:tr w:rsidR="000A59F7" w:rsidRPr="009A2D89" w:rsidTr="000A59F7">
        <w:trPr>
          <w:trHeight w:val="270"/>
        </w:trPr>
        <w:tc>
          <w:tcPr>
            <w:tcW w:w="1277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黑体" w:eastAsia="黑体" w:hAnsi="黑体" w:cs="宋体"/>
                <w:kern w:val="0"/>
                <w:sz w:val="20"/>
                <w:szCs w:val="20"/>
              </w:rPr>
            </w:pPr>
            <w:r w:rsidRPr="009A2D89">
              <w:rPr>
                <w:rFonts w:ascii="黑体" w:eastAsia="黑体" w:hAnsi="黑体" w:cs="宋体" w:hint="eastAsia"/>
                <w:kern w:val="0"/>
                <w:sz w:val="20"/>
                <w:szCs w:val="20"/>
              </w:rPr>
              <w:t>二、线上家电销售企业</w:t>
            </w:r>
          </w:p>
        </w:tc>
      </w:tr>
      <w:tr w:rsidR="000A59F7" w:rsidRPr="009A2D89" w:rsidTr="000A59F7">
        <w:trPr>
          <w:trHeight w:val="27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宋体" w:eastAsia="宋体" w:hAnsi="宋体" w:cs="宋体"/>
                <w:kern w:val="0"/>
                <w:sz w:val="20"/>
                <w:szCs w:val="20"/>
              </w:rPr>
            </w:pPr>
            <w:r w:rsidRPr="009A2D89">
              <w:rPr>
                <w:rFonts w:ascii="宋体" w:eastAsia="宋体" w:hAnsi="宋体" w:cs="宋体" w:hint="eastAsia"/>
                <w:kern w:val="0"/>
                <w:sz w:val="20"/>
                <w:szCs w:val="20"/>
              </w:rPr>
              <w:t>序号</w:t>
            </w:r>
          </w:p>
        </w:tc>
        <w:tc>
          <w:tcPr>
            <w:tcW w:w="2580" w:type="dxa"/>
            <w:tcBorders>
              <w:top w:val="nil"/>
              <w:left w:val="nil"/>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宋体" w:eastAsia="宋体" w:hAnsi="宋体" w:cs="宋体"/>
                <w:kern w:val="0"/>
                <w:sz w:val="20"/>
                <w:szCs w:val="20"/>
              </w:rPr>
            </w:pPr>
            <w:r w:rsidRPr="009A2D89">
              <w:rPr>
                <w:rFonts w:ascii="宋体" w:eastAsia="宋体" w:hAnsi="宋体" w:cs="宋体" w:hint="eastAsia"/>
                <w:kern w:val="0"/>
                <w:sz w:val="20"/>
                <w:szCs w:val="20"/>
              </w:rPr>
              <w:t>企业名称</w:t>
            </w:r>
          </w:p>
        </w:tc>
        <w:tc>
          <w:tcPr>
            <w:tcW w:w="912" w:type="dxa"/>
            <w:gridSpan w:val="2"/>
            <w:tcBorders>
              <w:top w:val="nil"/>
              <w:left w:val="nil"/>
              <w:bottom w:val="single" w:sz="4" w:space="0" w:color="auto"/>
              <w:right w:val="single" w:sz="4" w:space="0" w:color="auto"/>
            </w:tcBorders>
            <w:shd w:val="clear" w:color="auto" w:fill="auto"/>
            <w:noWrap/>
            <w:vAlign w:val="center"/>
            <w:hideMark/>
          </w:tcPr>
          <w:p w:rsidR="000A59F7" w:rsidRPr="009A2D89" w:rsidRDefault="00BE7CD9" w:rsidP="000A59F7">
            <w:pPr>
              <w:widowControl/>
              <w:jc w:val="center"/>
              <w:rPr>
                <w:rFonts w:ascii="宋体" w:eastAsia="宋体" w:hAnsi="宋体" w:cs="宋体"/>
                <w:kern w:val="0"/>
                <w:sz w:val="20"/>
                <w:szCs w:val="20"/>
              </w:rPr>
            </w:pPr>
            <w:r>
              <w:rPr>
                <w:rFonts w:ascii="宋体" w:eastAsia="宋体" w:hAnsi="宋体" w:cs="宋体" w:hint="eastAsia"/>
                <w:kern w:val="0"/>
                <w:sz w:val="20"/>
                <w:szCs w:val="20"/>
              </w:rPr>
              <w:t>所在地</w:t>
            </w:r>
          </w:p>
        </w:tc>
        <w:tc>
          <w:tcPr>
            <w:tcW w:w="2636" w:type="dxa"/>
            <w:tcBorders>
              <w:top w:val="nil"/>
              <w:left w:val="nil"/>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宋体" w:eastAsia="宋体" w:hAnsi="宋体" w:cs="宋体"/>
                <w:kern w:val="0"/>
                <w:sz w:val="20"/>
                <w:szCs w:val="20"/>
              </w:rPr>
            </w:pPr>
            <w:r w:rsidRPr="009A2D89">
              <w:rPr>
                <w:rFonts w:ascii="宋体" w:eastAsia="宋体" w:hAnsi="宋体" w:cs="宋体" w:hint="eastAsia"/>
                <w:kern w:val="0"/>
                <w:sz w:val="20"/>
                <w:szCs w:val="20"/>
              </w:rPr>
              <w:t>统一社会信用代码</w:t>
            </w:r>
          </w:p>
        </w:tc>
        <w:tc>
          <w:tcPr>
            <w:tcW w:w="3114" w:type="dxa"/>
            <w:tcBorders>
              <w:top w:val="nil"/>
              <w:left w:val="nil"/>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宋体" w:eastAsia="宋体" w:hAnsi="宋体" w:cs="宋体"/>
                <w:kern w:val="0"/>
                <w:sz w:val="20"/>
                <w:szCs w:val="20"/>
              </w:rPr>
            </w:pPr>
            <w:r w:rsidRPr="009A2D89">
              <w:rPr>
                <w:rFonts w:ascii="宋体" w:eastAsia="宋体" w:hAnsi="宋体" w:cs="宋体" w:hint="eastAsia"/>
                <w:kern w:val="0"/>
                <w:sz w:val="20"/>
                <w:szCs w:val="20"/>
              </w:rPr>
              <w:t>注册平台</w:t>
            </w:r>
          </w:p>
        </w:tc>
        <w:tc>
          <w:tcPr>
            <w:tcW w:w="1276" w:type="dxa"/>
            <w:tcBorders>
              <w:top w:val="nil"/>
              <w:left w:val="nil"/>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宋体" w:eastAsia="宋体" w:hAnsi="宋体" w:cs="宋体"/>
                <w:kern w:val="0"/>
                <w:sz w:val="20"/>
                <w:szCs w:val="20"/>
              </w:rPr>
            </w:pPr>
            <w:r w:rsidRPr="009A2D89">
              <w:rPr>
                <w:rFonts w:ascii="宋体" w:eastAsia="宋体" w:hAnsi="宋体" w:cs="宋体" w:hint="eastAsia"/>
                <w:kern w:val="0"/>
                <w:sz w:val="20"/>
                <w:szCs w:val="20"/>
              </w:rPr>
              <w:t>联系人</w:t>
            </w:r>
          </w:p>
        </w:tc>
        <w:tc>
          <w:tcPr>
            <w:tcW w:w="1559" w:type="dxa"/>
            <w:tcBorders>
              <w:top w:val="nil"/>
              <w:left w:val="nil"/>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宋体" w:eastAsia="宋体" w:hAnsi="宋体" w:cs="宋体"/>
                <w:kern w:val="0"/>
                <w:sz w:val="20"/>
                <w:szCs w:val="20"/>
              </w:rPr>
            </w:pPr>
            <w:r w:rsidRPr="009A2D89">
              <w:rPr>
                <w:rFonts w:ascii="宋体" w:eastAsia="宋体" w:hAnsi="宋体" w:cs="宋体" w:hint="eastAsia"/>
                <w:kern w:val="0"/>
                <w:sz w:val="20"/>
                <w:szCs w:val="20"/>
              </w:rPr>
              <w:t>联系电话</w:t>
            </w:r>
          </w:p>
        </w:tc>
      </w:tr>
      <w:tr w:rsidR="000A59F7" w:rsidRPr="009A2D89" w:rsidTr="00BE7CD9">
        <w:trPr>
          <w:trHeight w:val="591"/>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宋体" w:eastAsia="宋体" w:hAnsi="宋体" w:cs="宋体"/>
                <w:kern w:val="0"/>
                <w:sz w:val="20"/>
                <w:szCs w:val="20"/>
              </w:rPr>
            </w:pPr>
          </w:p>
        </w:tc>
        <w:tc>
          <w:tcPr>
            <w:tcW w:w="2580" w:type="dxa"/>
            <w:tcBorders>
              <w:top w:val="nil"/>
              <w:left w:val="nil"/>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宋体" w:eastAsia="宋体" w:hAnsi="宋体" w:cs="宋体"/>
                <w:kern w:val="0"/>
                <w:sz w:val="20"/>
                <w:szCs w:val="20"/>
              </w:rPr>
            </w:pPr>
          </w:p>
        </w:tc>
        <w:tc>
          <w:tcPr>
            <w:tcW w:w="912" w:type="dxa"/>
            <w:gridSpan w:val="2"/>
            <w:tcBorders>
              <w:top w:val="nil"/>
              <w:left w:val="nil"/>
              <w:bottom w:val="single" w:sz="4" w:space="0" w:color="auto"/>
              <w:right w:val="single" w:sz="4" w:space="0" w:color="auto"/>
            </w:tcBorders>
            <w:shd w:val="clear" w:color="auto" w:fill="auto"/>
            <w:noWrap/>
            <w:vAlign w:val="center"/>
            <w:hideMark/>
          </w:tcPr>
          <w:p w:rsidR="00BE7CD9" w:rsidRPr="009A2D89" w:rsidRDefault="00BE7CD9" w:rsidP="000A59F7">
            <w:pPr>
              <w:widowControl/>
              <w:jc w:val="center"/>
              <w:rPr>
                <w:rFonts w:ascii="宋体" w:eastAsia="宋体" w:hAnsi="宋体" w:cs="宋体"/>
                <w:kern w:val="0"/>
                <w:sz w:val="20"/>
                <w:szCs w:val="20"/>
              </w:rPr>
            </w:pPr>
          </w:p>
        </w:tc>
        <w:tc>
          <w:tcPr>
            <w:tcW w:w="2636" w:type="dxa"/>
            <w:tcBorders>
              <w:top w:val="nil"/>
              <w:left w:val="nil"/>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宋体" w:eastAsia="宋体" w:hAnsi="宋体" w:cs="宋体"/>
                <w:kern w:val="0"/>
                <w:sz w:val="20"/>
                <w:szCs w:val="20"/>
              </w:rPr>
            </w:pPr>
          </w:p>
        </w:tc>
        <w:tc>
          <w:tcPr>
            <w:tcW w:w="3114" w:type="dxa"/>
            <w:tcBorders>
              <w:top w:val="nil"/>
              <w:left w:val="nil"/>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宋体" w:eastAsia="宋体" w:hAnsi="宋体" w:cs="宋体"/>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宋体" w:eastAsia="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A59F7" w:rsidRPr="009A2D89" w:rsidRDefault="000A59F7" w:rsidP="000A59F7">
            <w:pPr>
              <w:widowControl/>
              <w:jc w:val="center"/>
              <w:rPr>
                <w:rFonts w:ascii="宋体" w:eastAsia="宋体" w:hAnsi="宋体" w:cs="宋体"/>
                <w:kern w:val="0"/>
                <w:sz w:val="20"/>
                <w:szCs w:val="20"/>
              </w:rPr>
            </w:pPr>
          </w:p>
        </w:tc>
      </w:tr>
    </w:tbl>
    <w:p w:rsidR="000A59F7" w:rsidRDefault="000A59F7" w:rsidP="000A59F7">
      <w:pPr>
        <w:rPr>
          <w:rFonts w:ascii="仿宋_GB2312"/>
        </w:rPr>
      </w:pPr>
    </w:p>
    <w:p w:rsidR="009A13DF" w:rsidRDefault="009A13DF" w:rsidP="000A59F7">
      <w:pPr>
        <w:rPr>
          <w:rFonts w:ascii="仿宋_GB2312"/>
        </w:rPr>
      </w:pPr>
    </w:p>
    <w:p w:rsidR="009A13DF" w:rsidRDefault="009A13DF" w:rsidP="000A59F7">
      <w:pPr>
        <w:rPr>
          <w:rFonts w:ascii="仿宋_GB2312"/>
        </w:rPr>
      </w:pPr>
    </w:p>
    <w:p w:rsidR="009A13DF" w:rsidRDefault="009A13DF" w:rsidP="000A59F7">
      <w:pPr>
        <w:rPr>
          <w:rFonts w:ascii="仿宋_GB2312"/>
        </w:rPr>
      </w:pPr>
    </w:p>
    <w:p w:rsidR="009A13DF" w:rsidRDefault="009A13DF" w:rsidP="000A59F7">
      <w:pPr>
        <w:rPr>
          <w:rFonts w:ascii="仿宋_GB2312"/>
        </w:rPr>
      </w:pPr>
    </w:p>
    <w:p w:rsidR="009A13DF" w:rsidRPr="009A13DF" w:rsidRDefault="009A13DF" w:rsidP="000A59F7">
      <w:pPr>
        <w:rPr>
          <w:rFonts w:ascii="黑体" w:eastAsia="黑体" w:hAnsi="黑体"/>
        </w:rPr>
      </w:pPr>
      <w:r w:rsidRPr="009A13DF">
        <w:rPr>
          <w:rFonts w:ascii="黑体" w:eastAsia="黑体" w:hAnsi="黑体" w:hint="eastAsia"/>
        </w:rPr>
        <w:lastRenderedPageBreak/>
        <w:t>附件3</w:t>
      </w:r>
    </w:p>
    <w:p w:rsidR="009A13DF" w:rsidRPr="009A13DF" w:rsidRDefault="009A13DF" w:rsidP="009A13DF">
      <w:pPr>
        <w:jc w:val="center"/>
        <w:rPr>
          <w:rFonts w:ascii="方正小标宋简体" w:eastAsia="方正小标宋简体"/>
          <w:sz w:val="44"/>
          <w:szCs w:val="44"/>
        </w:rPr>
      </w:pPr>
      <w:r w:rsidRPr="009A13DF">
        <w:rPr>
          <w:rFonts w:ascii="方正小标宋简体" w:eastAsia="方正小标宋简体" w:hint="eastAsia"/>
          <w:sz w:val="44"/>
          <w:szCs w:val="44"/>
        </w:rPr>
        <w:t>绿色节能家电报备表</w:t>
      </w:r>
    </w:p>
    <w:tbl>
      <w:tblPr>
        <w:tblStyle w:val="a9"/>
        <w:tblW w:w="0" w:type="auto"/>
        <w:tblLook w:val="04A0"/>
      </w:tblPr>
      <w:tblGrid>
        <w:gridCol w:w="1621"/>
        <w:gridCol w:w="1621"/>
        <w:gridCol w:w="1621"/>
        <w:gridCol w:w="1341"/>
        <w:gridCol w:w="1901"/>
        <w:gridCol w:w="1622"/>
        <w:gridCol w:w="1622"/>
        <w:gridCol w:w="1622"/>
      </w:tblGrid>
      <w:tr w:rsidR="009A13DF" w:rsidTr="009A13DF">
        <w:tc>
          <w:tcPr>
            <w:tcW w:w="1621" w:type="dxa"/>
            <w:vAlign w:val="center"/>
          </w:tcPr>
          <w:p w:rsidR="009A13DF" w:rsidRPr="009378AC" w:rsidRDefault="009A13DF" w:rsidP="009A13DF">
            <w:pPr>
              <w:spacing w:line="400" w:lineRule="exact"/>
              <w:jc w:val="center"/>
              <w:rPr>
                <w:rFonts w:ascii="黑体" w:eastAsia="黑体" w:hAnsi="黑体"/>
                <w:sz w:val="24"/>
                <w:szCs w:val="24"/>
              </w:rPr>
            </w:pPr>
            <w:r w:rsidRPr="009378AC">
              <w:rPr>
                <w:rFonts w:ascii="黑体" w:eastAsia="黑体" w:hAnsi="黑体" w:hint="eastAsia"/>
                <w:sz w:val="24"/>
                <w:szCs w:val="24"/>
              </w:rPr>
              <w:t>国家统一商品编码</w:t>
            </w:r>
          </w:p>
        </w:tc>
        <w:tc>
          <w:tcPr>
            <w:tcW w:w="1621" w:type="dxa"/>
            <w:vAlign w:val="center"/>
          </w:tcPr>
          <w:p w:rsidR="009A13DF" w:rsidRPr="009378AC" w:rsidRDefault="009A13DF" w:rsidP="009A13DF">
            <w:pPr>
              <w:spacing w:line="400" w:lineRule="exact"/>
              <w:jc w:val="center"/>
              <w:rPr>
                <w:rFonts w:ascii="黑体" w:eastAsia="黑体" w:hAnsi="黑体"/>
                <w:sz w:val="24"/>
                <w:szCs w:val="24"/>
              </w:rPr>
            </w:pPr>
            <w:r w:rsidRPr="009378AC">
              <w:rPr>
                <w:rFonts w:ascii="黑体" w:eastAsia="黑体" w:hAnsi="黑体" w:hint="eastAsia"/>
                <w:sz w:val="24"/>
                <w:szCs w:val="24"/>
              </w:rPr>
              <w:t>商家商品编码(商户自己的型号编码)</w:t>
            </w:r>
          </w:p>
        </w:tc>
        <w:tc>
          <w:tcPr>
            <w:tcW w:w="1621" w:type="dxa"/>
            <w:vAlign w:val="center"/>
          </w:tcPr>
          <w:p w:rsidR="009A13DF" w:rsidRPr="009378AC" w:rsidRDefault="009A13DF" w:rsidP="009A13DF">
            <w:pPr>
              <w:spacing w:line="400" w:lineRule="exact"/>
              <w:jc w:val="center"/>
              <w:rPr>
                <w:rFonts w:ascii="黑体" w:eastAsia="黑体" w:hAnsi="黑体"/>
                <w:sz w:val="24"/>
                <w:szCs w:val="24"/>
              </w:rPr>
            </w:pPr>
            <w:r w:rsidRPr="009378AC">
              <w:rPr>
                <w:rFonts w:ascii="黑体" w:eastAsia="黑体" w:hAnsi="黑体" w:hint="eastAsia"/>
                <w:sz w:val="24"/>
                <w:szCs w:val="24"/>
              </w:rPr>
              <w:t>商品品类</w:t>
            </w:r>
          </w:p>
        </w:tc>
        <w:tc>
          <w:tcPr>
            <w:tcW w:w="1341" w:type="dxa"/>
            <w:vAlign w:val="center"/>
          </w:tcPr>
          <w:p w:rsidR="009A13DF" w:rsidRPr="009378AC" w:rsidRDefault="009A13DF" w:rsidP="009A13DF">
            <w:pPr>
              <w:spacing w:line="400" w:lineRule="exact"/>
              <w:jc w:val="center"/>
              <w:rPr>
                <w:rFonts w:ascii="黑体" w:eastAsia="黑体" w:hAnsi="黑体"/>
                <w:sz w:val="24"/>
                <w:szCs w:val="24"/>
              </w:rPr>
            </w:pPr>
            <w:r w:rsidRPr="009378AC">
              <w:rPr>
                <w:rFonts w:ascii="黑体" w:eastAsia="黑体" w:hAnsi="黑体" w:hint="eastAsia"/>
                <w:sz w:val="24"/>
                <w:szCs w:val="24"/>
              </w:rPr>
              <w:t>品牌</w:t>
            </w:r>
          </w:p>
        </w:tc>
        <w:tc>
          <w:tcPr>
            <w:tcW w:w="1901" w:type="dxa"/>
            <w:vAlign w:val="center"/>
          </w:tcPr>
          <w:p w:rsidR="009A13DF" w:rsidRPr="009378AC" w:rsidRDefault="009A13DF" w:rsidP="009A13DF">
            <w:pPr>
              <w:spacing w:line="400" w:lineRule="exact"/>
              <w:jc w:val="center"/>
              <w:rPr>
                <w:rFonts w:ascii="黑体" w:eastAsia="黑体" w:hAnsi="黑体"/>
                <w:sz w:val="24"/>
                <w:szCs w:val="24"/>
              </w:rPr>
            </w:pPr>
            <w:r w:rsidRPr="009378AC">
              <w:rPr>
                <w:rFonts w:ascii="黑体" w:eastAsia="黑体" w:hAnsi="黑体" w:hint="eastAsia"/>
                <w:sz w:val="24"/>
                <w:szCs w:val="24"/>
              </w:rPr>
              <w:t>型号</w:t>
            </w:r>
          </w:p>
        </w:tc>
        <w:tc>
          <w:tcPr>
            <w:tcW w:w="1622" w:type="dxa"/>
            <w:vAlign w:val="center"/>
          </w:tcPr>
          <w:p w:rsidR="009A13DF" w:rsidRPr="009378AC" w:rsidRDefault="009A13DF" w:rsidP="009A13DF">
            <w:pPr>
              <w:spacing w:line="400" w:lineRule="exact"/>
              <w:jc w:val="center"/>
              <w:rPr>
                <w:rFonts w:ascii="黑体" w:eastAsia="黑体" w:hAnsi="黑体"/>
                <w:sz w:val="24"/>
                <w:szCs w:val="24"/>
              </w:rPr>
            </w:pPr>
            <w:r w:rsidRPr="009378AC">
              <w:rPr>
                <w:rFonts w:ascii="黑体" w:eastAsia="黑体" w:hAnsi="黑体" w:hint="eastAsia"/>
                <w:sz w:val="24"/>
                <w:szCs w:val="24"/>
              </w:rPr>
              <w:t>能效等级</w:t>
            </w:r>
          </w:p>
        </w:tc>
        <w:tc>
          <w:tcPr>
            <w:tcW w:w="1622" w:type="dxa"/>
            <w:vAlign w:val="center"/>
          </w:tcPr>
          <w:p w:rsidR="009A13DF" w:rsidRPr="009378AC" w:rsidRDefault="009A13DF" w:rsidP="009A13DF">
            <w:pPr>
              <w:spacing w:line="400" w:lineRule="exact"/>
              <w:jc w:val="center"/>
              <w:rPr>
                <w:rFonts w:ascii="黑体" w:eastAsia="黑体" w:hAnsi="黑体"/>
                <w:sz w:val="24"/>
                <w:szCs w:val="24"/>
              </w:rPr>
            </w:pPr>
            <w:r w:rsidRPr="009378AC">
              <w:rPr>
                <w:rFonts w:ascii="黑体" w:eastAsia="黑体" w:hAnsi="黑体" w:hint="eastAsia"/>
                <w:sz w:val="24"/>
                <w:szCs w:val="24"/>
              </w:rPr>
              <w:t>近3个月最高交易价格(元)</w:t>
            </w:r>
          </w:p>
        </w:tc>
        <w:tc>
          <w:tcPr>
            <w:tcW w:w="1622" w:type="dxa"/>
            <w:vAlign w:val="center"/>
          </w:tcPr>
          <w:p w:rsidR="009A13DF" w:rsidRPr="009378AC" w:rsidRDefault="009A13DF" w:rsidP="009A13DF">
            <w:pPr>
              <w:spacing w:line="400" w:lineRule="exact"/>
              <w:jc w:val="center"/>
              <w:rPr>
                <w:rFonts w:ascii="黑体" w:eastAsia="黑体" w:hAnsi="黑体"/>
                <w:sz w:val="24"/>
                <w:szCs w:val="24"/>
              </w:rPr>
            </w:pPr>
            <w:r w:rsidRPr="009378AC">
              <w:rPr>
                <w:rFonts w:ascii="黑体" w:eastAsia="黑体" w:hAnsi="黑体" w:hint="eastAsia"/>
                <w:sz w:val="24"/>
                <w:szCs w:val="24"/>
              </w:rPr>
              <w:t>补贴活动备案价</w:t>
            </w:r>
          </w:p>
        </w:tc>
      </w:tr>
      <w:tr w:rsidR="009A13DF" w:rsidTr="009A13DF">
        <w:tc>
          <w:tcPr>
            <w:tcW w:w="1621" w:type="dxa"/>
            <w:vAlign w:val="center"/>
          </w:tcPr>
          <w:p w:rsidR="009A13DF" w:rsidRPr="009378AC" w:rsidRDefault="009A13DF" w:rsidP="009A13DF">
            <w:pPr>
              <w:jc w:val="center"/>
              <w:rPr>
                <w:rFonts w:ascii="仿宋_GB2312"/>
                <w:sz w:val="24"/>
                <w:szCs w:val="24"/>
              </w:rPr>
            </w:pPr>
          </w:p>
        </w:tc>
        <w:tc>
          <w:tcPr>
            <w:tcW w:w="1621" w:type="dxa"/>
            <w:vAlign w:val="center"/>
          </w:tcPr>
          <w:p w:rsidR="009A13DF" w:rsidRPr="009378AC" w:rsidRDefault="009A13DF" w:rsidP="009A13DF">
            <w:pPr>
              <w:jc w:val="center"/>
              <w:rPr>
                <w:rFonts w:ascii="仿宋_GB2312"/>
                <w:sz w:val="24"/>
                <w:szCs w:val="24"/>
              </w:rPr>
            </w:pPr>
          </w:p>
        </w:tc>
        <w:tc>
          <w:tcPr>
            <w:tcW w:w="1621" w:type="dxa"/>
            <w:vAlign w:val="center"/>
          </w:tcPr>
          <w:p w:rsidR="009A13DF" w:rsidRPr="009378AC" w:rsidRDefault="009A13DF" w:rsidP="009A13DF">
            <w:pPr>
              <w:jc w:val="center"/>
              <w:rPr>
                <w:rFonts w:ascii="仿宋_GB2312"/>
                <w:sz w:val="24"/>
                <w:szCs w:val="24"/>
              </w:rPr>
            </w:pPr>
          </w:p>
        </w:tc>
        <w:tc>
          <w:tcPr>
            <w:tcW w:w="1341" w:type="dxa"/>
            <w:vAlign w:val="center"/>
          </w:tcPr>
          <w:p w:rsidR="009A13DF" w:rsidRPr="009378AC" w:rsidRDefault="009A13DF" w:rsidP="009A13DF">
            <w:pPr>
              <w:jc w:val="center"/>
              <w:rPr>
                <w:rFonts w:ascii="仿宋_GB2312"/>
                <w:sz w:val="24"/>
                <w:szCs w:val="24"/>
              </w:rPr>
            </w:pPr>
          </w:p>
        </w:tc>
        <w:tc>
          <w:tcPr>
            <w:tcW w:w="1901" w:type="dxa"/>
            <w:vAlign w:val="center"/>
          </w:tcPr>
          <w:p w:rsidR="009A13DF" w:rsidRPr="009378AC" w:rsidRDefault="009A13DF" w:rsidP="009A13DF">
            <w:pPr>
              <w:jc w:val="center"/>
              <w:rPr>
                <w:rFonts w:ascii="仿宋_GB2312"/>
                <w:sz w:val="24"/>
                <w:szCs w:val="24"/>
              </w:rPr>
            </w:pPr>
          </w:p>
        </w:tc>
        <w:tc>
          <w:tcPr>
            <w:tcW w:w="1622" w:type="dxa"/>
            <w:vAlign w:val="center"/>
          </w:tcPr>
          <w:p w:rsidR="009A13DF" w:rsidRPr="009378AC" w:rsidRDefault="009A13DF" w:rsidP="009A13DF">
            <w:pPr>
              <w:jc w:val="center"/>
              <w:rPr>
                <w:rFonts w:ascii="仿宋_GB2312"/>
                <w:sz w:val="24"/>
                <w:szCs w:val="24"/>
              </w:rPr>
            </w:pPr>
          </w:p>
        </w:tc>
        <w:tc>
          <w:tcPr>
            <w:tcW w:w="1622" w:type="dxa"/>
            <w:vAlign w:val="center"/>
          </w:tcPr>
          <w:p w:rsidR="009A13DF" w:rsidRPr="009378AC" w:rsidRDefault="009A13DF" w:rsidP="009A13DF">
            <w:pPr>
              <w:jc w:val="center"/>
              <w:rPr>
                <w:rFonts w:ascii="仿宋_GB2312"/>
                <w:sz w:val="24"/>
                <w:szCs w:val="24"/>
              </w:rPr>
            </w:pPr>
          </w:p>
        </w:tc>
        <w:tc>
          <w:tcPr>
            <w:tcW w:w="1622" w:type="dxa"/>
            <w:vAlign w:val="center"/>
          </w:tcPr>
          <w:p w:rsidR="009A13DF" w:rsidRPr="009378AC" w:rsidRDefault="009A13DF" w:rsidP="009A13DF">
            <w:pPr>
              <w:jc w:val="center"/>
              <w:rPr>
                <w:rFonts w:ascii="仿宋_GB2312"/>
                <w:sz w:val="24"/>
                <w:szCs w:val="24"/>
              </w:rPr>
            </w:pPr>
          </w:p>
        </w:tc>
      </w:tr>
      <w:tr w:rsidR="009A13DF" w:rsidTr="009A13DF">
        <w:tc>
          <w:tcPr>
            <w:tcW w:w="1621" w:type="dxa"/>
            <w:vAlign w:val="center"/>
          </w:tcPr>
          <w:p w:rsidR="009A13DF" w:rsidRPr="009378AC" w:rsidRDefault="009A13DF" w:rsidP="009A13DF">
            <w:pPr>
              <w:jc w:val="center"/>
              <w:rPr>
                <w:rFonts w:ascii="仿宋_GB2312"/>
                <w:sz w:val="24"/>
                <w:szCs w:val="24"/>
              </w:rPr>
            </w:pPr>
          </w:p>
        </w:tc>
        <w:tc>
          <w:tcPr>
            <w:tcW w:w="1621" w:type="dxa"/>
            <w:vAlign w:val="center"/>
          </w:tcPr>
          <w:p w:rsidR="009A13DF" w:rsidRPr="009378AC" w:rsidRDefault="009A13DF" w:rsidP="009A13DF">
            <w:pPr>
              <w:jc w:val="center"/>
              <w:rPr>
                <w:rFonts w:ascii="仿宋_GB2312"/>
                <w:sz w:val="24"/>
                <w:szCs w:val="24"/>
              </w:rPr>
            </w:pPr>
          </w:p>
        </w:tc>
        <w:tc>
          <w:tcPr>
            <w:tcW w:w="1621" w:type="dxa"/>
            <w:vAlign w:val="center"/>
          </w:tcPr>
          <w:p w:rsidR="009A13DF" w:rsidRPr="009378AC" w:rsidRDefault="009A13DF" w:rsidP="009A13DF">
            <w:pPr>
              <w:jc w:val="center"/>
              <w:rPr>
                <w:rFonts w:ascii="仿宋_GB2312"/>
                <w:sz w:val="24"/>
                <w:szCs w:val="24"/>
              </w:rPr>
            </w:pPr>
          </w:p>
        </w:tc>
        <w:tc>
          <w:tcPr>
            <w:tcW w:w="1341" w:type="dxa"/>
            <w:vAlign w:val="center"/>
          </w:tcPr>
          <w:p w:rsidR="009A13DF" w:rsidRPr="009378AC" w:rsidRDefault="009A13DF" w:rsidP="009A13DF">
            <w:pPr>
              <w:jc w:val="center"/>
              <w:rPr>
                <w:rFonts w:ascii="仿宋_GB2312"/>
                <w:sz w:val="24"/>
                <w:szCs w:val="24"/>
              </w:rPr>
            </w:pPr>
          </w:p>
        </w:tc>
        <w:tc>
          <w:tcPr>
            <w:tcW w:w="1901" w:type="dxa"/>
            <w:vAlign w:val="center"/>
          </w:tcPr>
          <w:p w:rsidR="009A13DF" w:rsidRPr="009378AC" w:rsidRDefault="009A13DF" w:rsidP="009A13DF">
            <w:pPr>
              <w:jc w:val="center"/>
              <w:rPr>
                <w:rFonts w:ascii="仿宋_GB2312"/>
                <w:sz w:val="24"/>
                <w:szCs w:val="24"/>
              </w:rPr>
            </w:pPr>
          </w:p>
        </w:tc>
        <w:tc>
          <w:tcPr>
            <w:tcW w:w="1622" w:type="dxa"/>
            <w:vAlign w:val="center"/>
          </w:tcPr>
          <w:p w:rsidR="009A13DF" w:rsidRPr="009378AC" w:rsidRDefault="009A13DF" w:rsidP="009A13DF">
            <w:pPr>
              <w:jc w:val="center"/>
              <w:rPr>
                <w:rFonts w:ascii="仿宋_GB2312"/>
                <w:sz w:val="24"/>
                <w:szCs w:val="24"/>
              </w:rPr>
            </w:pPr>
          </w:p>
        </w:tc>
        <w:tc>
          <w:tcPr>
            <w:tcW w:w="1622" w:type="dxa"/>
            <w:vAlign w:val="center"/>
          </w:tcPr>
          <w:p w:rsidR="009A13DF" w:rsidRPr="009378AC" w:rsidRDefault="009A13DF" w:rsidP="009A13DF">
            <w:pPr>
              <w:jc w:val="center"/>
              <w:rPr>
                <w:rFonts w:ascii="仿宋_GB2312"/>
                <w:sz w:val="24"/>
                <w:szCs w:val="24"/>
              </w:rPr>
            </w:pPr>
          </w:p>
        </w:tc>
        <w:tc>
          <w:tcPr>
            <w:tcW w:w="1622" w:type="dxa"/>
            <w:vAlign w:val="center"/>
          </w:tcPr>
          <w:p w:rsidR="009A13DF" w:rsidRPr="009378AC" w:rsidRDefault="009A13DF" w:rsidP="009A13DF">
            <w:pPr>
              <w:jc w:val="center"/>
              <w:rPr>
                <w:rFonts w:ascii="仿宋_GB2312"/>
                <w:sz w:val="24"/>
                <w:szCs w:val="24"/>
              </w:rPr>
            </w:pPr>
          </w:p>
        </w:tc>
      </w:tr>
      <w:tr w:rsidR="009A13DF" w:rsidTr="009A13DF">
        <w:tc>
          <w:tcPr>
            <w:tcW w:w="1621" w:type="dxa"/>
            <w:vAlign w:val="center"/>
          </w:tcPr>
          <w:p w:rsidR="009A13DF" w:rsidRPr="009378AC" w:rsidRDefault="009A13DF" w:rsidP="009A13DF">
            <w:pPr>
              <w:jc w:val="center"/>
              <w:rPr>
                <w:rFonts w:ascii="仿宋_GB2312"/>
                <w:sz w:val="24"/>
                <w:szCs w:val="24"/>
              </w:rPr>
            </w:pPr>
          </w:p>
        </w:tc>
        <w:tc>
          <w:tcPr>
            <w:tcW w:w="1621" w:type="dxa"/>
            <w:vAlign w:val="center"/>
          </w:tcPr>
          <w:p w:rsidR="009A13DF" w:rsidRPr="009378AC" w:rsidRDefault="009A13DF" w:rsidP="009A13DF">
            <w:pPr>
              <w:jc w:val="center"/>
              <w:rPr>
                <w:rFonts w:ascii="仿宋_GB2312"/>
                <w:sz w:val="24"/>
                <w:szCs w:val="24"/>
              </w:rPr>
            </w:pPr>
          </w:p>
        </w:tc>
        <w:tc>
          <w:tcPr>
            <w:tcW w:w="1621" w:type="dxa"/>
            <w:vAlign w:val="center"/>
          </w:tcPr>
          <w:p w:rsidR="009A13DF" w:rsidRPr="009378AC" w:rsidRDefault="009A13DF" w:rsidP="009A13DF">
            <w:pPr>
              <w:jc w:val="center"/>
              <w:rPr>
                <w:rFonts w:ascii="仿宋_GB2312"/>
                <w:sz w:val="24"/>
                <w:szCs w:val="24"/>
              </w:rPr>
            </w:pPr>
          </w:p>
        </w:tc>
        <w:tc>
          <w:tcPr>
            <w:tcW w:w="1341" w:type="dxa"/>
            <w:vAlign w:val="center"/>
          </w:tcPr>
          <w:p w:rsidR="009A13DF" w:rsidRPr="009378AC" w:rsidRDefault="009A13DF" w:rsidP="009A13DF">
            <w:pPr>
              <w:jc w:val="center"/>
              <w:rPr>
                <w:rFonts w:ascii="仿宋_GB2312"/>
                <w:sz w:val="24"/>
                <w:szCs w:val="24"/>
              </w:rPr>
            </w:pPr>
          </w:p>
        </w:tc>
        <w:tc>
          <w:tcPr>
            <w:tcW w:w="1901" w:type="dxa"/>
            <w:vAlign w:val="center"/>
          </w:tcPr>
          <w:p w:rsidR="009A13DF" w:rsidRPr="009378AC" w:rsidRDefault="009A13DF" w:rsidP="009A13DF">
            <w:pPr>
              <w:jc w:val="center"/>
              <w:rPr>
                <w:rFonts w:ascii="仿宋_GB2312"/>
                <w:sz w:val="24"/>
                <w:szCs w:val="24"/>
              </w:rPr>
            </w:pPr>
          </w:p>
        </w:tc>
        <w:tc>
          <w:tcPr>
            <w:tcW w:w="1622" w:type="dxa"/>
            <w:vAlign w:val="center"/>
          </w:tcPr>
          <w:p w:rsidR="009A13DF" w:rsidRPr="009378AC" w:rsidRDefault="009A13DF" w:rsidP="009A13DF">
            <w:pPr>
              <w:jc w:val="center"/>
              <w:rPr>
                <w:rFonts w:ascii="仿宋_GB2312"/>
                <w:sz w:val="24"/>
                <w:szCs w:val="24"/>
              </w:rPr>
            </w:pPr>
          </w:p>
        </w:tc>
        <w:tc>
          <w:tcPr>
            <w:tcW w:w="1622" w:type="dxa"/>
            <w:vAlign w:val="center"/>
          </w:tcPr>
          <w:p w:rsidR="009A13DF" w:rsidRPr="009378AC" w:rsidRDefault="009A13DF" w:rsidP="009A13DF">
            <w:pPr>
              <w:jc w:val="center"/>
              <w:rPr>
                <w:rFonts w:ascii="仿宋_GB2312"/>
                <w:sz w:val="24"/>
                <w:szCs w:val="24"/>
              </w:rPr>
            </w:pPr>
          </w:p>
        </w:tc>
        <w:tc>
          <w:tcPr>
            <w:tcW w:w="1622" w:type="dxa"/>
            <w:vAlign w:val="center"/>
          </w:tcPr>
          <w:p w:rsidR="009A13DF" w:rsidRPr="009378AC" w:rsidRDefault="009A13DF" w:rsidP="009A13DF">
            <w:pPr>
              <w:jc w:val="center"/>
              <w:rPr>
                <w:rFonts w:ascii="仿宋_GB2312"/>
                <w:sz w:val="24"/>
                <w:szCs w:val="24"/>
              </w:rPr>
            </w:pPr>
          </w:p>
        </w:tc>
      </w:tr>
      <w:tr w:rsidR="009A13DF" w:rsidTr="009A13DF">
        <w:tc>
          <w:tcPr>
            <w:tcW w:w="1621" w:type="dxa"/>
            <w:vAlign w:val="center"/>
          </w:tcPr>
          <w:p w:rsidR="009A13DF" w:rsidRPr="009378AC" w:rsidRDefault="009A13DF" w:rsidP="009A13DF">
            <w:pPr>
              <w:jc w:val="center"/>
              <w:rPr>
                <w:rFonts w:ascii="仿宋_GB2312"/>
                <w:sz w:val="24"/>
                <w:szCs w:val="24"/>
              </w:rPr>
            </w:pPr>
          </w:p>
        </w:tc>
        <w:tc>
          <w:tcPr>
            <w:tcW w:w="1621" w:type="dxa"/>
            <w:vAlign w:val="center"/>
          </w:tcPr>
          <w:p w:rsidR="009A13DF" w:rsidRPr="009378AC" w:rsidRDefault="009A13DF" w:rsidP="009A13DF">
            <w:pPr>
              <w:jc w:val="center"/>
              <w:rPr>
                <w:rFonts w:ascii="仿宋_GB2312"/>
                <w:sz w:val="24"/>
                <w:szCs w:val="24"/>
              </w:rPr>
            </w:pPr>
          </w:p>
        </w:tc>
        <w:tc>
          <w:tcPr>
            <w:tcW w:w="1621" w:type="dxa"/>
            <w:vAlign w:val="center"/>
          </w:tcPr>
          <w:p w:rsidR="009A13DF" w:rsidRPr="009378AC" w:rsidRDefault="009A13DF" w:rsidP="009A13DF">
            <w:pPr>
              <w:jc w:val="center"/>
              <w:rPr>
                <w:rFonts w:ascii="仿宋_GB2312"/>
                <w:sz w:val="24"/>
                <w:szCs w:val="24"/>
              </w:rPr>
            </w:pPr>
          </w:p>
        </w:tc>
        <w:tc>
          <w:tcPr>
            <w:tcW w:w="1341" w:type="dxa"/>
            <w:vAlign w:val="center"/>
          </w:tcPr>
          <w:p w:rsidR="009A13DF" w:rsidRPr="009378AC" w:rsidRDefault="009A13DF" w:rsidP="009A13DF">
            <w:pPr>
              <w:jc w:val="center"/>
              <w:rPr>
                <w:rFonts w:ascii="仿宋_GB2312"/>
                <w:sz w:val="24"/>
                <w:szCs w:val="24"/>
              </w:rPr>
            </w:pPr>
          </w:p>
        </w:tc>
        <w:tc>
          <w:tcPr>
            <w:tcW w:w="1901" w:type="dxa"/>
            <w:vAlign w:val="center"/>
          </w:tcPr>
          <w:p w:rsidR="009A13DF" w:rsidRPr="009378AC" w:rsidRDefault="009A13DF" w:rsidP="009A13DF">
            <w:pPr>
              <w:jc w:val="center"/>
              <w:rPr>
                <w:rFonts w:ascii="仿宋_GB2312"/>
                <w:sz w:val="24"/>
                <w:szCs w:val="24"/>
              </w:rPr>
            </w:pPr>
          </w:p>
        </w:tc>
        <w:tc>
          <w:tcPr>
            <w:tcW w:w="1622" w:type="dxa"/>
            <w:vAlign w:val="center"/>
          </w:tcPr>
          <w:p w:rsidR="009A13DF" w:rsidRPr="009378AC" w:rsidRDefault="009A13DF" w:rsidP="009A13DF">
            <w:pPr>
              <w:jc w:val="center"/>
              <w:rPr>
                <w:rFonts w:ascii="仿宋_GB2312"/>
                <w:sz w:val="24"/>
                <w:szCs w:val="24"/>
              </w:rPr>
            </w:pPr>
          </w:p>
        </w:tc>
        <w:tc>
          <w:tcPr>
            <w:tcW w:w="1622" w:type="dxa"/>
            <w:vAlign w:val="center"/>
          </w:tcPr>
          <w:p w:rsidR="009A13DF" w:rsidRPr="009378AC" w:rsidRDefault="009A13DF" w:rsidP="009A13DF">
            <w:pPr>
              <w:jc w:val="center"/>
              <w:rPr>
                <w:rFonts w:ascii="仿宋_GB2312"/>
                <w:sz w:val="24"/>
                <w:szCs w:val="24"/>
              </w:rPr>
            </w:pPr>
          </w:p>
        </w:tc>
        <w:tc>
          <w:tcPr>
            <w:tcW w:w="1622" w:type="dxa"/>
            <w:vAlign w:val="center"/>
          </w:tcPr>
          <w:p w:rsidR="009A13DF" w:rsidRPr="009378AC" w:rsidRDefault="009A13DF" w:rsidP="009A13DF">
            <w:pPr>
              <w:jc w:val="center"/>
              <w:rPr>
                <w:rFonts w:ascii="仿宋_GB2312"/>
                <w:sz w:val="24"/>
                <w:szCs w:val="24"/>
              </w:rPr>
            </w:pPr>
          </w:p>
        </w:tc>
      </w:tr>
      <w:tr w:rsidR="009A13DF" w:rsidTr="009A13DF">
        <w:tc>
          <w:tcPr>
            <w:tcW w:w="1621" w:type="dxa"/>
            <w:vAlign w:val="center"/>
          </w:tcPr>
          <w:p w:rsidR="009A13DF" w:rsidRPr="009378AC" w:rsidRDefault="009A13DF" w:rsidP="009A13DF">
            <w:pPr>
              <w:jc w:val="center"/>
              <w:rPr>
                <w:rFonts w:ascii="仿宋_GB2312"/>
                <w:sz w:val="24"/>
                <w:szCs w:val="24"/>
              </w:rPr>
            </w:pPr>
          </w:p>
        </w:tc>
        <w:tc>
          <w:tcPr>
            <w:tcW w:w="1621" w:type="dxa"/>
            <w:vAlign w:val="center"/>
          </w:tcPr>
          <w:p w:rsidR="009A13DF" w:rsidRPr="009378AC" w:rsidRDefault="009A13DF" w:rsidP="009A13DF">
            <w:pPr>
              <w:jc w:val="center"/>
              <w:rPr>
                <w:rFonts w:ascii="仿宋_GB2312"/>
                <w:sz w:val="24"/>
                <w:szCs w:val="24"/>
              </w:rPr>
            </w:pPr>
          </w:p>
        </w:tc>
        <w:tc>
          <w:tcPr>
            <w:tcW w:w="1621" w:type="dxa"/>
            <w:vAlign w:val="center"/>
          </w:tcPr>
          <w:p w:rsidR="009A13DF" w:rsidRPr="009378AC" w:rsidRDefault="009A13DF" w:rsidP="009A13DF">
            <w:pPr>
              <w:jc w:val="center"/>
              <w:rPr>
                <w:rFonts w:ascii="仿宋_GB2312"/>
                <w:sz w:val="24"/>
                <w:szCs w:val="24"/>
              </w:rPr>
            </w:pPr>
          </w:p>
        </w:tc>
        <w:tc>
          <w:tcPr>
            <w:tcW w:w="1341" w:type="dxa"/>
            <w:vAlign w:val="center"/>
          </w:tcPr>
          <w:p w:rsidR="009A13DF" w:rsidRPr="009378AC" w:rsidRDefault="009A13DF" w:rsidP="009A13DF">
            <w:pPr>
              <w:jc w:val="center"/>
              <w:rPr>
                <w:rFonts w:ascii="仿宋_GB2312"/>
                <w:sz w:val="24"/>
                <w:szCs w:val="24"/>
              </w:rPr>
            </w:pPr>
          </w:p>
        </w:tc>
        <w:tc>
          <w:tcPr>
            <w:tcW w:w="1901" w:type="dxa"/>
            <w:vAlign w:val="center"/>
          </w:tcPr>
          <w:p w:rsidR="009A13DF" w:rsidRPr="009378AC" w:rsidRDefault="009A13DF" w:rsidP="009A13DF">
            <w:pPr>
              <w:jc w:val="center"/>
              <w:rPr>
                <w:rFonts w:ascii="仿宋_GB2312"/>
                <w:sz w:val="24"/>
                <w:szCs w:val="24"/>
              </w:rPr>
            </w:pPr>
          </w:p>
        </w:tc>
        <w:tc>
          <w:tcPr>
            <w:tcW w:w="1622" w:type="dxa"/>
            <w:vAlign w:val="center"/>
          </w:tcPr>
          <w:p w:rsidR="009A13DF" w:rsidRPr="009378AC" w:rsidRDefault="009A13DF" w:rsidP="009A13DF">
            <w:pPr>
              <w:jc w:val="center"/>
              <w:rPr>
                <w:rFonts w:ascii="仿宋_GB2312"/>
                <w:sz w:val="24"/>
                <w:szCs w:val="24"/>
              </w:rPr>
            </w:pPr>
          </w:p>
        </w:tc>
        <w:tc>
          <w:tcPr>
            <w:tcW w:w="1622" w:type="dxa"/>
            <w:vAlign w:val="center"/>
          </w:tcPr>
          <w:p w:rsidR="009A13DF" w:rsidRPr="009378AC" w:rsidRDefault="009A13DF" w:rsidP="009A13DF">
            <w:pPr>
              <w:jc w:val="center"/>
              <w:rPr>
                <w:rFonts w:ascii="仿宋_GB2312"/>
                <w:sz w:val="24"/>
                <w:szCs w:val="24"/>
              </w:rPr>
            </w:pPr>
          </w:p>
        </w:tc>
        <w:tc>
          <w:tcPr>
            <w:tcW w:w="1622" w:type="dxa"/>
            <w:vAlign w:val="center"/>
          </w:tcPr>
          <w:p w:rsidR="009A13DF" w:rsidRPr="009378AC" w:rsidRDefault="009A13DF" w:rsidP="009A13DF">
            <w:pPr>
              <w:jc w:val="center"/>
              <w:rPr>
                <w:rFonts w:ascii="仿宋_GB2312"/>
                <w:sz w:val="24"/>
                <w:szCs w:val="24"/>
              </w:rPr>
            </w:pPr>
          </w:p>
        </w:tc>
      </w:tr>
    </w:tbl>
    <w:p w:rsidR="009A13DF" w:rsidRPr="009A2D89" w:rsidRDefault="009A13DF" w:rsidP="009A13DF">
      <w:pPr>
        <w:rPr>
          <w:rFonts w:ascii="仿宋_GB2312"/>
        </w:rPr>
      </w:pPr>
    </w:p>
    <w:sectPr w:rsidR="009A13DF" w:rsidRPr="009A2D89" w:rsidSect="00233992">
      <w:pgSz w:w="16838" w:h="11906" w:orient="landscape" w:code="9"/>
      <w:pgMar w:top="1588" w:right="2098" w:bottom="1474" w:left="1985" w:header="851" w:footer="992" w:gutter="0"/>
      <w:pgNumType w:fmt="numberInDash"/>
      <w:cols w:space="425"/>
      <w:docGrid w:type="line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3BF" w:rsidRDefault="002413BF" w:rsidP="009A5FB9">
      <w:r>
        <w:separator/>
      </w:r>
    </w:p>
  </w:endnote>
  <w:endnote w:type="continuationSeparator" w:id="1">
    <w:p w:rsidR="002413BF" w:rsidRDefault="002413BF" w:rsidP="009A5F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8FE" w:rsidRPr="005B33EE" w:rsidRDefault="00BC1930" w:rsidP="005B33EE">
    <w:pPr>
      <w:pStyle w:val="a4"/>
      <w:jc w:val="center"/>
      <w:rPr>
        <w:rFonts w:ascii="宋体" w:eastAsia="宋体" w:hAnsi="宋体"/>
        <w:sz w:val="28"/>
        <w:szCs w:val="28"/>
      </w:rPr>
    </w:pPr>
    <w:r w:rsidRPr="005B33EE">
      <w:rPr>
        <w:rFonts w:ascii="宋体" w:eastAsia="宋体" w:hAnsi="宋体"/>
        <w:sz w:val="28"/>
        <w:szCs w:val="28"/>
      </w:rPr>
      <w:fldChar w:fldCharType="begin"/>
    </w:r>
    <w:r w:rsidR="005B33EE" w:rsidRPr="005B33EE">
      <w:rPr>
        <w:rFonts w:ascii="宋体" w:eastAsia="宋体" w:hAnsi="宋体"/>
        <w:sz w:val="28"/>
        <w:szCs w:val="28"/>
      </w:rPr>
      <w:instrText xml:space="preserve"> PAGE   \* MERGEFORMAT </w:instrText>
    </w:r>
    <w:r w:rsidRPr="005B33EE">
      <w:rPr>
        <w:rFonts w:ascii="宋体" w:eastAsia="宋体" w:hAnsi="宋体"/>
        <w:sz w:val="28"/>
        <w:szCs w:val="28"/>
      </w:rPr>
      <w:fldChar w:fldCharType="separate"/>
    </w:r>
    <w:r w:rsidR="00CC51D0" w:rsidRPr="00CC51D0">
      <w:rPr>
        <w:rFonts w:ascii="宋体" w:eastAsia="宋体" w:hAnsi="宋体"/>
        <w:noProof/>
        <w:sz w:val="28"/>
        <w:szCs w:val="28"/>
        <w:lang w:val="zh-CN"/>
      </w:rPr>
      <w:t>-</w:t>
    </w:r>
    <w:r w:rsidR="00CC51D0">
      <w:rPr>
        <w:rFonts w:ascii="宋体" w:eastAsia="宋体" w:hAnsi="宋体"/>
        <w:noProof/>
        <w:sz w:val="28"/>
        <w:szCs w:val="28"/>
      </w:rPr>
      <w:t xml:space="preserve"> 5 -</w:t>
    </w:r>
    <w:r w:rsidRPr="005B33EE">
      <w:rPr>
        <w:rFonts w:ascii="宋体" w:eastAsia="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3BF" w:rsidRDefault="002413BF" w:rsidP="009A5FB9">
      <w:r>
        <w:separator/>
      </w:r>
    </w:p>
  </w:footnote>
  <w:footnote w:type="continuationSeparator" w:id="1">
    <w:p w:rsidR="002413BF" w:rsidRDefault="002413BF" w:rsidP="009A5F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8"/>
  <w:drawingGridVerticalSpacing w:val="579"/>
  <w:displayHorizontalDrawingGridEvery w:val="0"/>
  <w:characterSpacingControl w:val="compressPunctuation"/>
  <w:hdrShapeDefaults>
    <o:shapedefaults v:ext="edit" spidmax="665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5FB9"/>
    <w:rsid w:val="0000058D"/>
    <w:rsid w:val="00002E34"/>
    <w:rsid w:val="000045D4"/>
    <w:rsid w:val="00004E14"/>
    <w:rsid w:val="000108B7"/>
    <w:rsid w:val="00026022"/>
    <w:rsid w:val="0005437A"/>
    <w:rsid w:val="0005628E"/>
    <w:rsid w:val="00060E47"/>
    <w:rsid w:val="000A59F7"/>
    <w:rsid w:val="000B28C2"/>
    <w:rsid w:val="000C2041"/>
    <w:rsid w:val="000D7CFA"/>
    <w:rsid w:val="000E392D"/>
    <w:rsid w:val="0010170F"/>
    <w:rsid w:val="00152A0C"/>
    <w:rsid w:val="00196500"/>
    <w:rsid w:val="001B1BA1"/>
    <w:rsid w:val="001C0F63"/>
    <w:rsid w:val="001D1C01"/>
    <w:rsid w:val="00226B9B"/>
    <w:rsid w:val="002322B3"/>
    <w:rsid w:val="00233992"/>
    <w:rsid w:val="002413BF"/>
    <w:rsid w:val="0028693F"/>
    <w:rsid w:val="002A0019"/>
    <w:rsid w:val="002A30A4"/>
    <w:rsid w:val="002A377B"/>
    <w:rsid w:val="002C7C05"/>
    <w:rsid w:val="002E258B"/>
    <w:rsid w:val="00311660"/>
    <w:rsid w:val="003541D2"/>
    <w:rsid w:val="0037685A"/>
    <w:rsid w:val="003778FE"/>
    <w:rsid w:val="003B22AD"/>
    <w:rsid w:val="003C438F"/>
    <w:rsid w:val="003E6FF9"/>
    <w:rsid w:val="0040565B"/>
    <w:rsid w:val="00413822"/>
    <w:rsid w:val="00431426"/>
    <w:rsid w:val="00431731"/>
    <w:rsid w:val="004351E8"/>
    <w:rsid w:val="0046182B"/>
    <w:rsid w:val="00484BB4"/>
    <w:rsid w:val="004A019A"/>
    <w:rsid w:val="004E38A6"/>
    <w:rsid w:val="004F2112"/>
    <w:rsid w:val="004F3C7B"/>
    <w:rsid w:val="004F5E81"/>
    <w:rsid w:val="00513BF9"/>
    <w:rsid w:val="00545403"/>
    <w:rsid w:val="00564C33"/>
    <w:rsid w:val="00570FBF"/>
    <w:rsid w:val="005745A3"/>
    <w:rsid w:val="005A1C35"/>
    <w:rsid w:val="005B33EE"/>
    <w:rsid w:val="005B7EE0"/>
    <w:rsid w:val="005C6D0E"/>
    <w:rsid w:val="005E474C"/>
    <w:rsid w:val="00600653"/>
    <w:rsid w:val="00602AF7"/>
    <w:rsid w:val="00657F97"/>
    <w:rsid w:val="00697406"/>
    <w:rsid w:val="006B4F70"/>
    <w:rsid w:val="006C6FC5"/>
    <w:rsid w:val="006D0118"/>
    <w:rsid w:val="00714AC3"/>
    <w:rsid w:val="007326FD"/>
    <w:rsid w:val="00736323"/>
    <w:rsid w:val="007607A2"/>
    <w:rsid w:val="007867C9"/>
    <w:rsid w:val="00791762"/>
    <w:rsid w:val="00792D25"/>
    <w:rsid w:val="00793353"/>
    <w:rsid w:val="007A485A"/>
    <w:rsid w:val="007B2122"/>
    <w:rsid w:val="007B3E5A"/>
    <w:rsid w:val="007F4BF1"/>
    <w:rsid w:val="008204DF"/>
    <w:rsid w:val="00821BFA"/>
    <w:rsid w:val="0084545F"/>
    <w:rsid w:val="008474A9"/>
    <w:rsid w:val="00866302"/>
    <w:rsid w:val="00892C18"/>
    <w:rsid w:val="00895FA1"/>
    <w:rsid w:val="008A6CF8"/>
    <w:rsid w:val="00914CA4"/>
    <w:rsid w:val="009378AC"/>
    <w:rsid w:val="00942B64"/>
    <w:rsid w:val="009577D3"/>
    <w:rsid w:val="009A13DF"/>
    <w:rsid w:val="009A2D89"/>
    <w:rsid w:val="009A5FB9"/>
    <w:rsid w:val="009B3230"/>
    <w:rsid w:val="009B789F"/>
    <w:rsid w:val="009C0256"/>
    <w:rsid w:val="009C7A75"/>
    <w:rsid w:val="009D0B07"/>
    <w:rsid w:val="009F7EFC"/>
    <w:rsid w:val="00A27DF5"/>
    <w:rsid w:val="00A55284"/>
    <w:rsid w:val="00A71029"/>
    <w:rsid w:val="00A7480E"/>
    <w:rsid w:val="00AC21C1"/>
    <w:rsid w:val="00AC373C"/>
    <w:rsid w:val="00AC7A14"/>
    <w:rsid w:val="00AD6DFE"/>
    <w:rsid w:val="00B04D50"/>
    <w:rsid w:val="00B15662"/>
    <w:rsid w:val="00B269CD"/>
    <w:rsid w:val="00B34C39"/>
    <w:rsid w:val="00B46219"/>
    <w:rsid w:val="00B93B24"/>
    <w:rsid w:val="00B9432C"/>
    <w:rsid w:val="00B97855"/>
    <w:rsid w:val="00BA6697"/>
    <w:rsid w:val="00BB1A8B"/>
    <w:rsid w:val="00BB2AB6"/>
    <w:rsid w:val="00BB3FB7"/>
    <w:rsid w:val="00BC1930"/>
    <w:rsid w:val="00BE404C"/>
    <w:rsid w:val="00BE7CD9"/>
    <w:rsid w:val="00BF4D54"/>
    <w:rsid w:val="00C118C9"/>
    <w:rsid w:val="00C12BBF"/>
    <w:rsid w:val="00C4692B"/>
    <w:rsid w:val="00C476E2"/>
    <w:rsid w:val="00C5464E"/>
    <w:rsid w:val="00C64627"/>
    <w:rsid w:val="00C76710"/>
    <w:rsid w:val="00C91F9F"/>
    <w:rsid w:val="00C975D7"/>
    <w:rsid w:val="00CC0268"/>
    <w:rsid w:val="00CC51D0"/>
    <w:rsid w:val="00D1260A"/>
    <w:rsid w:val="00D65499"/>
    <w:rsid w:val="00D9653C"/>
    <w:rsid w:val="00DA79B7"/>
    <w:rsid w:val="00DB2878"/>
    <w:rsid w:val="00DB3033"/>
    <w:rsid w:val="00DC03EF"/>
    <w:rsid w:val="00DF1798"/>
    <w:rsid w:val="00DF2EF1"/>
    <w:rsid w:val="00E024F5"/>
    <w:rsid w:val="00E0536D"/>
    <w:rsid w:val="00E41BD8"/>
    <w:rsid w:val="00E50291"/>
    <w:rsid w:val="00E90695"/>
    <w:rsid w:val="00E97716"/>
    <w:rsid w:val="00EA3FC1"/>
    <w:rsid w:val="00EA5800"/>
    <w:rsid w:val="00EB6B67"/>
    <w:rsid w:val="00EC41DC"/>
    <w:rsid w:val="00ED7D2C"/>
    <w:rsid w:val="00F07981"/>
    <w:rsid w:val="00F07F8B"/>
    <w:rsid w:val="00F106DC"/>
    <w:rsid w:val="00F16F9A"/>
    <w:rsid w:val="00F4062E"/>
    <w:rsid w:val="00F474CA"/>
    <w:rsid w:val="00F865EA"/>
    <w:rsid w:val="00FB62AD"/>
    <w:rsid w:val="00FB75C4"/>
    <w:rsid w:val="00FC7E26"/>
    <w:rsid w:val="00FD0E3E"/>
    <w:rsid w:val="00FE3B87"/>
    <w:rsid w:val="00FF16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FB9"/>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5F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5FB9"/>
    <w:rPr>
      <w:sz w:val="18"/>
      <w:szCs w:val="18"/>
    </w:rPr>
  </w:style>
  <w:style w:type="paragraph" w:styleId="a4">
    <w:name w:val="footer"/>
    <w:basedOn w:val="a"/>
    <w:link w:val="Char0"/>
    <w:uiPriority w:val="99"/>
    <w:unhideWhenUsed/>
    <w:rsid w:val="009A5FB9"/>
    <w:pPr>
      <w:tabs>
        <w:tab w:val="center" w:pos="4153"/>
        <w:tab w:val="right" w:pos="8306"/>
      </w:tabs>
      <w:snapToGrid w:val="0"/>
      <w:jc w:val="left"/>
    </w:pPr>
    <w:rPr>
      <w:sz w:val="18"/>
      <w:szCs w:val="18"/>
    </w:rPr>
  </w:style>
  <w:style w:type="character" w:customStyle="1" w:styleId="Char0">
    <w:name w:val="页脚 Char"/>
    <w:basedOn w:val="a0"/>
    <w:link w:val="a4"/>
    <w:uiPriority w:val="99"/>
    <w:rsid w:val="009A5FB9"/>
    <w:rPr>
      <w:sz w:val="18"/>
      <w:szCs w:val="18"/>
    </w:rPr>
  </w:style>
  <w:style w:type="paragraph" w:styleId="a5">
    <w:name w:val="List Paragraph"/>
    <w:basedOn w:val="a"/>
    <w:uiPriority w:val="34"/>
    <w:qFormat/>
    <w:rsid w:val="009A5FB9"/>
    <w:pPr>
      <w:ind w:firstLineChars="200" w:firstLine="420"/>
    </w:pPr>
  </w:style>
  <w:style w:type="character" w:styleId="a6">
    <w:name w:val="Hyperlink"/>
    <w:basedOn w:val="a0"/>
    <w:uiPriority w:val="99"/>
    <w:unhideWhenUsed/>
    <w:rsid w:val="00FE3B87"/>
    <w:rPr>
      <w:color w:val="0000FF" w:themeColor="hyperlink"/>
      <w:u w:val="single"/>
    </w:rPr>
  </w:style>
  <w:style w:type="paragraph" w:styleId="a7">
    <w:name w:val="Normal (Web)"/>
    <w:basedOn w:val="a"/>
    <w:uiPriority w:val="99"/>
    <w:semiHidden/>
    <w:unhideWhenUsed/>
    <w:rsid w:val="005C6D0E"/>
    <w:pPr>
      <w:widowControl/>
      <w:spacing w:before="100" w:beforeAutospacing="1" w:after="100" w:afterAutospacing="1"/>
      <w:jc w:val="left"/>
    </w:pPr>
    <w:rPr>
      <w:rFonts w:ascii="宋体" w:eastAsia="宋体" w:hAnsi="宋体" w:cs="宋体"/>
      <w:kern w:val="0"/>
      <w:sz w:val="24"/>
      <w:szCs w:val="24"/>
    </w:rPr>
  </w:style>
  <w:style w:type="paragraph" w:styleId="a8">
    <w:name w:val="Date"/>
    <w:basedOn w:val="a"/>
    <w:next w:val="a"/>
    <w:link w:val="Char1"/>
    <w:uiPriority w:val="99"/>
    <w:semiHidden/>
    <w:unhideWhenUsed/>
    <w:rsid w:val="000A59F7"/>
    <w:pPr>
      <w:ind w:leftChars="2500" w:left="100"/>
    </w:pPr>
  </w:style>
  <w:style w:type="character" w:customStyle="1" w:styleId="Char1">
    <w:name w:val="日期 Char"/>
    <w:basedOn w:val="a0"/>
    <w:link w:val="a8"/>
    <w:uiPriority w:val="99"/>
    <w:semiHidden/>
    <w:rsid w:val="000A59F7"/>
    <w:rPr>
      <w:rFonts w:eastAsia="仿宋_GB2312"/>
      <w:sz w:val="32"/>
    </w:rPr>
  </w:style>
  <w:style w:type="paragraph" w:customStyle="1" w:styleId="Style1">
    <w:name w:val="_Style 1"/>
    <w:basedOn w:val="a"/>
    <w:qFormat/>
    <w:rsid w:val="000A59F7"/>
    <w:pPr>
      <w:ind w:firstLineChars="200" w:firstLine="200"/>
    </w:pPr>
    <w:rPr>
      <w:rFonts w:ascii="宋体" w:hAnsi="宋体" w:cs="Times New Roman"/>
      <w:szCs w:val="32"/>
    </w:rPr>
  </w:style>
  <w:style w:type="table" w:styleId="a9">
    <w:name w:val="Table Grid"/>
    <w:basedOn w:val="a1"/>
    <w:qFormat/>
    <w:rsid w:val="009A13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5951224">
      <w:bodyDiv w:val="1"/>
      <w:marLeft w:val="0"/>
      <w:marRight w:val="0"/>
      <w:marTop w:val="0"/>
      <w:marBottom w:val="0"/>
      <w:divBdr>
        <w:top w:val="none" w:sz="0" w:space="0" w:color="auto"/>
        <w:left w:val="none" w:sz="0" w:space="0" w:color="auto"/>
        <w:bottom w:val="none" w:sz="0" w:space="0" w:color="auto"/>
        <w:right w:val="none" w:sz="0" w:space="0" w:color="auto"/>
      </w:divBdr>
    </w:div>
    <w:div w:id="161232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10</Pages>
  <Words>638</Words>
  <Characters>3642</Characters>
  <Application>Microsoft Office Word</Application>
  <DocSecurity>0</DocSecurity>
  <Lines>30</Lines>
  <Paragraphs>8</Paragraphs>
  <ScaleCrop>false</ScaleCrop>
  <Company>HP</Company>
  <LinksUpToDate>false</LinksUpToDate>
  <CharactersWithSpaces>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88</cp:revision>
  <dcterms:created xsi:type="dcterms:W3CDTF">2024-06-17T08:44:00Z</dcterms:created>
  <dcterms:modified xsi:type="dcterms:W3CDTF">2024-09-05T11:16:00Z</dcterms:modified>
</cp:coreProperties>
</file>