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2021年度海安市畜牧兽医站单位决算公开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eastAsia="黑体" w:cs="黑体"/>
        </w:rPr>
        <w:t>单位决算表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eastAsia="黑体" w:cs="黑体"/>
        </w:rPr>
        <w:t>单位决算情况说明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拟订畜牧业、饲料业、畜禽屠宰行业、兽医事业发展政策和规划；监督管理兽医医政、兽药及兽医器械；指导畜牧业结构调整；指导畜禽粪污资源化利用；饲料及其添加剂、生鲜乳生产收购环节质量安全。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组织实施动物防疫检疫工作，监督管理畜禽屠宰；承担动物防疫条件、兽药饲料生鲜乳、动物诊疗、种畜禽生产经营及跨省引进乳用种用动物等行政许可与管理，承担兽药及兽用生物制品安全管理有关工作。负责建立完善重大动物疫情监测预警系统；组织开展有关突发重大动物疫情应急知识和处置技术的培训；组织开展重大动物疫情应急响应，指导各地做好重大动物疫病应急处置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拟订畜禽种业发展政策、规划；拟订畜禽遗传改良计划，组织开展畜禽良种重大科技联合攻关，构建畜禽种业产学研融合创新体系；组织实施畜禽种质资源保护和管理。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做好涉农补贴（畜牧业）相关工作。拟订畜牧业、饲料业、畜禽屠宰行业、兽医事业发展政策和规划；监督管理兽医医政、兽药及兽医器械；指导畜牧业结构调整；指导畜禽粪污资源化利用；饲料及其添加剂、生鲜乳生产收购环节质量安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组织实施动物防疫检疫工作，监督管理畜禽屠宰；承担动物防疫条件、兽药饲料生鲜乳、动物诊疗、种畜禽生产经营及跨省引进乳用种用动物等行政许可与管理，承担兽药及兽用生物制品安全管理有关工作。负责建立完善重大动物疫情监测预警系统；组织开展有关突发重大动物疫情应急知识和处置技术的培训；组织开展重大动物疫情应急响应，指导各地做好重大动物疫病应急处置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拟订畜禽种业发展政策、规划；拟订畜禽遗传改良计划，组织开展畜禽良种重大科技联合攻关，构建畜禽种业产学研融合创新体系；组织实施畜禽种质资源保护和管理。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做好涉农补贴（畜牧业）相关工作。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eastAsia="黑体" w:cs="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本单位无内设机构。本单位无下属单位。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1、畜禽生产结构调整步伐加快</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持续推进恢复生猪生产扶持政策落实。2021年2月，对种猪场和设计年出栏500头以上规模猪场，于2019年11月1日—2020年12月31日期间的贷款给予贴息补助。经各企业自主申报、区（镇、街道）初审，聘请第三方现场复核审计，对海安李西养猪场等10家企业，贴息1629376.44元。2021年4月，对2020年1月1日—2021年3月31日期间累计新增出栏商品肥猪2000头以上（含2000头）的单体规模猪场给予奖励。2021年5月11日，组织验收组，对由各企业自主申报，经区（镇、街道）初审的申报奖励材料进行了资料审核，对南通许乾农牧有限公司等7家规模猪场，奖励扩能增量资金353.884万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（2）大力推广畜禽粪污资源化利用和生态健康养殖技术。完成3家承担《2018年畜禽粪污资源化利用整县推进项目》的实施单位竣工验收。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实施江苏蛋鸡产业技术体系海安推广示范基地建设项目。根据基地建设实施方案，建成核心示范场1个，基地示范点5个，科技示范户13户。今年以来，形成工作日志43篇，在国家级杂志发表科技论文和专题调研报告6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认真开展畜禽遗传资源普查工作。第三次畜禽遗传资源普查的工作开展以来，我市按照上级统一部署和要求，充分认识开展此项工作的重要意义，精心组织，扎实推进。一是抓技术培训指导。二是抓宣传培训动员。三是抓工作部署落实。四是及时完成普查工作平台申报的操作，把握时间节点。通过努力，10月15日前全市保质保量完成了下达目标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2、动物疫病防控工作有序开展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压紧压实工作责任。市防指和各成员单位、各区镇（街道），市农业农村局和各驻镇畜牧兽医站，驻镇畜牧兽医站和官方兽医、特聘防疫专员、村级防疫员、规模养殖企业签订《2021年重大动物疫病防控工作责任状》，层层落实防疫主体责任。实行挂钩联系制度，市农业农村局畜牧兽医科、市畜牧兽医站负责人每月定期对所挂钩镇进行督查指导，检查有关防控措施的落实情况，协调解决防控工作困难，保证动物疫病防控工作按序时进度稳步推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切实抓好基础免疫工作。我市始终坚持常年免疫和突击免疫相结合，各驻镇畜牧兽医站开展畜禽存栏及免疫情况调查摸底，建立免疫台账，指导规模养殖场（户）制定免疫程序，按照“村不漏组、组不漏户、户不漏针”的原则扎实开展免疫注射工作，全市免疫猪口蹄疫40.12万头次，猪瘟40.65万头次，猪链球菌16.35头次，高致病性猪蓝耳病21.63万头次；羊口蹄疫46.26只次，羊小反刍兽疫24.33万只次；高致病性禽流感5232.75万羽次，确保应免尽免，全市畜禽应免密度达100%。</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认真开展防疫监测。今年以来检测猪瘟737份、高致病性蓝耳病737份，口蹄疫血样1351份，家禽新城疫血样1056份、高致病性禽流感血样2112份，羊小反刍兽疫614份、布鲁氏杆菌病1486份、结核病1286份。经检测，各病种免疫抗体合格率均在88%以上，免疫质量稳步提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强化非洲猪瘟防控。根据省、市要求，海安从4月份开始在全市范围内组织开展打击违法违规调运生猪行为百日巩固行动，在G15沈海高速海安北道口、S28启扬高速海安市海安西道口分别设置一个生猪进出专用通道，由农业农村、交通运输和公安部门联合派员组成检查组24小时值守，出动检查人员1800多人次，检查运猪车辆504辆、检查生猪60258头。强化非洲猪瘟疫情监测，3月和9月分别开展全市肉品市场专项检查工作，检测372个摊位肉品和案板拭子样品，全年共采集检测养殖场、屠宰场、无害化收集点和环境样品等1155份，进行非洲猪瘟荧光PCR检测。</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加强消毒灭原。今年市防指组织采购消毒药20吨，灭蝇药1吨，各区镇也安排专项经费采购消杀药品，据统计全市共使用各类消杀药品48.51吨，消杀各类场点9.11万个，累计消杀面积1402.58万平方米，使用灭鼠杀虫药剂9.01吨，灭害场点5.97万个，灭害面积851.32万平方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（6）推进“先打后补”工作。由规模养殖场（户）自愿申报、驻镇畜牧兽医站审核，经市畜牧兽医站初审，2021年有27家养殖场参加“先打后补”。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（7）做好兽医体系效能评估工作。根据省农业农村厅《关于开展基层兽医机构防控非洲猪瘟等重大动物疫病效能评估工作的通知》要求，对海安市开展基层兽医机构效能评估工作，为南通市第一家。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3、畜牧兽医行政管理规范运行</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扎实开展动物检疫工作。一是规范开展产地检疫工作。二是严格实施屠宰检疫。今年共出具动物检疫合格证明39299份，其中动物产地检疫出证9009份，检疫生猪15.7411万头、牛羊26164头，禽3502.1607万羽，犬猫27只；动物屠宰检疫出证30290份，检疫猪产品1113.6507万kg、羊产品5.644万kg，禽产品516.5149万kg。三是及时配备和更新移动执法终端设备，争取财政预算资金更新移动执法终端133台套。四是开展检疫证明领用保管的专项检查。组织人员对区镇畜牧兽医站领用、保管、回收的检疫证明、存根进行核查清理，共清理核对检疫证明357包（卷），对核查发现遗失的9份空白检疫证明及时在动监管理系统中进行相关证明遗失操作，并责成当事人在《海安日报》刊登《遗失启事》，申明作废。</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规范开展畜牧兽医行政许可工作。一是认真开展兽药经营许可换发证工作，今年共接到22家兽药经营单位换证申请，指导24家次，验收39家次，发证21份，申报注销1家。二是严格畜禽养殖场的动物防疫条件审核，今年以来对5家饲养场组织选址评估，现场规划指导9家次，验收核发动物防疫条件合格证4份。三是开展动物诊疗许可审核，今年以来已指导13家次，验收9家次，发动物诊疗许可证5份，申请注销1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积极配合上级主管部门开展兽药饲料生产许可。一是配合省市开展兽药生产GMP验收。今年已对1家兽药GMP到期换证企业进行指导申报，通过了省农业农村厅组织的专家组的验收。二是配合上级主管部门严格实施饲料生产许可。今年以来，我市申报的9家企业饲料生产许可，其中2家新办、1家增加生产线、6家到期换证的企业，均先后通过了南通市农业农村局专家组的验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全面强化运输车辆准运管理。一是严格按照生鲜乳收购、运输许可工作中的审查条件，组织对5辆生鲜乳运输车辆准运许可换发证进行审查验收。二是开展生猪运输车辆备案工作。全市生猪运输车辆备案262辆，2021年新增备案车辆87辆；续期备案车辆92辆，注销报废或不再从事生猪运输车辆备案29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（5）认真做好执业兽医和乡村兽医备案管理工作。一是开展执业兽医注册、备案工作，今年以来执业兽医注册3人、备案20人。二是开展乡村兽医备案工作，今年以来全市乡村兽医备案130人。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加强许可事项年度报告审核。一是开展动物防疫条件年度报告审核工作，审核2020年度动物防疫条件合格证年度报告企业98家，86家年度审核结论为合格，9家年度审核结论为不合格，3家由于其无饲养行为，向其宣传动物防疫条件审查办法，停止饲养应主动向发证机关申请注销。二是开展动物诊疗许可证年度报告审核工作，对辖区内9家动物诊疗机构进行审核。三是开展执业兽医年度报告工作，目前，2020年注册的55个执业兽医送交的年度报告均通过审核。</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开展畜禽屠宰资格清理工作。为深入贯彻“四个最严”要求，全面推动我市畜禽屠宰行业转型升级发展，根据南通市农业农村局《关于切实做好全市畜禽屠宰资格清理工作的通知》要求，牵头开展我市畜禽屠宰资格清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8）精心组织安全生产检查活动。一是制定畜牧兽医行业2021年综合治理安全生产计划。二是定期开展检查活动，市畜牧兽医站每月对3家租赁户及市畜牧兽医站办公区进行一次例行检查，今年以来累计检查单位及租赁户45次，发现隐患39个，解决隐患39个，驻镇站定期对辖区内租赁户、饲料兽药生产经营企业、养殖场（户）进行安全检查。三是认真开展全市农业生产经营危险房屋（畜牧类）排查清理，全市124名官方兽医对片区的养殖户进行全面摸排，累计排查养殖户（场）8924户，发现疑似危房12家，建筑面积4990平方米，待区镇组织风险评估或进行安全鉴定后确认。</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海安市畜牧兽医站</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color w:val="000000"/>
                <w:sz w:val="22"/>
                <w:szCs w:val="22"/>
                <w:lang w:eastAsia="ar-SA"/>
              </w:rPr>
              <w:t>海安市畜牧兽医站</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1,392.02</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43.03</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68.08</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1,107.09</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259.88</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1,435.05</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1,435.05</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1,435.05</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1,435.05</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海安市畜牧兽医站</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1,435.05</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1,392.02</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43.03</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事业单位离退休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农林水支出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1,107.09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1,064.06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43.03</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农业农村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1,107.09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1,064.06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43.03</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2130104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679.38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651.06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2130122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农业生产发展</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427.71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259.88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259.88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259.88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259.88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183.54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183.54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海安市畜牧兽医站</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1,435.05</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935.83</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499.22</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68.08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64.24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68.08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64.24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事业单位离退休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42.13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42.13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22.11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22.11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农林水支出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1,107.09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611.71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495.38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农业农村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1,107.09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611.71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495.38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2130104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679.38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611.71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67.67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2130122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农业生产发展</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427.71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427.71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259.88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259.88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259.88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259.88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76.34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76.34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183.54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183.54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海安市畜牧兽医站</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1,392.02</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68.08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68.08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259.88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259.88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1,392.02</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1,392.02</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1,392.02</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1,392.02</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1,392.02</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1,392.02</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海安市畜牧兽医站</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1,392.02</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907.51</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484.51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64.24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64.24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42.13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583.39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480.67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583.39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480.67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651.06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583.39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67.67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2130122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农业生产发展</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413.00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259.88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259.88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183.54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183.54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海安市畜牧兽医站</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907.51</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867.86</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814.94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168.35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56.44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87.75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海安市畜牧兽医站</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1,392.02</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907.51</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484.51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64.24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64.24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1,064.06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583.39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480.67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1,064.06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583.39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480.67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651.06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583.39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67.67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2130122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农业生产发展</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259.88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259.88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183.54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183.54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海安市畜牧兽医站</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907.51</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867.86</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814.94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168.35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56.44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87.75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海安市畜牧兽医站</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1.14</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1.47</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1.47</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0.89</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19</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168</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262</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海安市畜牧兽医站</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本单位无政府性基金预算收入支出决算，故本表为空。</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海安市畜牧兽医站</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海安市畜牧兽医站</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lang w:eastAsia="zh-CN"/>
        </w:rPr>
        <w:t>本</w:t>
      </w:r>
      <w:r>
        <w:rPr>
          <w:rFonts w:ascii="仿宋" w:hAnsi="仿宋" w:eastAsia="仿宋" w:cs="仿宋"/>
          <w:sz w:val="22"/>
        </w:rPr>
        <w:t>单位</w:t>
      </w:r>
      <w:r>
        <w:rPr>
          <w:rFonts w:hint="eastAsia" w:ascii="仿宋" w:hAnsi="仿宋" w:eastAsia="仿宋" w:cs="仿宋"/>
          <w:b w:val="0"/>
          <w:bCs w:val="0"/>
          <w:sz w:val="22"/>
          <w:szCs w:val="22"/>
        </w:rPr>
        <w:t>无一般公共预算机关运行经费支出决算，故本表为空。</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海安市畜牧兽医站</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p>
    <w:p>
      <w:pPr>
        <w:numPr>
          <w:ilvl w:val="0"/>
          <w:numId w:val="0"/>
        </w:numPr>
        <w:bidi w:val="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lang w:eastAsia="zh-CN"/>
        </w:rPr>
        <w:t>本</w:t>
      </w:r>
      <w:r>
        <w:rPr>
          <w:rFonts w:ascii="仿宋" w:hAnsi="仿宋" w:eastAsia="仿宋" w:cs="仿宋"/>
          <w:sz w:val="22"/>
        </w:rPr>
        <w:t>单位</w:t>
      </w:r>
      <w:r>
        <w:rPr>
          <w:rFonts w:hint="eastAsia" w:ascii="仿宋" w:hAnsi="仿宋" w:eastAsia="仿宋" w:cs="仿宋"/>
          <w:b w:val="0"/>
          <w:bCs w:val="0"/>
          <w:sz w:val="22"/>
          <w:szCs w:val="22"/>
        </w:rPr>
        <w:t>无政府采购支出决算，故本表为空。</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eastAsia="宋体" w:cs="宋体"/>
          <w:b/>
          <w:color w:val="000000"/>
          <w:sz w:val="36"/>
        </w:rPr>
        <w:t>单位决算情况说明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2021年度收入、支出决算总计1,435.05万元。与上年相比，收、支总计各减少206.02万元，减少12.55%。其中：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（一）收入决算总计1,435.05万元。包括：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1.本年收入决算合计1,435.05万元。与上年相比，减少206.02万元，减少12.55%，变动原因：由于局内机构合并，原动物卫生监督所的公务接待调整到海安市农业综合执法大队内核算，中央对地方转移支付减少。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2.使用非财政拨款结余0万元。与上年决算数相同。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3.年初结转和结余0万元。与上年决算数相同。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（二）支出决算总计1,435.05万元。包括：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1.本年支出决算合计1,435.05万元。与上年相比，减少206.02万元，减少12.55%，变动原因：由于局内机构合并，原动物卫生监督所的公务接待调整到海安市农业综合执法大队内核算，中央对地方转移支付减少。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2.结余分配0万元。与上年决算数相同。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3.年末结转和结余0万元。与上年决算数相同。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年收入决算合计1,435.05万元，其中：财政拨款收入1,392.02万元，占97%；上级补助收入0万元，占0%；财政专户管理教育收费0万元，占0%；事业收入（不含专户管理教育收费）0万元，占0%；经营收入0万元，占0%；附属单位上缴收入0万元，占0%；其他收入43.03万元，占3%。</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2021年度本年支出决算合计1,435.05万元，其中：基本支出935.83万元，占65.21%；项目支出499.22万元，占34.79%；上缴上级支出0万元，占0%；经营支出0万元，占0%；对附属单位补助支出0万元，占0%。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收入、支出决算总计1,392.02万元。与上年相比，收、支总计各减少212.63万元，减少13.25%，变动原因：由于局内机构合并，原动物卫生监督所的公务接待调整到海安市农业综合执法大队内核算，中央对地方转移支付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2021年度财政拨款支出决算1,392.02万元，占本年支出合计的97%。与2021年度财政拨款支出年初预算916.54万元相比，完成年初预算的151.88%。其中：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1.行政事业单位养老支出（款）事业单位离退休（项）。年初预算3.84万元，支出决算3.84万元，完成年初预算的100%。决算数与年初预算数相同。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2.行政事业单位养老支出（款）机关事业单位基本养老保险缴费支出（项）。年初预算41.87万元，支出决算42.13万元，完成年初预算的100.62%。决算数与年初预算数的差异原因：有人员增加。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3.行政事业单位养老支出（款）机关事业单位职业年金缴费支出（项）。年初预算20.94万元，支出决算22.11万元，完成年初预算的105.59%。决算数与年初预算数的差异原因：有人员增加。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（二）农林水支出（类）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1.农业农村（款）事业运行（项）。年初预算590.06万元，支出决算651.06万元，完成年初预算的110.34%。决算数与年初预算数的差异原因：人员奖金及应休未休工资报酬增加。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2.农业农村（款）农业生产发展（项）。年初预算0万元，支出决算413万元，（年初预算数为0万元，无法计算完成比率）。决算数与年初预算数的差异原因：当年追加了中央财政生猪调出大县奖励资金413万元。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1.住房改革支出（款）住房公积金（项）。年初预算67.1万元，支出决算76.34万元，完成年初预算的113.77%。决算数与年初预算数的差异原因：有人员增加。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2.住房改革支出（款）提租补贴（项）。年初预算192.73万元，支出决算183.54万元，完成年初预算的95.23%。决算数与年初预算数的差异原因：有退休人员死亡。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2021年度财政拨款基本支出决算907.51万元，其中：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（一）人员经费867.86万元。</w:t>
      </w:r>
      <w:r>
        <w:rPr>
          <w:rFonts w:ascii="仿宋" w:hAnsi="仿宋" w:eastAsia="仿宋" w:cs="仿宋"/>
        </w:rPr>
        <w:t>主要包括：基本工资、津贴补贴、奖金、绩效工资、机关事业单位基本养老保险缴费、职业年金缴费、职工基本医疗保险缴费、其他社会保障缴费、住房公积金、其他工资福利支出、退休费、抚恤金。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（二）公用经费39.65万元。</w:t>
      </w:r>
      <w:r>
        <w:rPr>
          <w:rFonts w:ascii="仿宋" w:hAnsi="仿宋" w:eastAsia="仿宋" w:cs="仿宋"/>
        </w:rPr>
        <w:t>主要包括：办公费、印刷费、水费、邮电费、差旅费、维修（护）费、委托业务费、工会经费、福利费、其他交通费用、税金及附加费用、其他商品和服务支出。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支出决算1,392.02万元。与上年相比，减少212.63万元，减少13.25%，变动原因：由于局内机构合并，原动物卫生监督所的公务接待调整到海安市农业综合执法大队内核算，中央对地方转移支付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2021年度一般公共预算财政拨款基本支出决算907.51万元，其中：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（一）人员经费867.86万元。</w:t>
      </w:r>
      <w:r>
        <w:rPr>
          <w:rFonts w:ascii="仿宋" w:hAnsi="仿宋" w:eastAsia="仿宋" w:cs="仿宋"/>
        </w:rPr>
        <w:t>主要包括：基本工资、津贴补贴、奖金、绩效工资、机关事业单位基本养老保险缴费、职业年金缴费、职工基本医疗保险缴费、其他社会保障缴费、住房公积金、其他工资福利支出、退休费、抚恤金。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（二）公用经费39.65万元。</w:t>
      </w:r>
      <w:r>
        <w:rPr>
          <w:rFonts w:ascii="仿宋" w:hAnsi="仿宋" w:eastAsia="仿宋" w:cs="仿宋"/>
        </w:rPr>
        <w:t>主要包括：办公费、印刷费、水费、邮电费、差旅费、维修（护）费、委托业务费、工会经费、福利费、其他交通费用、税金及附加费用、其他商品和服务支出。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（一）一般公共预算“三公”经费支出总体情况说明。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三公”经费支出决算1.47万元。与上年相比，减少0.93万元，变动原因：严格执行中央八项规定和省市十项规定，压减公务用车运行维护费及公务接待费，以及由于局内机构合并，原动物卫生监督所的公务接待调整到海安市农业综合执法大队内核算故公务接待减少。其中，因公出国（境）费支出0万元，占“三公”经费的0%；公务用车购置及运行维护费支出0万元，占“三公”经费的0%；公务接待费支出1.47万元，占“三公”经费的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（二）一般公共预算“三公”经费支出具体情况说明。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1．因公出国（境）费支出预算0万元，支出决算0万元，完成预算的100%，决算数与预算数相同。全年使用一般公共预算财政拨款涉及的出国（境）团组0个，累计0人次。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2．公务用车购置及运行维护费支出预算0万元，支出决算0万元，完成预算的100%，决算数与预算数相同。其中：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（1）公务用车购置支出决算0万元。本年度使用一般公共预算财政拨款购置公务用车0辆。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支出决算0万元。公务用车运行维护费主要用于按规定保留的公务用车的燃料费、维修费、过桥过路费、保险费、安全奖励费用等支出。截至2021年12月31日，使用一般公共预算财政拨款开支的公务用车保有量为0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支出预算2.5万元，支出决算1.47万元，完成预算的58.8%，决算数与预算数的差异原因：严格执行中央八项规定和省市十项规定，压减公务用车运行维护费及公务接待费，以及由于局内机构合并，原动物卫生监督所的公务接待调整到海安市农业综合执法大队内核算故公务接待减少。其中：国内公务接待支出1.47万元，接待19批次，168人次，开支内容：动物检疫调研接待；蛋鸡养殖设备调研接待；全市非洲猪瘟专项监测采样接待；生猪生产形势调研接待；畜禽遗传资源普查工作督查接待等；通州考察牧原规模猪场接待；畜禽种业发展情况调研接待等；国（境）外公务接待支出0万元，接待0批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（三）一般公共预算会议费支出决算情况说明。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会议费支出预算1.14万元，支出决算0.89万元，完成预算的78.07%，决算数与预算数的差异原因：严格执行中央八项规定和省市十项规定，压减会议次数及人数。2021年度全年召开会议3个，参加会议262人次，开支内容：畜牧兽医站组织会议召开。</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（四）一般公共预算培训费支出决算情况说明。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2021年度一般公共预算财政拨款培训费支出预算0万元，支出决算0万元，完成预算的100%，决算数与预算数相同。2021年度全年组织培训0个，组织培训0人次。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2021年度政府性基金预算财政拨款支出决算0万元。与上年决算数相同。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2021年度国有资本经营预算财政拨款支出决算0万元。与上年决算数相同。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2021年度机关运行经费支出决算0万元。与上年决算数相同。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2021年度政府采购支出总额0万元，其中：政府采购货物支出0万元、政府采购工程支出0万元、政府采购服务支出0万元。政府采购授予中小企业合同金额0万元，其中：授予小微企业合同金额0万元。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2021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十五、预算绩效评价工作开展情况</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2021年度，本单位共0个项目开展了财政重点绩效评价，涉及财政性资金合计0万元；本单位未开展单位整体支出财政重点绩效评价，涉及财政性资金0万元。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本单位共对上年度已实施完成的9个项目开展了绩效自评价，涉及财政性资金合计499.22万元；本单位共开展1项单位整体支出绩效自评价，涉及财政性资金合计1,435.05万元。</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二十二、农林水支出(类)农业农村(款)事业运行(项)</w:t>
      </w:r>
      <w:r>
        <w:rPr>
          <w:rFonts w:ascii="仿宋" w:hAnsi="仿宋" w:eastAsia="仿宋" w:cs="仿宋"/>
          <w:b/>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二十三、农林水支出(类)农业农村(款)农业生产发展(项)</w:t>
      </w:r>
      <w:r>
        <w:rPr>
          <w:rFonts w:ascii="仿宋" w:hAnsi="仿宋" w:eastAsia="仿宋" w:cs="仿宋"/>
          <w:b/>
        </w:rPr>
        <w:t>：</w:t>
      </w:r>
      <w:r>
        <w:rPr>
          <w:rFonts w:hint="eastAsia" w:ascii="仿宋" w:hAnsi="仿宋" w:eastAsia="仿宋" w:cs="仿宋"/>
        </w:rPr>
        <w:t>反映用于耕地地力保护、适度规模经营、农机购置补贴、优势特色主导产业发展、畜牧水产发展、农村一二三产业融合等方面支出。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NBmKs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海安市畜牧兽医站</w:t>
    </w:r>
    <w:r>
      <w:t>2021年度单位决算公开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334574"/>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14456</Words>
  <Characters>17534</Characters>
  <Paragraphs>501</Paragraphs>
  <TotalTime>0</TotalTime>
  <ScaleCrop>false</ScaleCrop>
  <LinksUpToDate>false</LinksUpToDate>
  <CharactersWithSpaces>18110</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2022-08-23T07:39:23Z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50CE15D3B6EE476AA4A47D4107D6D387</vt:lpwstr>
  </property>
  <property fmtid="{D5CDD505-2E9C-101B-9397-08002B2CF9AE}" pid="5" name="KSOProductBuildVer">
    <vt:lpwstr>2052-11.1.0.12313</vt:lpwstr>
  </property>
  <property fmtid="{D5CDD505-2E9C-101B-9397-08002B2CF9AE}" pid="6" name="LastSaved">
    <vt:filetime>2021-04-15T00:00:00Z</vt:filetime>
  </property>
</Properties>
</file>