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744"/>
        <w:gridCol w:w="829"/>
        <w:gridCol w:w="1609"/>
        <w:gridCol w:w="1487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Times New Roman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方正小标宋简体"/>
                <w:kern w:val="0"/>
                <w:sz w:val="36"/>
                <w:szCs w:val="36"/>
              </w:rPr>
              <w:t>海安市财政支农竞争类项目立项申请表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申报单位（公章）：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总投入额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其中拟申请财政补助额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一、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三、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月至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区（镇、街道）农村工作和社会事业发展办公室意见：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1560" w:firstLineChars="65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主任签字：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区（镇、街道）管委会（政府）意见：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分管负责人签字：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UzNDM4OWIxOTFjMGUyNzVhOGEzN2VmZjJlMDYifQ=="/>
  </w:docVars>
  <w:rsids>
    <w:rsidRoot w:val="45877571"/>
    <w:rsid w:val="458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2025-09-01T01:07:00Z</dcterms:created>
  <dc:creator>孙桑杰</dc:creator>
  <cp:lastModifiedBy>孙桑杰</cp:lastModifiedBy>
  <dcterms:modified xsi:type="dcterms:W3CDTF">2025-09-01T01:07:31Z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5B85FD79101A425BB205AFACFA0991AA_11</vt:lpwstr>
  </property>
</Properties>
</file>