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/>
          <w:b/>
          <w:bCs/>
          <w:color w:val="000000"/>
          <w:sz w:val="30"/>
          <w:szCs w:val="30"/>
          <w:lang w:val="en-US" w:eastAsia="zh-CN"/>
        </w:rPr>
      </w:pPr>
      <w:bookmarkStart w:id="0" w:name="_GoBack"/>
      <w:bookmarkEnd w:id="0"/>
    </w:p>
    <w:p>
      <w:pPr>
        <w:ind w:firstLine="148" w:firstLineChars="49"/>
        <w:jc w:val="center"/>
        <w:rPr>
          <w:rFonts w:ascii="方正仿宋_GBK" w:hAnsi="微软雅黑" w:eastAsia="方正仿宋_GBK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Theme="minorEastAsia" w:hAnsiTheme="minorEastAsia"/>
          <w:b/>
          <w:bCs/>
          <w:color w:val="000000"/>
          <w:sz w:val="30"/>
          <w:szCs w:val="30"/>
          <w:lang w:val="en-US" w:eastAsia="zh-CN"/>
        </w:rPr>
        <w:t>附：2022年</w:t>
      </w:r>
      <w:r>
        <w:rPr>
          <w:rFonts w:hint="eastAsia" w:asciiTheme="minorEastAsia" w:hAnsiTheme="minorEastAsia"/>
          <w:b/>
          <w:bCs/>
          <w:sz w:val="30"/>
          <w:szCs w:val="30"/>
        </w:rPr>
        <w:t>小麦赤霉病防治药剂</w:t>
      </w:r>
      <w:r>
        <w:rPr>
          <w:rFonts w:hint="eastAsia" w:asciiTheme="minorEastAsia" w:hAnsiTheme="minorEastAsia"/>
          <w:b/>
          <w:bCs/>
          <w:sz w:val="30"/>
          <w:szCs w:val="30"/>
          <w:lang w:eastAsia="zh-CN"/>
        </w:rPr>
        <w:t>零差率</w:t>
      </w:r>
      <w:r>
        <w:rPr>
          <w:rFonts w:hint="eastAsia" w:asciiTheme="minorEastAsia" w:hAnsiTheme="minorEastAsia"/>
          <w:b/>
          <w:bCs/>
          <w:sz w:val="30"/>
          <w:szCs w:val="30"/>
        </w:rPr>
        <w:t>配供品种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0"/>
          <w:szCs w:val="30"/>
        </w:rPr>
        <w:t>采购意向公告</w:t>
      </w:r>
    </w:p>
    <w:tbl>
      <w:tblPr>
        <w:tblStyle w:val="3"/>
        <w:tblW w:w="0" w:type="auto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214"/>
        <w:gridCol w:w="1938"/>
        <w:gridCol w:w="986"/>
        <w:gridCol w:w="965"/>
        <w:gridCol w:w="884"/>
        <w:gridCol w:w="1098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5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193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  <w:t>采购需求概况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  <w:t>采购</w:t>
            </w:r>
          </w:p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  <w:t>预算</w:t>
            </w:r>
          </w:p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965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  <w:t>预计采购时间（填写到月）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  <w:lang w:eastAsia="zh-CN"/>
              </w:rPr>
              <w:t>最高限价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48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小麦赤霉病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防治药剂零差率配供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</w:t>
            </w:r>
          </w:p>
        </w:tc>
        <w:tc>
          <w:tcPr>
            <w:tcW w:w="1938" w:type="dxa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名称：50％戊唑.百菌清悬浮剂。产品质量：符合2022年江苏省绿色防控联合推介产品和技术名录（苏农保【2022】10号）。采购数量以实际供应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数量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为准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，按采购要求完成供货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以最终供货金额为准</w:t>
            </w:r>
          </w:p>
        </w:tc>
        <w:tc>
          <w:tcPr>
            <w:tcW w:w="965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年4月</w:t>
            </w:r>
          </w:p>
        </w:tc>
        <w:tc>
          <w:tcPr>
            <w:tcW w:w="884" w:type="dxa"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12.5万元/吨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98" w:type="dxa"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拟定采购方式：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单一来源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7" w:hRule="atLeast"/>
        </w:trPr>
        <w:tc>
          <w:tcPr>
            <w:tcW w:w="4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小麦赤霉病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防治药剂零差率配供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</w:t>
            </w:r>
          </w:p>
        </w:tc>
        <w:tc>
          <w:tcPr>
            <w:tcW w:w="1938" w:type="dxa"/>
            <w:vAlign w:val="top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称：40％丙硫菌唑. 戊唑醇悬浮剂。产品质量：符合2022年江苏省绿色防控联合推介产品和技术名录（苏农保【2022】10号）。采购数量以实际供应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数量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为准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，按采购要求完成供货。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以最终供货金额为准</w:t>
            </w:r>
          </w:p>
        </w:tc>
        <w:tc>
          <w:tcPr>
            <w:tcW w:w="965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年4月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31.25万元/吨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拟定采购方式：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单一来源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4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小麦赤霉病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防治药剂零差率配供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</w:t>
            </w:r>
          </w:p>
        </w:tc>
        <w:tc>
          <w:tcPr>
            <w:tcW w:w="1938" w:type="dxa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称：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％戊唑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.福美双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悬浮剂。产品质量：符合2022年江苏省绿色防控联合推介产品和技术名录（苏农保【2022】10号）。采购数量以实际供应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数量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为准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，按采购要求完成供货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以最终供货金额为准</w:t>
            </w:r>
          </w:p>
        </w:tc>
        <w:tc>
          <w:tcPr>
            <w:tcW w:w="965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2022年4月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4.5万元/吨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拟定采购方式：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单一来源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采购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156"/>
    <w:rsid w:val="00273156"/>
    <w:rsid w:val="005E7644"/>
    <w:rsid w:val="00686ADA"/>
    <w:rsid w:val="00717B45"/>
    <w:rsid w:val="00801EAD"/>
    <w:rsid w:val="008877E8"/>
    <w:rsid w:val="009B2CF2"/>
    <w:rsid w:val="00AF540B"/>
    <w:rsid w:val="00B51F25"/>
    <w:rsid w:val="00DB088C"/>
    <w:rsid w:val="00E47D9D"/>
    <w:rsid w:val="03E14A4B"/>
    <w:rsid w:val="23307C29"/>
    <w:rsid w:val="45085111"/>
    <w:rsid w:val="4B070E41"/>
    <w:rsid w:val="60D97E74"/>
    <w:rsid w:val="75FA053F"/>
    <w:rsid w:val="7C4829FE"/>
    <w:rsid w:val="7ED8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585</Characters>
  <Lines>4</Lines>
  <Paragraphs>1</Paragraphs>
  <TotalTime>20</TotalTime>
  <ScaleCrop>false</ScaleCrop>
  <LinksUpToDate>false</LinksUpToDate>
  <CharactersWithSpaces>686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2021-05-05T02:38:00Z</dcterms:created>
  <dc:creator>Administrator</dc:creator>
  <cp:lastModifiedBy>ddds</cp:lastModifiedBy>
  <dcterms:modified xsi:type="dcterms:W3CDTF">2022-03-18T03:30:54Z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EC91C2D2B037430484EB59075EB7F6A7</vt:lpwstr>
  </property>
</Properties>
</file>