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主动公开政府信息情况</w:t>
      </w:r>
    </w:p>
    <w:tbl>
      <w:tblPr>
        <w:tblStyle w:val="2"/>
        <w:tblW w:w="8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1971"/>
        <w:gridCol w:w="1836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85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信息内容</w:t>
            </w:r>
          </w:p>
        </w:tc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本年新制作数量</w:t>
            </w: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本年新公开数量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97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规章</w:t>
            </w:r>
          </w:p>
        </w:tc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97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规范性文件</w:t>
            </w:r>
          </w:p>
        </w:tc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85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信息内容</w:t>
            </w:r>
          </w:p>
        </w:tc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上一年项目数量</w:t>
            </w: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本年增/减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97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行政许可</w:t>
            </w:r>
          </w:p>
        </w:tc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9</w:t>
            </w: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97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其他对外管理服务事项</w:t>
            </w:r>
          </w:p>
        </w:tc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18</w:t>
            </w: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5211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85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信息内容</w:t>
            </w:r>
          </w:p>
        </w:tc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上一年项目数量</w:t>
            </w: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本年增/减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97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行政处罚</w:t>
            </w:r>
          </w:p>
        </w:tc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71</w:t>
            </w: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97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行政强制</w:t>
            </w:r>
          </w:p>
        </w:tc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18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85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信息内容</w:t>
            </w:r>
          </w:p>
        </w:tc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上一年项目数量</w:t>
            </w:r>
          </w:p>
        </w:tc>
        <w:tc>
          <w:tcPr>
            <w:tcW w:w="36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97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行政事业性收费</w:t>
            </w:r>
          </w:p>
        </w:tc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</w:p>
        </w:tc>
        <w:tc>
          <w:tcPr>
            <w:tcW w:w="36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85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信息内容</w:t>
            </w:r>
          </w:p>
        </w:tc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采购项目数量</w:t>
            </w:r>
          </w:p>
        </w:tc>
        <w:tc>
          <w:tcPr>
            <w:tcW w:w="36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97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政府集中采购</w:t>
            </w:r>
          </w:p>
        </w:tc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16</w:t>
            </w:r>
          </w:p>
        </w:tc>
        <w:tc>
          <w:tcPr>
            <w:tcW w:w="36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14288600</w:t>
            </w:r>
          </w:p>
        </w:tc>
      </w:tr>
    </w:tbl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收到和处理政府信息公开申请情况</w:t>
      </w:r>
    </w:p>
    <w:tbl>
      <w:tblPr>
        <w:tblStyle w:val="2"/>
        <w:tblW w:w="92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732"/>
        <w:gridCol w:w="2765"/>
        <w:gridCol w:w="720"/>
        <w:gridCol w:w="540"/>
        <w:gridCol w:w="588"/>
        <w:gridCol w:w="636"/>
        <w:gridCol w:w="576"/>
        <w:gridCol w:w="540"/>
        <w:gridCol w:w="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964" w:type="dxa"/>
            <w:gridSpan w:val="3"/>
            <w:vMerge w:val="restart"/>
            <w:vAlign w:val="center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317" w:type="dxa"/>
            <w:gridSpan w:val="7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964" w:type="dxa"/>
            <w:gridSpan w:val="3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自然人</w:t>
            </w:r>
          </w:p>
        </w:tc>
        <w:tc>
          <w:tcPr>
            <w:tcW w:w="2878" w:type="dxa"/>
            <w:gridSpan w:val="5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法人或其他组织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4964" w:type="dxa"/>
            <w:gridSpan w:val="3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商业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机构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公益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法律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机构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964" w:type="dxa"/>
            <w:gridSpan w:val="3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一、本年新收政府信息公开申请数量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964" w:type="dxa"/>
            <w:gridSpan w:val="3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二、上年结转政府信息公开申请数量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</w:t>
            </w:r>
          </w:p>
          <w:p>
            <w:pPr>
              <w:spacing w:line="360" w:lineRule="exact"/>
              <w:ind w:left="-63" w:leftChars="-30" w:right="-63" w:rightChars="-3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、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度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果</w:t>
            </w:r>
          </w:p>
        </w:tc>
        <w:tc>
          <w:tcPr>
            <w:tcW w:w="4497" w:type="dxa"/>
            <w:gridSpan w:val="2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（一）予以公开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4497" w:type="dxa"/>
            <w:gridSpan w:val="2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2" w:type="dxa"/>
            <w:vMerge w:val="restart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（三）不予公开</w:t>
            </w: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1.属于国家秘密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2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2.</w:t>
            </w:r>
            <w:r>
              <w:rPr>
                <w:rFonts w:hint="eastAsia" w:ascii="楷体_GB2312" w:hAnsi="宋体" w:eastAsia="楷体_GB2312"/>
                <w:spacing w:val="-6"/>
                <w:szCs w:val="21"/>
              </w:rPr>
              <w:t>其他法律行政法规禁止公开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2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3.危及“三安全一稳定”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2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4.保护第三方合法权益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2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5.属于三类内部事务信息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2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6.属于四类过程性信息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2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7.属于行政执法案卷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2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8.属于行政查询事项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2" w:type="dxa"/>
            <w:vMerge w:val="restart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（四）无法提供</w:t>
            </w: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1.</w:t>
            </w:r>
            <w:r>
              <w:rPr>
                <w:rFonts w:hint="eastAsia" w:ascii="楷体_GB2312" w:hAnsi="宋体" w:eastAsia="楷体_GB2312"/>
                <w:spacing w:val="-6"/>
                <w:szCs w:val="21"/>
              </w:rPr>
              <w:t>本机关不掌握相关政府信息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2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2.</w:t>
            </w:r>
            <w:r>
              <w:rPr>
                <w:rFonts w:hint="eastAsia" w:ascii="楷体_GB2312" w:hAnsi="宋体" w:eastAsia="楷体_GB2312"/>
                <w:spacing w:val="-6"/>
                <w:szCs w:val="21"/>
              </w:rPr>
              <w:t>没有现成信息需要另行制作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2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3.补正后申请内容仍不明确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2" w:type="dxa"/>
            <w:vMerge w:val="restart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（五）不予处理</w:t>
            </w: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1.信访举报投诉类申请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2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2.重复申请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2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3.要求提供公开出版物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2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4.无正当理由大量反复申请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32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2765" w:type="dxa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5.要求行政机关确认或重新</w:t>
            </w:r>
          </w:p>
          <w:p>
            <w:pPr>
              <w:spacing w:line="360" w:lineRule="exact"/>
              <w:ind w:left="-63" w:leftChars="-30" w:right="-63" w:rightChars="-30" w:firstLine="210" w:firstLineChars="10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出具已获取信息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4497" w:type="dxa"/>
            <w:gridSpan w:val="2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（六）其他处理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68" w:type="dxa"/>
            <w:vMerge w:val="continue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4497" w:type="dxa"/>
            <w:gridSpan w:val="2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（七）总计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964" w:type="dxa"/>
            <w:gridSpan w:val="3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四、结转下年度继续办理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</w:tbl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政府信息公开行政复议、行政诉讼情况</w:t>
      </w:r>
    </w:p>
    <w:tbl>
      <w:tblPr>
        <w:tblStyle w:val="2"/>
        <w:tblW w:w="95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633"/>
        <w:gridCol w:w="633"/>
        <w:gridCol w:w="633"/>
        <w:gridCol w:w="635"/>
        <w:gridCol w:w="633"/>
        <w:gridCol w:w="633"/>
        <w:gridCol w:w="633"/>
        <w:gridCol w:w="633"/>
        <w:gridCol w:w="636"/>
        <w:gridCol w:w="634"/>
        <w:gridCol w:w="634"/>
        <w:gridCol w:w="634"/>
        <w:gridCol w:w="634"/>
        <w:gridCol w:w="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167" w:type="dxa"/>
            <w:gridSpan w:val="5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行政复议</w:t>
            </w:r>
          </w:p>
        </w:tc>
        <w:tc>
          <w:tcPr>
            <w:tcW w:w="6339" w:type="dxa"/>
            <w:gridSpan w:val="10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633" w:type="dxa"/>
            <w:vMerge w:val="restart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维持</w:t>
            </w:r>
          </w:p>
        </w:tc>
        <w:tc>
          <w:tcPr>
            <w:tcW w:w="633" w:type="dxa"/>
            <w:vMerge w:val="restart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纠正</w:t>
            </w:r>
          </w:p>
        </w:tc>
        <w:tc>
          <w:tcPr>
            <w:tcW w:w="633" w:type="dxa"/>
            <w:vMerge w:val="restart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</w:tc>
        <w:tc>
          <w:tcPr>
            <w:tcW w:w="633" w:type="dxa"/>
            <w:vMerge w:val="restart"/>
            <w:vAlign w:val="center"/>
          </w:tcPr>
          <w:p>
            <w:pPr>
              <w:ind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尚未</w:t>
            </w:r>
          </w:p>
          <w:p>
            <w:pPr>
              <w:ind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审结</w:t>
            </w:r>
          </w:p>
        </w:tc>
        <w:tc>
          <w:tcPr>
            <w:tcW w:w="633" w:type="dxa"/>
            <w:vMerge w:val="restart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</w:t>
            </w:r>
          </w:p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</w:t>
            </w:r>
          </w:p>
        </w:tc>
        <w:tc>
          <w:tcPr>
            <w:tcW w:w="3168" w:type="dxa"/>
            <w:gridSpan w:val="5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未经复议直接起诉</w:t>
            </w:r>
          </w:p>
        </w:tc>
        <w:tc>
          <w:tcPr>
            <w:tcW w:w="3172" w:type="dxa"/>
            <w:gridSpan w:val="5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3" w:type="dxa"/>
            <w:vMerge w:val="continue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3" w:type="dxa"/>
            <w:vMerge w:val="continue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3" w:type="dxa"/>
            <w:vMerge w:val="continue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3" w:type="dxa"/>
            <w:vMerge w:val="continue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3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维持</w:t>
            </w:r>
          </w:p>
        </w:tc>
        <w:tc>
          <w:tcPr>
            <w:tcW w:w="633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纠正</w:t>
            </w:r>
          </w:p>
        </w:tc>
        <w:tc>
          <w:tcPr>
            <w:tcW w:w="633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</w:tc>
        <w:tc>
          <w:tcPr>
            <w:tcW w:w="633" w:type="dxa"/>
            <w:vAlign w:val="center"/>
          </w:tcPr>
          <w:p>
            <w:pPr>
              <w:ind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尚未</w:t>
            </w:r>
          </w:p>
          <w:p>
            <w:pPr>
              <w:ind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审结</w:t>
            </w:r>
          </w:p>
        </w:tc>
        <w:tc>
          <w:tcPr>
            <w:tcW w:w="634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</w:t>
            </w:r>
          </w:p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</w:t>
            </w:r>
          </w:p>
        </w:tc>
        <w:tc>
          <w:tcPr>
            <w:tcW w:w="634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维持</w:t>
            </w:r>
          </w:p>
        </w:tc>
        <w:tc>
          <w:tcPr>
            <w:tcW w:w="634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纠正</w:t>
            </w:r>
          </w:p>
        </w:tc>
        <w:tc>
          <w:tcPr>
            <w:tcW w:w="634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</w:tc>
        <w:tc>
          <w:tcPr>
            <w:tcW w:w="634" w:type="dxa"/>
            <w:vAlign w:val="center"/>
          </w:tcPr>
          <w:p>
            <w:pPr>
              <w:ind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尚未</w:t>
            </w:r>
          </w:p>
          <w:p>
            <w:pPr>
              <w:ind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审结</w:t>
            </w:r>
          </w:p>
        </w:tc>
        <w:tc>
          <w:tcPr>
            <w:tcW w:w="634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</w:t>
            </w:r>
          </w:p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633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4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4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4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4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4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34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91F0D"/>
    <w:rsid w:val="11791F0D"/>
    <w:rsid w:val="2848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2020-01-19T07:14:00Z</dcterms:created>
  <dc:creator>way</dc:creator>
  <cp:lastModifiedBy>way</cp:lastModifiedBy>
  <dcterms:modified xsi:type="dcterms:W3CDTF">2021-10-29T08:36:42Z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C5CEDBA5D72944449B323D12D575EEB7</vt:lpwstr>
  </property>
</Properties>
</file>