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ind w:left="50" w:firstLine="488"/>
        <w:jc w:val="both"/>
        <w:rPr>
          <w:rFonts w:ascii="Microsoft YaHei UI" w:hAnsi="Microsoft YaHei UI" w:eastAsia="Microsoft YaHei UI"/>
          <w:color w:val="222222"/>
          <w:spacing w:val="7"/>
          <w:sz w:val="28"/>
          <w:szCs w:val="28"/>
        </w:rPr>
      </w:pPr>
      <w:bookmarkStart w:id="0" w:name="_GoBack"/>
      <w:bookmarkEnd w:id="0"/>
      <w:r>
        <w:rPr>
          <w:rStyle w:val="9"/>
          <w:rFonts w:hint="eastAsia" w:ascii="Microsoft YaHei UI" w:hAnsi="Microsoft YaHei UI" w:eastAsia="Microsoft YaHei UI"/>
          <w:color w:val="222222"/>
          <w:spacing w:val="7"/>
          <w:sz w:val="28"/>
          <w:szCs w:val="28"/>
        </w:rPr>
        <w:t>附件：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9"/>
          <w:rFonts w:ascii="Microsoft YaHei UI" w:hAnsi="Microsoft YaHei UI" w:eastAsia="Microsoft YaHei UI"/>
          <w:spacing w:val="7"/>
          <w:sz w:val="32"/>
          <w:szCs w:val="32"/>
        </w:rPr>
      </w:pPr>
      <w:r>
        <w:rPr>
          <w:rStyle w:val="9"/>
          <w:rFonts w:hint="eastAsia" w:ascii="Microsoft YaHei UI" w:hAnsi="Microsoft YaHei UI" w:eastAsia="Microsoft YaHei UI"/>
          <w:spacing w:val="7"/>
          <w:sz w:val="32"/>
          <w:szCs w:val="32"/>
        </w:rPr>
        <w:t>会计人员职业道德规范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Microsoft YaHei UI" w:hAnsi="Microsoft YaHei UI" w:eastAsia="Microsoft YaHei UI"/>
          <w:spacing w:val="7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ind w:left="29" w:right="84"/>
        <w:jc w:val="both"/>
        <w:rPr>
          <w:rFonts w:ascii="Microsoft YaHei UI" w:hAnsi="Microsoft YaHei UI" w:eastAsia="Microsoft YaHei UI"/>
          <w:spacing w:val="7"/>
          <w:sz w:val="28"/>
          <w:szCs w:val="28"/>
        </w:rPr>
      </w:pPr>
      <w:r>
        <w:rPr>
          <w:rFonts w:hint="eastAsia" w:ascii="Microsoft YaHei UI" w:hAnsi="Microsoft YaHei UI" w:eastAsia="Microsoft YaHei UI"/>
          <w:b/>
          <w:bCs/>
          <w:spacing w:val="7"/>
          <w:sz w:val="28"/>
          <w:szCs w:val="28"/>
        </w:rPr>
        <w:t>一、坚持诚信，守法奉公。</w:t>
      </w:r>
      <w:r>
        <w:rPr>
          <w:rFonts w:hint="eastAsia" w:ascii="Microsoft YaHei UI" w:hAnsi="Microsoft YaHei UI" w:eastAsia="Microsoft YaHei UI"/>
          <w:spacing w:val="7"/>
          <w:sz w:val="28"/>
          <w:szCs w:val="28"/>
        </w:rPr>
        <w:t>牢固树立诚信理念，以诚立身、以信立业，严于律己、心存敬畏。学法知法守法，公私分明、克己奉公，树立良好职业形象，维护会计行业声誉。</w:t>
      </w:r>
    </w:p>
    <w:p>
      <w:pPr>
        <w:pStyle w:val="6"/>
        <w:shd w:val="clear" w:color="auto" w:fill="FFFFFF"/>
        <w:spacing w:before="0" w:beforeAutospacing="0" w:after="0" w:afterAutospacing="0"/>
        <w:ind w:left="34"/>
        <w:jc w:val="both"/>
        <w:rPr>
          <w:rFonts w:ascii="Microsoft YaHei UI" w:hAnsi="Microsoft YaHei UI" w:eastAsia="Microsoft YaHei UI"/>
          <w:spacing w:val="7"/>
          <w:sz w:val="28"/>
          <w:szCs w:val="28"/>
        </w:rPr>
      </w:pPr>
      <w:r>
        <w:rPr>
          <w:rFonts w:hint="eastAsia" w:ascii="Microsoft YaHei UI" w:hAnsi="Microsoft YaHei UI" w:eastAsia="Microsoft YaHei UI"/>
          <w:b/>
          <w:bCs/>
          <w:spacing w:val="7"/>
          <w:sz w:val="28"/>
          <w:szCs w:val="28"/>
        </w:rPr>
        <w:t>二、坚持准则，守责敬业。</w:t>
      </w:r>
      <w:r>
        <w:rPr>
          <w:rFonts w:hint="eastAsia" w:ascii="Microsoft YaHei UI" w:hAnsi="Microsoft YaHei UI" w:eastAsia="Microsoft YaHei UI"/>
          <w:spacing w:val="7"/>
          <w:sz w:val="28"/>
          <w:szCs w:val="28"/>
        </w:rPr>
        <w:t>严格执行准则制度，保证会计信息真实完整。勤勉尽责、爱岗敬业，忠于职守、敢于斗争，自觉抵制会计造假行为，维护国家财经纪律和经济秩序。</w:t>
      </w:r>
    </w:p>
    <w:p>
      <w:pPr>
        <w:pStyle w:val="6"/>
        <w:shd w:val="clear" w:color="auto" w:fill="FFFFFF"/>
        <w:spacing w:before="0" w:beforeAutospacing="0" w:after="0" w:afterAutospacing="0"/>
        <w:ind w:left="36"/>
        <w:jc w:val="both"/>
        <w:rPr>
          <w:rFonts w:ascii="Microsoft YaHei UI" w:hAnsi="Microsoft YaHei UI" w:eastAsia="Microsoft YaHei UI"/>
          <w:spacing w:val="7"/>
          <w:sz w:val="28"/>
          <w:szCs w:val="28"/>
        </w:rPr>
      </w:pPr>
      <w:r>
        <w:rPr>
          <w:rFonts w:hint="eastAsia" w:ascii="Microsoft YaHei UI" w:hAnsi="Microsoft YaHei UI" w:eastAsia="Microsoft YaHei UI"/>
          <w:b/>
          <w:bCs/>
          <w:spacing w:val="7"/>
          <w:sz w:val="28"/>
          <w:szCs w:val="28"/>
        </w:rPr>
        <w:t>三、坚持学习，守正创新。</w:t>
      </w:r>
      <w:r>
        <w:rPr>
          <w:rFonts w:hint="eastAsia" w:ascii="Microsoft YaHei UI" w:hAnsi="Microsoft YaHei UI" w:eastAsia="Microsoft YaHei UI"/>
          <w:spacing w:val="7"/>
          <w:sz w:val="28"/>
          <w:szCs w:val="28"/>
        </w:rPr>
        <w:t>始终秉持专业精神，勤于学习、锐意进取，持续提升会计专业能力。不断适应新形势新要求，与时俱进、开拓创新，努力推动会计事业高质量发展。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125"/>
    <w:rsid w:val="00256D65"/>
    <w:rsid w:val="00267125"/>
    <w:rsid w:val="005F0E49"/>
    <w:rsid w:val="006424C3"/>
    <w:rsid w:val="0069165E"/>
    <w:rsid w:val="0093445E"/>
    <w:rsid w:val="00D60FD8"/>
    <w:rsid w:val="00D846CC"/>
    <w:rsid w:val="1F2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8"/>
    <w:link w:val="3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5">
    <w:name w:val="rich_media_meta"/>
    <w:basedOn w:val="8"/>
    <w:uiPriority w:val="0"/>
  </w:style>
  <w:style w:type="character" w:customStyle="1" w:styleId="16">
    <w:name w:val="页眉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106</Words>
  <Characters>606</Characters>
  <Lines>5</Lines>
  <Paragraphs>1</Paragraphs>
  <TotalTime>15</TotalTime>
  <ScaleCrop>false</ScaleCrop>
  <LinksUpToDate>false</LinksUpToDate>
  <CharactersWithSpaces>711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2023-07-24T03:16:00Z</dcterms:created>
  <dc:creator>Windows User</dc:creator>
  <cp:lastModifiedBy>admin</cp:lastModifiedBy>
  <cp:lastPrinted>2023-07-24T07:41:00Z</cp:lastPrinted>
  <dcterms:modified xsi:type="dcterms:W3CDTF">2023-07-25T08:12:30Z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027E69E900624A77A7337DA1D864D37D</vt:lpwstr>
  </property>
</Properties>
</file>