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5D2" w:rsidRDefault="003A25D2" w:rsidP="00AC5136">
      <w:pPr>
        <w:spacing w:line="520" w:lineRule="exact"/>
        <w:ind w:firstLineChars="200" w:firstLine="880"/>
        <w:rPr>
          <w:rFonts w:ascii="方正小标宋简体" w:eastAsia="方正小标宋简体"/>
          <w:sz w:val="44"/>
          <w:szCs w:val="44"/>
        </w:rPr>
      </w:pPr>
    </w:p>
    <w:p w:rsidR="009C5535" w:rsidRDefault="009C5535" w:rsidP="00AC5136">
      <w:pPr>
        <w:spacing w:line="520" w:lineRule="exact"/>
        <w:ind w:firstLineChars="200" w:firstLine="640"/>
        <w:jc w:val="center"/>
        <w:rPr>
          <w:rFonts w:ascii="仿宋_GB2312" w:eastAsia="仿宋_GB2312"/>
          <w:sz w:val="32"/>
          <w:szCs w:val="32"/>
        </w:rPr>
      </w:pPr>
    </w:p>
    <w:p w:rsidR="009C5535" w:rsidRDefault="009C5535" w:rsidP="00AC5136">
      <w:pPr>
        <w:spacing w:line="520" w:lineRule="exact"/>
        <w:ind w:firstLineChars="200" w:firstLine="640"/>
        <w:jc w:val="center"/>
        <w:rPr>
          <w:rFonts w:ascii="仿宋_GB2312" w:eastAsia="仿宋_GB2312"/>
          <w:sz w:val="32"/>
          <w:szCs w:val="32"/>
        </w:rPr>
      </w:pPr>
    </w:p>
    <w:p w:rsidR="009C5535" w:rsidRDefault="009C5535" w:rsidP="00AC5136">
      <w:pPr>
        <w:spacing w:line="520" w:lineRule="exact"/>
        <w:ind w:firstLineChars="200" w:firstLine="640"/>
        <w:jc w:val="center"/>
        <w:rPr>
          <w:rFonts w:ascii="仿宋_GB2312" w:eastAsia="仿宋_GB2312"/>
          <w:sz w:val="32"/>
          <w:szCs w:val="32"/>
        </w:rPr>
      </w:pPr>
    </w:p>
    <w:p w:rsidR="009C5535" w:rsidRDefault="009C5535" w:rsidP="00AC5136">
      <w:pPr>
        <w:spacing w:line="520" w:lineRule="exact"/>
        <w:ind w:firstLineChars="200" w:firstLine="640"/>
        <w:jc w:val="center"/>
        <w:rPr>
          <w:rFonts w:ascii="仿宋_GB2312" w:eastAsia="仿宋_GB2312"/>
          <w:sz w:val="32"/>
          <w:szCs w:val="32"/>
        </w:rPr>
      </w:pPr>
    </w:p>
    <w:p w:rsidR="003A25D2" w:rsidRPr="003A25D2" w:rsidRDefault="003A25D2" w:rsidP="003A25D2">
      <w:pPr>
        <w:spacing w:line="560" w:lineRule="exact"/>
        <w:ind w:firstLineChars="200" w:firstLine="640"/>
        <w:jc w:val="center"/>
        <w:rPr>
          <w:rFonts w:ascii="仿宋_GB2312" w:eastAsia="仿宋_GB2312"/>
          <w:sz w:val="32"/>
          <w:szCs w:val="32"/>
        </w:rPr>
      </w:pPr>
      <w:r w:rsidRPr="003A25D2">
        <w:rPr>
          <w:rFonts w:ascii="仿宋_GB2312" w:eastAsia="仿宋_GB2312" w:hint="eastAsia"/>
          <w:sz w:val="32"/>
          <w:szCs w:val="32"/>
        </w:rPr>
        <w:t>海财购〔2023〕12号</w:t>
      </w:r>
    </w:p>
    <w:p w:rsidR="003A25D2" w:rsidRDefault="003A25D2" w:rsidP="001B0E5D">
      <w:pPr>
        <w:spacing w:line="560" w:lineRule="exact"/>
        <w:ind w:firstLineChars="200" w:firstLine="880"/>
        <w:rPr>
          <w:rFonts w:ascii="方正小标宋简体" w:eastAsia="方正小标宋简体"/>
          <w:sz w:val="44"/>
          <w:szCs w:val="44"/>
        </w:rPr>
      </w:pPr>
    </w:p>
    <w:p w:rsidR="003A25D2" w:rsidRDefault="00FE6210" w:rsidP="00AC5136">
      <w:pPr>
        <w:spacing w:line="600" w:lineRule="exact"/>
        <w:ind w:firstLineChars="200" w:firstLine="880"/>
        <w:jc w:val="center"/>
        <w:rPr>
          <w:rFonts w:ascii="方正小标宋简体" w:eastAsia="方正小标宋简体"/>
          <w:sz w:val="44"/>
          <w:szCs w:val="44"/>
        </w:rPr>
      </w:pPr>
      <w:r w:rsidRPr="001B0E5D">
        <w:rPr>
          <w:rFonts w:ascii="方正小标宋简体" w:eastAsia="方正小标宋简体" w:hint="eastAsia"/>
          <w:sz w:val="44"/>
          <w:szCs w:val="44"/>
        </w:rPr>
        <w:t>关于做好2024年政府</w:t>
      </w:r>
    </w:p>
    <w:p w:rsidR="00FE6210" w:rsidRPr="001B0E5D" w:rsidRDefault="00FE6210" w:rsidP="00AC5136">
      <w:pPr>
        <w:spacing w:line="600" w:lineRule="exact"/>
        <w:ind w:firstLineChars="200" w:firstLine="880"/>
        <w:jc w:val="center"/>
        <w:rPr>
          <w:rFonts w:ascii="方正小标宋简体" w:eastAsia="方正小标宋简体"/>
          <w:sz w:val="44"/>
          <w:szCs w:val="44"/>
        </w:rPr>
      </w:pPr>
      <w:r w:rsidRPr="001B0E5D">
        <w:rPr>
          <w:rFonts w:ascii="方正小标宋简体" w:eastAsia="方正小标宋简体" w:hint="eastAsia"/>
          <w:sz w:val="44"/>
          <w:szCs w:val="44"/>
        </w:rPr>
        <w:t>采购预算编制和执行工作的通知</w:t>
      </w:r>
    </w:p>
    <w:p w:rsidR="001B0E5D" w:rsidRDefault="001B0E5D" w:rsidP="00AC5136">
      <w:pPr>
        <w:spacing w:line="600" w:lineRule="exact"/>
        <w:jc w:val="center"/>
        <w:rPr>
          <w:rFonts w:ascii="仿宋_GB2312" w:eastAsia="仿宋_GB2312"/>
          <w:color w:val="FF0000"/>
          <w:sz w:val="32"/>
          <w:szCs w:val="32"/>
        </w:rPr>
      </w:pPr>
    </w:p>
    <w:p w:rsidR="00893D19" w:rsidRPr="00893D19" w:rsidRDefault="00893D19" w:rsidP="00893D19">
      <w:pPr>
        <w:autoSpaceDE w:val="0"/>
        <w:autoSpaceDN w:val="0"/>
        <w:snapToGrid w:val="0"/>
        <w:spacing w:line="560" w:lineRule="exact"/>
        <w:jc w:val="left"/>
        <w:rPr>
          <w:rFonts w:ascii="Times New Roman" w:eastAsia="仿宋_GB2312" w:hAnsi="Times New Roman" w:cs="Times New Roman"/>
          <w:snapToGrid w:val="0"/>
          <w:color w:val="000000"/>
          <w:kern w:val="0"/>
          <w:sz w:val="32"/>
          <w:szCs w:val="20"/>
        </w:rPr>
      </w:pPr>
      <w:r w:rsidRPr="00893D19">
        <w:rPr>
          <w:rFonts w:ascii="仿宋_GB2312" w:eastAsia="仿宋_GB2312" w:hAnsi="Times New Roman" w:cs="Times New Roman" w:hint="eastAsia"/>
          <w:snapToGrid w:val="0"/>
          <w:color w:val="000000"/>
          <w:kern w:val="0"/>
          <w:sz w:val="32"/>
          <w:szCs w:val="32"/>
        </w:rPr>
        <w:t>各区管委会、各镇人民政府，市政府各部门、各直属单位、团体组织</w:t>
      </w:r>
      <w:r w:rsidR="001705FE">
        <w:rPr>
          <w:rFonts w:ascii="仿宋_GB2312" w:eastAsia="仿宋_GB2312" w:hAnsi="Times New Roman" w:cs="Times New Roman" w:hint="eastAsia"/>
          <w:snapToGrid w:val="0"/>
          <w:color w:val="000000"/>
          <w:kern w:val="0"/>
          <w:sz w:val="32"/>
          <w:szCs w:val="32"/>
        </w:rPr>
        <w:t>，各政府采购代理机构</w:t>
      </w:r>
      <w:r w:rsidRPr="00893D19">
        <w:rPr>
          <w:rFonts w:ascii="Times New Roman" w:eastAsia="仿宋_GB2312" w:hAnsi="Times New Roman" w:cs="Times New Roman"/>
          <w:snapToGrid w:val="0"/>
          <w:color w:val="000000"/>
          <w:kern w:val="0"/>
          <w:sz w:val="32"/>
          <w:szCs w:val="20"/>
        </w:rPr>
        <w:t>：</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为加强政府采购预算管理，规范政府采购预算编制和执行</w:t>
      </w:r>
      <w:r w:rsidR="001B0E5D">
        <w:rPr>
          <w:rFonts w:ascii="仿宋_GB2312" w:eastAsia="仿宋_GB2312" w:hint="eastAsia"/>
          <w:sz w:val="32"/>
          <w:szCs w:val="32"/>
        </w:rPr>
        <w:t>，</w:t>
      </w:r>
      <w:r w:rsidRPr="001B0E5D">
        <w:rPr>
          <w:rFonts w:ascii="仿宋_GB2312" w:eastAsia="仿宋_GB2312" w:hint="eastAsia"/>
          <w:sz w:val="32"/>
          <w:szCs w:val="32"/>
        </w:rPr>
        <w:t>根据《中华人民共和国政府采购法》及其实施条例、《政府采购品目分类目录》(财库</w:t>
      </w:r>
      <w:r w:rsidR="0052325C" w:rsidRPr="003A25D2">
        <w:rPr>
          <w:rFonts w:ascii="仿宋_GB2312" w:eastAsia="仿宋_GB2312" w:hint="eastAsia"/>
          <w:sz w:val="32"/>
          <w:szCs w:val="32"/>
        </w:rPr>
        <w:t>〔202</w:t>
      </w:r>
      <w:r w:rsidR="0052325C">
        <w:rPr>
          <w:rFonts w:ascii="仿宋_GB2312" w:eastAsia="仿宋_GB2312" w:hint="eastAsia"/>
          <w:sz w:val="32"/>
          <w:szCs w:val="32"/>
        </w:rPr>
        <w:t>2</w:t>
      </w:r>
      <w:r w:rsidR="0052325C" w:rsidRPr="003A25D2">
        <w:rPr>
          <w:rFonts w:ascii="仿宋_GB2312" w:eastAsia="仿宋_GB2312" w:hint="eastAsia"/>
          <w:sz w:val="32"/>
          <w:szCs w:val="32"/>
        </w:rPr>
        <w:t>〕</w:t>
      </w:r>
      <w:r w:rsidRPr="001B0E5D">
        <w:rPr>
          <w:rFonts w:ascii="仿宋_GB2312" w:eastAsia="仿宋_GB2312" w:hint="eastAsia"/>
          <w:sz w:val="32"/>
          <w:szCs w:val="32"/>
        </w:rPr>
        <w:t>31号)、《关于印发江苏省2024年省级政府购买服务指导性目录的通知》(苏财购</w:t>
      </w:r>
      <w:r w:rsidR="0052325C" w:rsidRPr="003A25D2">
        <w:rPr>
          <w:rFonts w:ascii="仿宋_GB2312" w:eastAsia="仿宋_GB2312" w:hint="eastAsia"/>
          <w:sz w:val="32"/>
          <w:szCs w:val="32"/>
        </w:rPr>
        <w:t>〔2023〕</w:t>
      </w:r>
      <w:r w:rsidRPr="001B0E5D">
        <w:rPr>
          <w:rFonts w:ascii="仿宋_GB2312" w:eastAsia="仿宋_GB2312" w:hint="eastAsia"/>
          <w:sz w:val="32"/>
          <w:szCs w:val="32"/>
        </w:rPr>
        <w:t>85号)、《关于印发江苏省2024年政府集中采购目录及标准的通知》(苏财购</w:t>
      </w:r>
      <w:r w:rsidR="0052325C" w:rsidRPr="003A25D2">
        <w:rPr>
          <w:rFonts w:ascii="仿宋_GB2312" w:eastAsia="仿宋_GB2312" w:hint="eastAsia"/>
          <w:sz w:val="32"/>
          <w:szCs w:val="32"/>
        </w:rPr>
        <w:t>〔2023〕</w:t>
      </w:r>
      <w:r w:rsidRPr="001B0E5D">
        <w:rPr>
          <w:rFonts w:ascii="仿宋_GB2312" w:eastAsia="仿宋_GB2312" w:hint="eastAsia"/>
          <w:sz w:val="32"/>
          <w:szCs w:val="32"/>
        </w:rPr>
        <w:t>94号)等规定，现就做好2024年政府采购预算编制和执行</w:t>
      </w:r>
      <w:r w:rsidR="0052325C">
        <w:rPr>
          <w:rFonts w:ascii="仿宋_GB2312" w:eastAsia="仿宋_GB2312" w:hint="eastAsia"/>
          <w:sz w:val="32"/>
          <w:szCs w:val="32"/>
        </w:rPr>
        <w:t>工作</w:t>
      </w:r>
      <w:r w:rsidRPr="001B0E5D">
        <w:rPr>
          <w:rFonts w:ascii="仿宋_GB2312" w:eastAsia="仿宋_GB2312" w:hint="eastAsia"/>
          <w:sz w:val="32"/>
          <w:szCs w:val="32"/>
        </w:rPr>
        <w:t>有关事项通知如下</w:t>
      </w:r>
      <w:r w:rsidR="001B0E5D">
        <w:rPr>
          <w:rFonts w:ascii="仿宋_GB2312" w:eastAsia="仿宋_GB2312" w:hint="eastAsia"/>
          <w:sz w:val="32"/>
          <w:szCs w:val="32"/>
        </w:rPr>
        <w:t>：</w:t>
      </w:r>
    </w:p>
    <w:p w:rsidR="001604C2" w:rsidRPr="001705FE" w:rsidRDefault="001B0E5D" w:rsidP="001B0E5D">
      <w:pPr>
        <w:spacing w:line="560" w:lineRule="exact"/>
        <w:rPr>
          <w:rFonts w:ascii="黑体" w:eastAsia="黑体" w:hAnsi="黑体"/>
          <w:sz w:val="32"/>
          <w:szCs w:val="32"/>
        </w:rPr>
      </w:pPr>
      <w:r>
        <w:rPr>
          <w:rFonts w:ascii="仿宋_GB2312" w:eastAsia="仿宋_GB2312" w:hint="eastAsia"/>
          <w:sz w:val="32"/>
          <w:szCs w:val="32"/>
        </w:rPr>
        <w:t xml:space="preserve">    </w:t>
      </w:r>
      <w:r w:rsidRPr="001705FE">
        <w:rPr>
          <w:rFonts w:ascii="黑体" w:eastAsia="黑体" w:hAnsi="黑体" w:hint="eastAsia"/>
          <w:sz w:val="32"/>
          <w:szCs w:val="32"/>
        </w:rPr>
        <w:t>一、</w:t>
      </w:r>
      <w:r w:rsidR="00FE6210" w:rsidRPr="001705FE">
        <w:rPr>
          <w:rFonts w:ascii="黑体" w:eastAsia="黑体" w:hAnsi="黑体" w:hint="eastAsia"/>
          <w:sz w:val="32"/>
          <w:szCs w:val="32"/>
        </w:rPr>
        <w:t>规范编制政府采购预算</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在年度部门预算“二上”时，各预算单位通过江苏省预算管理</w:t>
      </w:r>
      <w:r w:rsidR="00AD28B7">
        <w:rPr>
          <w:rFonts w:ascii="仿宋_GB2312" w:eastAsia="仿宋_GB2312" w:hint="eastAsia"/>
          <w:sz w:val="32"/>
          <w:szCs w:val="32"/>
        </w:rPr>
        <w:t>一</w:t>
      </w:r>
      <w:r w:rsidRPr="001B0E5D">
        <w:rPr>
          <w:rFonts w:ascii="仿宋_GB2312" w:eastAsia="仿宋_GB2312" w:hint="eastAsia"/>
          <w:sz w:val="32"/>
          <w:szCs w:val="32"/>
        </w:rPr>
        <w:t>体化系统(以下简称“预算一体化系统”)，按照《江苏省2024年政府集中采购目录》、《江苏省2024年省级政府购买服务指导性目录》和政府采购限额标准，结合年度采购</w:t>
      </w:r>
      <w:r w:rsidRPr="001B0E5D">
        <w:rPr>
          <w:rFonts w:ascii="仿宋_GB2312" w:eastAsia="仿宋_GB2312" w:hint="eastAsia"/>
          <w:sz w:val="32"/>
          <w:szCs w:val="32"/>
        </w:rPr>
        <w:lastRenderedPageBreak/>
        <w:t>需求，科学合理编制政府采购预算，做到</w:t>
      </w:r>
      <w:r w:rsidRPr="009C5535">
        <w:rPr>
          <w:rFonts w:ascii="仿宋_GB2312" w:eastAsia="仿宋_GB2312" w:hint="eastAsia"/>
          <w:b/>
          <w:sz w:val="32"/>
          <w:szCs w:val="32"/>
        </w:rPr>
        <w:t>应编尽编</w:t>
      </w:r>
      <w:r w:rsidRPr="009C5535">
        <w:rPr>
          <w:rFonts w:ascii="仿宋_GB2312" w:eastAsia="仿宋_GB2312" w:hint="eastAsia"/>
          <w:sz w:val="32"/>
          <w:szCs w:val="32"/>
        </w:rPr>
        <w:t>、</w:t>
      </w:r>
      <w:r w:rsidRPr="001B0E5D">
        <w:rPr>
          <w:rFonts w:ascii="仿宋_GB2312" w:eastAsia="仿宋_GB2312" w:hint="eastAsia"/>
          <w:sz w:val="32"/>
          <w:szCs w:val="32"/>
        </w:rPr>
        <w:t>规范编制。</w:t>
      </w:r>
    </w:p>
    <w:p w:rsidR="00FE6210" w:rsidRPr="009C5535" w:rsidRDefault="001B0E5D" w:rsidP="001B0E5D">
      <w:pPr>
        <w:spacing w:line="560" w:lineRule="exact"/>
        <w:ind w:firstLineChars="200" w:firstLine="640"/>
        <w:rPr>
          <w:rFonts w:ascii="楷体" w:eastAsia="楷体" w:hAnsi="楷体"/>
          <w:sz w:val="32"/>
          <w:szCs w:val="32"/>
        </w:rPr>
      </w:pPr>
      <w:r w:rsidRPr="001B0E5D">
        <w:rPr>
          <w:rFonts w:ascii="仿宋_GB2312" w:eastAsia="仿宋_GB2312" w:hint="eastAsia"/>
          <w:sz w:val="32"/>
          <w:szCs w:val="32"/>
        </w:rPr>
        <w:t xml:space="preserve"> </w:t>
      </w:r>
      <w:r w:rsidR="00FE6210" w:rsidRPr="009C5535">
        <w:rPr>
          <w:rFonts w:ascii="楷体" w:eastAsia="楷体" w:hAnsi="楷体" w:hint="eastAsia"/>
          <w:sz w:val="32"/>
          <w:szCs w:val="32"/>
        </w:rPr>
        <w:t>(一)编制范围</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1.预算资金达到政府采购限额标准(以下简称“限额标准”)以上的货物、工程和服务的采购项目</w:t>
      </w:r>
      <w:r w:rsidR="00AD28B7">
        <w:rPr>
          <w:rFonts w:ascii="仿宋_GB2312" w:eastAsia="仿宋_GB2312" w:hint="eastAsia"/>
          <w:sz w:val="32"/>
          <w:szCs w:val="32"/>
        </w:rPr>
        <w:t>。</w:t>
      </w:r>
    </w:p>
    <w:p w:rsidR="00FE6210" w:rsidRPr="001B0E5D" w:rsidRDefault="00FE6210" w:rsidP="00774805">
      <w:pPr>
        <w:tabs>
          <w:tab w:val="left" w:pos="851"/>
          <w:tab w:val="left" w:pos="993"/>
        </w:tabs>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2.预算金额不足限额标准、纳入框架协议采购目录 (</w:t>
      </w:r>
      <w:r w:rsidR="00774805" w:rsidRPr="001B0E5D">
        <w:rPr>
          <w:rFonts w:ascii="仿宋_GB2312" w:eastAsia="仿宋_GB2312" w:hint="eastAsia"/>
          <w:sz w:val="32"/>
          <w:szCs w:val="32"/>
        </w:rPr>
        <w:t>详见附件</w:t>
      </w:r>
      <w:r w:rsidR="00774805">
        <w:rPr>
          <w:rFonts w:ascii="仿宋_GB2312" w:eastAsia="仿宋_GB2312" w:hint="eastAsia"/>
          <w:sz w:val="32"/>
          <w:szCs w:val="32"/>
        </w:rPr>
        <w:t>1</w:t>
      </w:r>
      <w:r w:rsidRPr="001B0E5D">
        <w:rPr>
          <w:rFonts w:ascii="仿宋_GB2312" w:eastAsia="仿宋_GB2312" w:hint="eastAsia"/>
          <w:sz w:val="32"/>
          <w:szCs w:val="32"/>
        </w:rPr>
        <w:t>)的货物与服务以</w:t>
      </w:r>
      <w:r w:rsidRPr="00B55069">
        <w:rPr>
          <w:rFonts w:ascii="仿宋_GB2312" w:eastAsia="仿宋_GB2312" w:hint="eastAsia"/>
          <w:sz w:val="32"/>
          <w:szCs w:val="32"/>
        </w:rPr>
        <w:t>及有配置标准的办公设备与空调设备。</w:t>
      </w:r>
    </w:p>
    <w:p w:rsidR="00AD28B7" w:rsidRDefault="00FE6210" w:rsidP="00AD28B7">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3.集中采购目录以外限额标准以下、非框架协议集中采购项目(包括政府购买服务项目)不编制政府采购预算，由采购人按照</w:t>
      </w:r>
      <w:r w:rsidR="00AD28B7" w:rsidRPr="00AD28B7">
        <w:rPr>
          <w:rFonts w:ascii="Times New Roman" w:eastAsia="仿宋_GB2312" w:hAnsi="Times New Roman" w:cs="Times New Roman" w:hint="eastAsia"/>
          <w:snapToGrid w:val="0"/>
          <w:color w:val="000000"/>
          <w:kern w:val="0"/>
          <w:sz w:val="32"/>
          <w:szCs w:val="20"/>
        </w:rPr>
        <w:t>海安市限额以下交易平台和海安商城相关规定</w:t>
      </w:r>
      <w:r w:rsidRPr="001B0E5D">
        <w:rPr>
          <w:rFonts w:ascii="仿宋_GB2312" w:eastAsia="仿宋_GB2312" w:hint="eastAsia"/>
          <w:sz w:val="32"/>
          <w:szCs w:val="32"/>
        </w:rPr>
        <w:t>组织实施</w:t>
      </w:r>
      <w:r w:rsidR="00AD28B7">
        <w:rPr>
          <w:rFonts w:ascii="仿宋_GB2312" w:eastAsia="仿宋_GB2312" w:hint="eastAsia"/>
          <w:sz w:val="32"/>
          <w:szCs w:val="32"/>
        </w:rPr>
        <w:t>。</w:t>
      </w:r>
    </w:p>
    <w:p w:rsidR="00FE6210" w:rsidRPr="009C5535" w:rsidRDefault="00FE6210" w:rsidP="001B0E5D">
      <w:pPr>
        <w:spacing w:line="560" w:lineRule="exact"/>
        <w:ind w:firstLineChars="200" w:firstLine="640"/>
        <w:rPr>
          <w:rFonts w:ascii="楷体" w:eastAsia="楷体" w:hAnsi="楷体"/>
          <w:sz w:val="32"/>
          <w:szCs w:val="32"/>
        </w:rPr>
      </w:pPr>
      <w:r w:rsidRPr="009C5535">
        <w:rPr>
          <w:rFonts w:ascii="楷体" w:eastAsia="楷体" w:hAnsi="楷体" w:hint="eastAsia"/>
          <w:sz w:val="32"/>
          <w:szCs w:val="32"/>
        </w:rPr>
        <w:t>(二)采购目录及标准</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1.集中采购目录: 详见附件1。</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2.限额标准: 货物和服务项目为50万元以上，工程项目为60万元以上。</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3.公开招标数额标准: 400万元以上。其中，400万元以上的工程项目适用招标投标法，不适用政府采购法。</w:t>
      </w:r>
    </w:p>
    <w:p w:rsidR="00FE6210" w:rsidRPr="009C5535" w:rsidRDefault="00FE6210" w:rsidP="001B0E5D">
      <w:pPr>
        <w:spacing w:line="560" w:lineRule="exact"/>
        <w:ind w:firstLineChars="200" w:firstLine="640"/>
        <w:rPr>
          <w:rFonts w:ascii="楷体" w:eastAsia="楷体" w:hAnsi="楷体"/>
          <w:sz w:val="32"/>
          <w:szCs w:val="32"/>
        </w:rPr>
      </w:pPr>
      <w:r w:rsidRPr="009C5535">
        <w:rPr>
          <w:rFonts w:ascii="楷体" w:eastAsia="楷体" w:hAnsi="楷体" w:hint="eastAsia"/>
          <w:sz w:val="32"/>
          <w:szCs w:val="32"/>
        </w:rPr>
        <w:t>(三)编制要点</w:t>
      </w:r>
    </w:p>
    <w:p w:rsidR="001705FE"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预算单位在“二上”预算编制模块的《部门预算项目年度预算表(预平衡)》中勾选“是”政府采购，相应填列《政府采购预算表》。其中:政府购买服务项目(目录</w:t>
      </w:r>
      <w:r w:rsidR="00C3768F">
        <w:rPr>
          <w:rFonts w:ascii="仿宋_GB2312" w:eastAsia="仿宋_GB2312" w:hint="eastAsia"/>
          <w:sz w:val="32"/>
          <w:szCs w:val="32"/>
        </w:rPr>
        <w:t>详</w:t>
      </w:r>
      <w:r w:rsidRPr="001B0E5D">
        <w:rPr>
          <w:rFonts w:ascii="仿宋_GB2312" w:eastAsia="仿宋_GB2312" w:hint="eastAsia"/>
          <w:sz w:val="32"/>
          <w:szCs w:val="32"/>
        </w:rPr>
        <w:t>见附件2)，应同时选“是”政府购买服务，同步填报《政府采购预算表》和《政府购买服务表》。政府采购结转项目，在2024年无需</w:t>
      </w:r>
      <w:r w:rsidRPr="001B0E5D">
        <w:rPr>
          <w:rFonts w:ascii="仿宋_GB2312" w:eastAsia="仿宋_GB2312" w:hint="eastAsia"/>
          <w:sz w:val="32"/>
          <w:szCs w:val="32"/>
        </w:rPr>
        <w:lastRenderedPageBreak/>
        <w:t>再履行采购程序的，预算单位在《部门预算项目年度预算表》中选“否”政府采购</w:t>
      </w:r>
      <w:r w:rsidR="001705FE">
        <w:rPr>
          <w:rFonts w:ascii="仿宋_GB2312" w:eastAsia="仿宋_GB2312" w:hint="eastAsia"/>
          <w:sz w:val="32"/>
          <w:szCs w:val="32"/>
        </w:rPr>
        <w:t>。</w:t>
      </w:r>
    </w:p>
    <w:p w:rsidR="009C5535" w:rsidRDefault="00FE6210" w:rsidP="009C5535">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在填报《政府采购预算表》时，应根据附件1集中采购目录(含其中的框架协议采购) 及限额标准，选择“政府采购品目”“组织形式”等关键要素。集中采购目录内的，组织形式应当选择“政府集中采购”。集中采购目录外的，一般选择“分散采购”，其中采购金额大、社会关注度高、与社会公共利益或公众安全关系密切的分散采购项目，采购人应</w:t>
      </w:r>
      <w:r w:rsidRPr="001705FE">
        <w:rPr>
          <w:rFonts w:ascii="仿宋_GB2312" w:eastAsia="仿宋_GB2312" w:hint="eastAsia"/>
          <w:sz w:val="32"/>
          <w:szCs w:val="32"/>
        </w:rPr>
        <w:t>商请</w:t>
      </w:r>
      <w:r w:rsidRPr="001B0E5D">
        <w:rPr>
          <w:rFonts w:ascii="仿宋_GB2312" w:eastAsia="仿宋_GB2312" w:hint="eastAsia"/>
          <w:sz w:val="32"/>
          <w:szCs w:val="32"/>
        </w:rPr>
        <w:t>委托集中采购机构代理采购，组织形式改选为“政府集中采购</w:t>
      </w:r>
      <w:r w:rsidR="00AC5136">
        <w:rPr>
          <w:rFonts w:ascii="仿宋_GB2312" w:eastAsia="仿宋_GB2312"/>
          <w:sz w:val="32"/>
          <w:szCs w:val="32"/>
        </w:rPr>
        <w:t>”</w:t>
      </w:r>
      <w:r w:rsidR="00AC5136" w:rsidRPr="00AC5136">
        <w:rPr>
          <w:rFonts w:ascii="仿宋_GB2312" w:eastAsia="仿宋_GB2312" w:hint="eastAsia"/>
          <w:sz w:val="32"/>
          <w:szCs w:val="32"/>
        </w:rPr>
        <w:t xml:space="preserve"> </w:t>
      </w:r>
      <w:r w:rsidR="00AC5136" w:rsidRPr="001B0E5D">
        <w:rPr>
          <w:rFonts w:ascii="仿宋_GB2312" w:eastAsia="仿宋_GB2312" w:hint="eastAsia"/>
          <w:sz w:val="32"/>
          <w:szCs w:val="32"/>
        </w:rPr>
        <w:t>。</w:t>
      </w:r>
    </w:p>
    <w:p w:rsidR="00FE6210" w:rsidRPr="009C5535" w:rsidRDefault="00FE6210" w:rsidP="009C5535">
      <w:pPr>
        <w:spacing w:line="560" w:lineRule="exact"/>
        <w:ind w:firstLineChars="200" w:firstLine="640"/>
        <w:rPr>
          <w:rFonts w:ascii="仿宋_GB2312" w:eastAsia="仿宋_GB2312"/>
          <w:sz w:val="32"/>
          <w:szCs w:val="32"/>
        </w:rPr>
      </w:pPr>
      <w:r w:rsidRPr="009C5535">
        <w:rPr>
          <w:rFonts w:ascii="黑体" w:eastAsia="黑体" w:hAnsi="黑体" w:hint="eastAsia"/>
          <w:sz w:val="32"/>
          <w:szCs w:val="32"/>
        </w:rPr>
        <w:t>二、严格执行政府采购预算</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2024年所有政府采购项目全面实施全程电子化操作。各单位应严格按照批准的预算开展政府采购活动。严禁无预算采购、超预算采购，不得擅自改变已批准的政府采购预算金额及用途。年中确需追加、调整政府采购预算的，须履行相关手续。</w:t>
      </w:r>
    </w:p>
    <w:p w:rsidR="00FE6210" w:rsidRPr="009C5535" w:rsidRDefault="00FE6210" w:rsidP="001B0E5D">
      <w:pPr>
        <w:spacing w:line="560" w:lineRule="exact"/>
        <w:ind w:firstLineChars="200" w:firstLine="640"/>
        <w:rPr>
          <w:rFonts w:ascii="楷体" w:eastAsia="楷体" w:hAnsi="楷体"/>
          <w:sz w:val="32"/>
          <w:szCs w:val="32"/>
        </w:rPr>
      </w:pPr>
      <w:r w:rsidRPr="009C5535">
        <w:rPr>
          <w:rFonts w:ascii="楷体" w:eastAsia="楷体" w:hAnsi="楷体" w:hint="eastAsia"/>
          <w:sz w:val="32"/>
          <w:szCs w:val="32"/>
        </w:rPr>
        <w:t>(一) 年度政府采购的组织实施</w:t>
      </w:r>
    </w:p>
    <w:p w:rsidR="00FE6210" w:rsidRPr="009C5535" w:rsidRDefault="00FE6210" w:rsidP="009C5535">
      <w:pPr>
        <w:spacing w:line="560" w:lineRule="exact"/>
        <w:ind w:firstLineChars="200" w:firstLine="643"/>
        <w:rPr>
          <w:rFonts w:ascii="仿宋_GB2312" w:eastAsia="仿宋_GB2312"/>
          <w:b/>
          <w:sz w:val="32"/>
          <w:szCs w:val="32"/>
        </w:rPr>
      </w:pPr>
      <w:r w:rsidRPr="009C5535">
        <w:rPr>
          <w:rFonts w:ascii="仿宋_GB2312" w:eastAsia="仿宋_GB2312" w:hint="eastAsia"/>
          <w:b/>
          <w:sz w:val="32"/>
          <w:szCs w:val="32"/>
        </w:rPr>
        <w:t>1.执行时限要求</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各单位应预留充足时间提前组织采购，防止因流标、质疑或投诉等造成相应采购不能如期完成并影响采购绩效。集中采购项目和400万元以上的分散采购项目发布政府采购公告截止期为10月31日，400万元以下的分散采购项目政府采购公告截止期为11月30日;原则上逾期不再受理和推送政府采购计划。</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lastRenderedPageBreak/>
        <w:t>有年度衔接性、需在年前组织采购的项目(如物业管理服务等)，单位可在“一上”预算申报后进行采购意向公开，在“二上”预算金额确定后实施采购</w:t>
      </w:r>
      <w:r w:rsidR="001705FE">
        <w:rPr>
          <w:rFonts w:ascii="仿宋_GB2312" w:eastAsia="仿宋_GB2312" w:hint="eastAsia"/>
          <w:sz w:val="32"/>
          <w:szCs w:val="32"/>
        </w:rPr>
        <w:t>。</w:t>
      </w:r>
    </w:p>
    <w:p w:rsidR="00FE6210" w:rsidRPr="009C5535" w:rsidRDefault="00FE6210" w:rsidP="009C5535">
      <w:pPr>
        <w:spacing w:line="560" w:lineRule="exact"/>
        <w:ind w:firstLineChars="200" w:firstLine="643"/>
        <w:rPr>
          <w:rFonts w:ascii="仿宋_GB2312" w:eastAsia="仿宋_GB2312"/>
          <w:b/>
          <w:sz w:val="32"/>
          <w:szCs w:val="32"/>
        </w:rPr>
      </w:pPr>
      <w:r w:rsidRPr="009C5535">
        <w:rPr>
          <w:rFonts w:ascii="仿宋_GB2312" w:eastAsia="仿宋_GB2312" w:hint="eastAsia"/>
          <w:b/>
          <w:sz w:val="32"/>
          <w:szCs w:val="32"/>
        </w:rPr>
        <w:t>2.政府采购方式的选择和变更</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400万元以上的政府采购项目，应采用公开招标方式采购，不得将应当以公开招标方式采购的项目化整为零或者以其他方式规避公开招标采购。400万元以上且符合法定非公开招标采购方式适用情形的，采购人可按</w:t>
      </w:r>
      <w:r w:rsidR="00D619D9" w:rsidRPr="00B34E93">
        <w:rPr>
          <w:rFonts w:ascii="仿宋_GB2312" w:eastAsia="仿宋_GB2312" w:hint="eastAsia"/>
          <w:sz w:val="32"/>
          <w:szCs w:val="32"/>
        </w:rPr>
        <w:t>《关于转发南通市财政局〈关于加强政府采购方式变更和进口产品采购管理的通知〉的通知》</w:t>
      </w:r>
      <w:r w:rsidRPr="00B34E93">
        <w:rPr>
          <w:rFonts w:ascii="仿宋_GB2312" w:eastAsia="仿宋_GB2312" w:hint="eastAsia"/>
          <w:sz w:val="32"/>
          <w:szCs w:val="32"/>
        </w:rPr>
        <w:t>(</w:t>
      </w:r>
      <w:r w:rsidR="00D619D9" w:rsidRPr="00B34E93">
        <w:rPr>
          <w:rFonts w:ascii="仿宋_GB2312" w:eastAsia="仿宋_GB2312" w:hint="eastAsia"/>
          <w:sz w:val="32"/>
          <w:szCs w:val="32"/>
        </w:rPr>
        <w:t>海财购〔2022〕15号</w:t>
      </w:r>
      <w:r w:rsidRPr="00B34E93">
        <w:rPr>
          <w:rFonts w:ascii="仿宋_GB2312" w:eastAsia="仿宋_GB2312" w:hint="eastAsia"/>
          <w:sz w:val="32"/>
          <w:szCs w:val="32"/>
        </w:rPr>
        <w:t>)</w:t>
      </w:r>
      <w:r w:rsidRPr="001B0E5D">
        <w:rPr>
          <w:rFonts w:ascii="仿宋_GB2312" w:eastAsia="仿宋_GB2312" w:hint="eastAsia"/>
          <w:sz w:val="32"/>
          <w:szCs w:val="32"/>
        </w:rPr>
        <w:t>，经</w:t>
      </w:r>
      <w:r w:rsidR="00D619D9">
        <w:rPr>
          <w:rFonts w:ascii="仿宋_GB2312" w:eastAsia="仿宋_GB2312" w:hint="eastAsia"/>
          <w:sz w:val="32"/>
          <w:szCs w:val="32"/>
        </w:rPr>
        <w:t>市财政局</w:t>
      </w:r>
      <w:r w:rsidRPr="001B0E5D">
        <w:rPr>
          <w:rFonts w:ascii="仿宋_GB2312" w:eastAsia="仿宋_GB2312" w:hint="eastAsia"/>
          <w:sz w:val="32"/>
          <w:szCs w:val="32"/>
        </w:rPr>
        <w:t>批准后采用非公开招标方式采购执行。</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400万元以下的政府采购项目，应根据项目特点和法律适用情形自行选择采购方式。其中拟采用单一来源采购的，须先行组织专家论证，并在省级以上财政部门指定媒体公示5个工作日无异议，经主管预算单位审核同意后，组织实施。</w:t>
      </w:r>
    </w:p>
    <w:p w:rsidR="00FE6210" w:rsidRPr="009C5535" w:rsidRDefault="00FE6210" w:rsidP="009C5535">
      <w:pPr>
        <w:spacing w:line="560" w:lineRule="exact"/>
        <w:ind w:firstLineChars="200" w:firstLine="643"/>
        <w:rPr>
          <w:rFonts w:ascii="仿宋_GB2312" w:eastAsia="仿宋_GB2312"/>
          <w:b/>
          <w:sz w:val="32"/>
          <w:szCs w:val="32"/>
        </w:rPr>
      </w:pPr>
      <w:r w:rsidRPr="009C5535">
        <w:rPr>
          <w:rFonts w:ascii="仿宋_GB2312" w:eastAsia="仿宋_GB2312" w:hint="eastAsia"/>
          <w:b/>
          <w:sz w:val="32"/>
          <w:szCs w:val="32"/>
        </w:rPr>
        <w:t>3.集中</w:t>
      </w:r>
      <w:r w:rsidR="00727BA8" w:rsidRPr="009C5535">
        <w:rPr>
          <w:rFonts w:ascii="仿宋_GB2312" w:eastAsia="仿宋_GB2312" w:hint="eastAsia"/>
          <w:b/>
          <w:sz w:val="32"/>
          <w:szCs w:val="32"/>
        </w:rPr>
        <w:t>采购</w:t>
      </w:r>
      <w:r w:rsidRPr="009C5535">
        <w:rPr>
          <w:rFonts w:ascii="仿宋_GB2312" w:eastAsia="仿宋_GB2312" w:hint="eastAsia"/>
          <w:b/>
          <w:sz w:val="32"/>
          <w:szCs w:val="32"/>
        </w:rPr>
        <w:t>要求</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集采机构应积极承接不同</w:t>
      </w:r>
      <w:r w:rsidR="00DE02F6">
        <w:rPr>
          <w:rFonts w:ascii="仿宋_GB2312" w:eastAsia="仿宋_GB2312" w:hint="eastAsia"/>
          <w:sz w:val="32"/>
          <w:szCs w:val="32"/>
        </w:rPr>
        <w:t>级次、不同地区采购人的代理业务，加强专业能力建设，适应竞争机制，</w:t>
      </w:r>
      <w:r w:rsidRPr="001B0E5D">
        <w:rPr>
          <w:rFonts w:ascii="仿宋_GB2312" w:eastAsia="仿宋_GB2312" w:hint="eastAsia"/>
          <w:sz w:val="32"/>
          <w:szCs w:val="32"/>
        </w:rPr>
        <w:t>年度接受跨级、</w:t>
      </w:r>
      <w:r w:rsidRPr="00C3768F">
        <w:rPr>
          <w:rFonts w:ascii="仿宋_GB2312" w:eastAsia="仿宋_GB2312" w:hint="eastAsia"/>
          <w:sz w:val="32"/>
          <w:szCs w:val="32"/>
        </w:rPr>
        <w:t>跨地区采购人委托情况纳入集采机构年度工作考核范围</w:t>
      </w:r>
      <w:r w:rsidR="00C3768F" w:rsidRPr="001B0E5D">
        <w:rPr>
          <w:rFonts w:ascii="仿宋_GB2312" w:eastAsia="仿宋_GB2312" w:hint="eastAsia"/>
          <w:sz w:val="32"/>
          <w:szCs w:val="32"/>
        </w:rPr>
        <w:t>。</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对于供应标准统一的采购项目，集采机构可通过联合采购统</w:t>
      </w:r>
      <w:r w:rsidR="00727BA8">
        <w:rPr>
          <w:rFonts w:ascii="仿宋_GB2312" w:eastAsia="仿宋_GB2312" w:hint="eastAsia"/>
          <w:sz w:val="32"/>
          <w:szCs w:val="32"/>
        </w:rPr>
        <w:t>一</w:t>
      </w:r>
      <w:r w:rsidRPr="001B0E5D">
        <w:rPr>
          <w:rFonts w:ascii="仿宋_GB2312" w:eastAsia="仿宋_GB2312" w:hint="eastAsia"/>
          <w:sz w:val="32"/>
          <w:szCs w:val="32"/>
        </w:rPr>
        <w:t>谈判确定价格。对于统一配备标准的办公设备或采购人有共性需求的产品和服务,集采机构可组织采购人联合开展集中带量采购，发挥规模优势，降低采购成本，提高采购效益</w:t>
      </w:r>
      <w:r w:rsidR="00727BA8">
        <w:rPr>
          <w:rFonts w:ascii="仿宋_GB2312" w:eastAsia="仿宋_GB2312" w:hint="eastAsia"/>
          <w:sz w:val="32"/>
          <w:szCs w:val="32"/>
        </w:rPr>
        <w:t>。</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lastRenderedPageBreak/>
        <w:t>2024年</w:t>
      </w:r>
      <w:r w:rsidR="004E405C">
        <w:rPr>
          <w:rFonts w:ascii="仿宋_GB2312" w:eastAsia="仿宋_GB2312" w:hint="eastAsia"/>
          <w:sz w:val="32"/>
          <w:szCs w:val="32"/>
        </w:rPr>
        <w:t>列入</w:t>
      </w:r>
      <w:r w:rsidR="004E405C" w:rsidRPr="001B0E5D">
        <w:rPr>
          <w:rFonts w:ascii="仿宋_GB2312" w:eastAsia="仿宋_GB2312" w:hint="eastAsia"/>
          <w:sz w:val="32"/>
          <w:szCs w:val="32"/>
        </w:rPr>
        <w:t>全省联动</w:t>
      </w:r>
      <w:r w:rsidRPr="001B0E5D">
        <w:rPr>
          <w:rFonts w:ascii="仿宋_GB2312" w:eastAsia="仿宋_GB2312" w:hint="eastAsia"/>
          <w:sz w:val="32"/>
          <w:szCs w:val="32"/>
        </w:rPr>
        <w:t>框架协议品目为“服务器、台式计算机、便携式计算机、信息安全设备、多功能一体机、打印机、乘用车、多用途货车(限皮卡车)、空调机、基础软件、财产保险服务(限机动车保险服务)、车辆加油及添加燃料服务 (限乘用车等车辆的加油等服务)”</w:t>
      </w:r>
      <w:r w:rsidR="00C3768F">
        <w:rPr>
          <w:rFonts w:ascii="仿宋_GB2312" w:eastAsia="仿宋_GB2312" w:hint="eastAsia"/>
          <w:sz w:val="32"/>
          <w:szCs w:val="32"/>
        </w:rPr>
        <w:t>，</w:t>
      </w:r>
      <w:r w:rsidRPr="001B0E5D">
        <w:rPr>
          <w:rFonts w:ascii="仿宋_GB2312" w:eastAsia="仿宋_GB2312" w:hint="eastAsia"/>
          <w:sz w:val="32"/>
          <w:szCs w:val="32"/>
        </w:rPr>
        <w:t>如需采购的上述品目单笔采购金额达到限额标准的，仍应委托集采机构组织实施集中采购。</w:t>
      </w:r>
    </w:p>
    <w:p w:rsidR="00FE6210" w:rsidRPr="00995094" w:rsidRDefault="00FE6210" w:rsidP="001B0E5D">
      <w:pPr>
        <w:spacing w:line="560" w:lineRule="exact"/>
        <w:ind w:firstLineChars="200" w:firstLine="640"/>
        <w:rPr>
          <w:rFonts w:ascii="仿宋_GB2312" w:eastAsia="仿宋_GB2312"/>
          <w:sz w:val="32"/>
          <w:szCs w:val="32"/>
        </w:rPr>
      </w:pPr>
      <w:r w:rsidRPr="00995094">
        <w:rPr>
          <w:rFonts w:ascii="仿宋_GB2312" w:eastAsia="仿宋_GB2312" w:hint="eastAsia"/>
          <w:sz w:val="32"/>
          <w:szCs w:val="32"/>
        </w:rPr>
        <w:t>计算机终端、服务器、操作系统及数据库等信创产品</w:t>
      </w:r>
      <w:r w:rsidR="0048537D" w:rsidRPr="00995094">
        <w:rPr>
          <w:rFonts w:ascii="仿宋_GB2312" w:eastAsia="仿宋_GB2312" w:hint="eastAsia"/>
          <w:sz w:val="32"/>
          <w:szCs w:val="32"/>
        </w:rPr>
        <w:t>按相关规定执行</w:t>
      </w:r>
      <w:r w:rsidRPr="00995094">
        <w:rPr>
          <w:rFonts w:ascii="仿宋_GB2312" w:eastAsia="仿宋_GB2312" w:hint="eastAsia"/>
          <w:sz w:val="32"/>
          <w:szCs w:val="32"/>
        </w:rPr>
        <w:t>。</w:t>
      </w:r>
    </w:p>
    <w:p w:rsidR="00FE6210" w:rsidRPr="009C5535" w:rsidRDefault="00FE6210" w:rsidP="009C5535">
      <w:pPr>
        <w:spacing w:line="560" w:lineRule="exact"/>
        <w:ind w:firstLineChars="200" w:firstLine="643"/>
        <w:rPr>
          <w:rFonts w:ascii="仿宋_GB2312" w:eastAsia="仿宋_GB2312"/>
          <w:b/>
          <w:sz w:val="32"/>
          <w:szCs w:val="32"/>
        </w:rPr>
      </w:pPr>
      <w:r w:rsidRPr="009C5535">
        <w:rPr>
          <w:rFonts w:ascii="仿宋_GB2312" w:eastAsia="仿宋_GB2312" w:hint="eastAsia"/>
          <w:b/>
          <w:sz w:val="32"/>
          <w:szCs w:val="32"/>
        </w:rPr>
        <w:t>4.分散采购要求</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原则上分散采购项目委托社会代理机构代理，采购单位应在</w:t>
      </w:r>
      <w:r w:rsidRPr="00B3012F">
        <w:rPr>
          <w:rFonts w:ascii="仿宋_GB2312" w:eastAsia="仿宋_GB2312" w:hint="eastAsia"/>
          <w:sz w:val="32"/>
          <w:szCs w:val="32"/>
        </w:rPr>
        <w:t>市</w:t>
      </w:r>
      <w:r w:rsidR="006D1399" w:rsidRPr="00B3012F">
        <w:rPr>
          <w:rFonts w:ascii="仿宋_GB2312" w:eastAsia="仿宋_GB2312" w:hint="eastAsia"/>
          <w:sz w:val="32"/>
          <w:szCs w:val="32"/>
        </w:rPr>
        <w:t>财政局</w:t>
      </w:r>
      <w:r w:rsidRPr="001B0E5D">
        <w:rPr>
          <w:rFonts w:ascii="仿宋_GB2312" w:eastAsia="仿宋_GB2312" w:hint="eastAsia"/>
          <w:sz w:val="32"/>
          <w:szCs w:val="32"/>
        </w:rPr>
        <w:t>发布的季度代理机构分散采购项目执业情况通报中择优委托具备相应专业能力的社会代理机构。</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采购单位应在委托采购协议中明确代理机构配合政府采购政策功能、及时完成合同签订与公开等条款，保证营商环境考核指标的贯彻落实。</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分散采购的评审专家费，应由采购单位按规定支付，不得由其他单位和个人代为支付。</w:t>
      </w:r>
    </w:p>
    <w:p w:rsidR="00FE6210" w:rsidRPr="009C5535" w:rsidRDefault="00FE6210" w:rsidP="009C5535">
      <w:pPr>
        <w:spacing w:line="560" w:lineRule="exact"/>
        <w:ind w:firstLineChars="200" w:firstLine="643"/>
        <w:rPr>
          <w:rFonts w:ascii="仿宋_GB2312" w:eastAsia="仿宋_GB2312"/>
          <w:b/>
          <w:sz w:val="32"/>
          <w:szCs w:val="32"/>
        </w:rPr>
      </w:pPr>
      <w:r w:rsidRPr="009C5535">
        <w:rPr>
          <w:rFonts w:ascii="仿宋_GB2312" w:eastAsia="仿宋_GB2312" w:hint="eastAsia"/>
          <w:b/>
          <w:sz w:val="32"/>
          <w:szCs w:val="32"/>
        </w:rPr>
        <w:t>5.政府购买服务</w:t>
      </w:r>
      <w:r w:rsidR="00727BA8" w:rsidRPr="009C5535">
        <w:rPr>
          <w:rFonts w:ascii="仿宋_GB2312" w:eastAsia="仿宋_GB2312" w:hint="eastAsia"/>
          <w:b/>
          <w:sz w:val="32"/>
          <w:szCs w:val="32"/>
        </w:rPr>
        <w:t>采</w:t>
      </w:r>
      <w:r w:rsidRPr="009C5535">
        <w:rPr>
          <w:rFonts w:ascii="仿宋_GB2312" w:eastAsia="仿宋_GB2312" w:hint="eastAsia"/>
          <w:b/>
          <w:sz w:val="32"/>
          <w:szCs w:val="32"/>
        </w:rPr>
        <w:t>购要求</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各单位应严格执行《江苏省2024年省级政府购买服务指导性目录》，正确把握政府购买服务的购买主体、承接主体和购买内容的具体要求，严格遵守“</w:t>
      </w:r>
      <w:r w:rsidR="0038014E">
        <w:rPr>
          <w:rFonts w:ascii="仿宋_GB2312" w:eastAsia="仿宋_GB2312" w:hint="eastAsia"/>
          <w:sz w:val="32"/>
          <w:szCs w:val="32"/>
        </w:rPr>
        <w:t>1</w:t>
      </w:r>
      <w:r w:rsidRPr="001B0E5D">
        <w:rPr>
          <w:rFonts w:ascii="仿宋_GB2312" w:eastAsia="仿宋_GB2312" w:hint="eastAsia"/>
          <w:sz w:val="32"/>
          <w:szCs w:val="32"/>
        </w:rPr>
        <w:t>00万元</w:t>
      </w:r>
      <w:r w:rsidR="0038014E">
        <w:rPr>
          <w:rFonts w:ascii="仿宋_GB2312" w:eastAsia="仿宋_GB2312" w:hint="eastAsia"/>
          <w:sz w:val="32"/>
          <w:szCs w:val="32"/>
        </w:rPr>
        <w:t>及</w:t>
      </w:r>
      <w:r w:rsidRPr="001B0E5D">
        <w:rPr>
          <w:rFonts w:ascii="仿宋_GB2312" w:eastAsia="仿宋_GB2312" w:hint="eastAsia"/>
          <w:sz w:val="32"/>
          <w:szCs w:val="32"/>
        </w:rPr>
        <w:t>以上</w:t>
      </w:r>
      <w:r w:rsidR="0038014E">
        <w:rPr>
          <w:rFonts w:ascii="仿宋_GB2312" w:eastAsia="仿宋_GB2312" w:hint="eastAsia"/>
          <w:sz w:val="32"/>
          <w:szCs w:val="32"/>
        </w:rPr>
        <w:t>、受益对象为社会公众且社会关注度高的民生类</w:t>
      </w:r>
      <w:r w:rsidRPr="001B0E5D">
        <w:rPr>
          <w:rFonts w:ascii="仿宋_GB2312" w:eastAsia="仿宋_GB2312" w:hint="eastAsia"/>
          <w:sz w:val="32"/>
          <w:szCs w:val="32"/>
        </w:rPr>
        <w:t>政府购买服务项目引入第三方机构开展绩效评价，政府向社会提供的公共</w:t>
      </w:r>
      <w:r w:rsidRPr="001B0E5D">
        <w:rPr>
          <w:rFonts w:ascii="仿宋_GB2312" w:eastAsia="仿宋_GB2312" w:hint="eastAsia"/>
          <w:sz w:val="32"/>
          <w:szCs w:val="32"/>
        </w:rPr>
        <w:lastRenderedPageBreak/>
        <w:t>服务项目采购需求征求社会公众或第三方专业机构与专家意见、验收邀请实际使用人或第三方专业机构与专家参与并将验收结果公开”等规定，规范实施政府购买服务</w:t>
      </w:r>
      <w:r w:rsidR="0076596E">
        <w:rPr>
          <w:rFonts w:ascii="仿宋_GB2312" w:eastAsia="仿宋_GB2312" w:hint="eastAsia"/>
          <w:sz w:val="32"/>
          <w:szCs w:val="32"/>
        </w:rPr>
        <w:t>。</w:t>
      </w:r>
    </w:p>
    <w:p w:rsidR="00FE6210" w:rsidRPr="009C5535" w:rsidRDefault="00FE6210" w:rsidP="001B0E5D">
      <w:pPr>
        <w:spacing w:line="560" w:lineRule="exact"/>
        <w:ind w:firstLineChars="200" w:firstLine="640"/>
        <w:rPr>
          <w:rFonts w:ascii="楷体" w:eastAsia="楷体" w:hAnsi="楷体"/>
          <w:sz w:val="32"/>
          <w:szCs w:val="32"/>
        </w:rPr>
      </w:pPr>
      <w:r w:rsidRPr="009C5535">
        <w:rPr>
          <w:rFonts w:ascii="楷体" w:eastAsia="楷体" w:hAnsi="楷体" w:hint="eastAsia"/>
          <w:sz w:val="32"/>
          <w:szCs w:val="32"/>
        </w:rPr>
        <w:t>(二) 具体项目实施采购注意事项</w:t>
      </w:r>
    </w:p>
    <w:p w:rsidR="00FE6210" w:rsidRPr="009C5535" w:rsidRDefault="00FE6210" w:rsidP="009C5535">
      <w:pPr>
        <w:spacing w:line="560" w:lineRule="exact"/>
        <w:ind w:firstLineChars="200" w:firstLine="643"/>
        <w:rPr>
          <w:rFonts w:ascii="仿宋_GB2312" w:eastAsia="仿宋_GB2312"/>
          <w:b/>
          <w:sz w:val="32"/>
          <w:szCs w:val="32"/>
        </w:rPr>
      </w:pPr>
      <w:r w:rsidRPr="009C5535">
        <w:rPr>
          <w:rFonts w:ascii="仿宋_GB2312" w:eastAsia="仿宋_GB2312" w:hint="eastAsia"/>
          <w:b/>
          <w:sz w:val="32"/>
          <w:szCs w:val="32"/>
        </w:rPr>
        <w:t>1.</w:t>
      </w:r>
      <w:r w:rsidR="00727BA8" w:rsidRPr="009C5535">
        <w:rPr>
          <w:rFonts w:ascii="仿宋_GB2312" w:eastAsia="仿宋_GB2312" w:hint="eastAsia"/>
          <w:b/>
          <w:sz w:val="32"/>
          <w:szCs w:val="32"/>
        </w:rPr>
        <w:t>加强采</w:t>
      </w:r>
      <w:r w:rsidRPr="009C5535">
        <w:rPr>
          <w:rFonts w:ascii="仿宋_GB2312" w:eastAsia="仿宋_GB2312" w:hint="eastAsia"/>
          <w:b/>
          <w:sz w:val="32"/>
          <w:szCs w:val="32"/>
        </w:rPr>
        <w:t>购实施前期工作</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各单位应加强采购需求调查、论证和合规性管理，确保能够实现项目目标的所有技术、商务要求，并充分考虑可能影响供应商报价和项目实施风险的因素。采购意向公开，最迟不得晚于</w:t>
      </w:r>
      <w:r w:rsidRPr="001705FE">
        <w:rPr>
          <w:rFonts w:ascii="仿宋_GB2312" w:eastAsia="仿宋_GB2312" w:hint="eastAsia"/>
          <w:b/>
          <w:sz w:val="32"/>
          <w:szCs w:val="32"/>
        </w:rPr>
        <w:t>采购活动开始前30日</w:t>
      </w:r>
      <w:r w:rsidR="00727BA8">
        <w:rPr>
          <w:rFonts w:ascii="仿宋_GB2312" w:eastAsia="仿宋_GB2312" w:hint="eastAsia"/>
          <w:sz w:val="32"/>
          <w:szCs w:val="32"/>
        </w:rPr>
        <w:t>。</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在正式</w:t>
      </w:r>
      <w:r w:rsidRPr="001705FE">
        <w:rPr>
          <w:rFonts w:ascii="仿宋_GB2312" w:eastAsia="仿宋_GB2312" w:hint="eastAsia"/>
          <w:b/>
          <w:sz w:val="32"/>
          <w:szCs w:val="32"/>
        </w:rPr>
        <w:t>发布采购公告8个工作日前</w:t>
      </w:r>
      <w:r w:rsidRPr="001B0E5D">
        <w:rPr>
          <w:rFonts w:ascii="仿宋_GB2312" w:eastAsia="仿宋_GB2312" w:hint="eastAsia"/>
          <w:sz w:val="32"/>
          <w:szCs w:val="32"/>
        </w:rPr>
        <w:t>，各单位应使用“南通市公平竞争e审查”平台，对采购文件进行公平竞争审查，保障民营企业、外商投资企业、个体工商户等平等参与市场竞争的权益</w:t>
      </w:r>
      <w:r w:rsidR="00727BA8">
        <w:rPr>
          <w:rFonts w:ascii="仿宋_GB2312" w:eastAsia="仿宋_GB2312" w:hint="eastAsia"/>
          <w:sz w:val="32"/>
          <w:szCs w:val="32"/>
        </w:rPr>
        <w:t>。</w:t>
      </w:r>
    </w:p>
    <w:p w:rsidR="00FE6210" w:rsidRPr="009C5535" w:rsidRDefault="00FE6210" w:rsidP="009C5535">
      <w:pPr>
        <w:spacing w:line="560" w:lineRule="exact"/>
        <w:ind w:firstLineChars="200" w:firstLine="643"/>
        <w:rPr>
          <w:rFonts w:ascii="仿宋_GB2312" w:eastAsia="仿宋_GB2312"/>
          <w:b/>
          <w:sz w:val="32"/>
          <w:szCs w:val="32"/>
        </w:rPr>
      </w:pPr>
      <w:r w:rsidRPr="009C5535">
        <w:rPr>
          <w:rFonts w:ascii="仿宋_GB2312" w:eastAsia="仿宋_GB2312" w:hint="eastAsia"/>
          <w:b/>
          <w:sz w:val="32"/>
          <w:szCs w:val="32"/>
        </w:rPr>
        <w:t>2</w:t>
      </w:r>
      <w:r w:rsidR="006D1399" w:rsidRPr="009C5535">
        <w:rPr>
          <w:rFonts w:ascii="仿宋_GB2312" w:eastAsia="仿宋_GB2312" w:hint="eastAsia"/>
          <w:b/>
          <w:sz w:val="32"/>
          <w:szCs w:val="32"/>
        </w:rPr>
        <w:t>.依规申报实施计划</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部门预算单位应根据财政下达的政府采购指标，通过预算一体化系统申报政府采购计划，</w:t>
      </w:r>
      <w:r w:rsidRPr="00B55069">
        <w:rPr>
          <w:rFonts w:ascii="仿宋_GB2312" w:eastAsia="仿宋_GB2312" w:hint="eastAsia"/>
          <w:sz w:val="32"/>
          <w:szCs w:val="32"/>
        </w:rPr>
        <w:t>经市财政局</w:t>
      </w:r>
      <w:r w:rsidRPr="001B0E5D">
        <w:rPr>
          <w:rFonts w:ascii="仿宋_GB2312" w:eastAsia="仿宋_GB2312" w:hint="eastAsia"/>
          <w:sz w:val="32"/>
          <w:szCs w:val="32"/>
        </w:rPr>
        <w:t>业务</w:t>
      </w:r>
      <w:r w:rsidR="00C14CBA">
        <w:rPr>
          <w:rFonts w:ascii="仿宋_GB2312" w:eastAsia="仿宋_GB2312" w:hint="eastAsia"/>
          <w:sz w:val="32"/>
          <w:szCs w:val="32"/>
        </w:rPr>
        <w:t>科</w:t>
      </w:r>
      <w:r w:rsidRPr="001B0E5D">
        <w:rPr>
          <w:rFonts w:ascii="仿宋_GB2312" w:eastAsia="仿宋_GB2312" w:hint="eastAsia"/>
          <w:sz w:val="32"/>
          <w:szCs w:val="32"/>
        </w:rPr>
        <w:t>室和</w:t>
      </w:r>
      <w:r w:rsidR="006D1399">
        <w:rPr>
          <w:rFonts w:ascii="仿宋_GB2312" w:eastAsia="仿宋_GB2312" w:hint="eastAsia"/>
          <w:sz w:val="32"/>
          <w:szCs w:val="32"/>
        </w:rPr>
        <w:t>绩效管理科</w:t>
      </w:r>
      <w:r w:rsidRPr="001B0E5D">
        <w:rPr>
          <w:rFonts w:ascii="仿宋_GB2312" w:eastAsia="仿宋_GB2312" w:hint="eastAsia"/>
          <w:sz w:val="32"/>
          <w:szCs w:val="32"/>
        </w:rPr>
        <w:t>审核通过后，自动推送“苏采云”系统;预采下年度物业项目等特殊事项，部门预算单位可在预算一体化系统中申请临时采购计划，并上传有关批件附件，</w:t>
      </w:r>
      <w:r w:rsidRPr="00B55069">
        <w:rPr>
          <w:rFonts w:ascii="仿宋_GB2312" w:eastAsia="仿宋_GB2312" w:hint="eastAsia"/>
          <w:sz w:val="32"/>
          <w:szCs w:val="32"/>
        </w:rPr>
        <w:t>经</w:t>
      </w:r>
      <w:r w:rsidRPr="001B0E5D">
        <w:rPr>
          <w:rFonts w:ascii="仿宋_GB2312" w:eastAsia="仿宋_GB2312" w:hint="eastAsia"/>
          <w:sz w:val="32"/>
          <w:szCs w:val="32"/>
        </w:rPr>
        <w:t>市财政局业务</w:t>
      </w:r>
      <w:r w:rsidR="00C14CBA">
        <w:rPr>
          <w:rFonts w:ascii="仿宋_GB2312" w:eastAsia="仿宋_GB2312" w:hint="eastAsia"/>
          <w:sz w:val="32"/>
          <w:szCs w:val="32"/>
        </w:rPr>
        <w:t>科</w:t>
      </w:r>
      <w:r w:rsidRPr="001B0E5D">
        <w:rPr>
          <w:rFonts w:ascii="仿宋_GB2312" w:eastAsia="仿宋_GB2312" w:hint="eastAsia"/>
          <w:sz w:val="32"/>
          <w:szCs w:val="32"/>
        </w:rPr>
        <w:t>室和</w:t>
      </w:r>
      <w:r w:rsidR="006D1399">
        <w:rPr>
          <w:rFonts w:ascii="仿宋_GB2312" w:eastAsia="仿宋_GB2312" w:hint="eastAsia"/>
          <w:sz w:val="32"/>
          <w:szCs w:val="32"/>
        </w:rPr>
        <w:t>绩效管理科</w:t>
      </w:r>
      <w:r w:rsidRPr="001B0E5D">
        <w:rPr>
          <w:rFonts w:ascii="仿宋_GB2312" w:eastAsia="仿宋_GB2312" w:hint="eastAsia"/>
          <w:sz w:val="32"/>
          <w:szCs w:val="32"/>
        </w:rPr>
        <w:t>审核通过后，自动推送“苏采云”系统。</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非部门预算单位</w:t>
      </w:r>
      <w:r w:rsidR="00ED2052">
        <w:rPr>
          <w:rFonts w:ascii="仿宋_GB2312" w:eastAsia="仿宋_GB2312" w:hint="eastAsia"/>
          <w:sz w:val="32"/>
          <w:szCs w:val="32"/>
        </w:rPr>
        <w:t>和</w:t>
      </w:r>
      <w:r w:rsidR="00ED2052" w:rsidRPr="00B55069">
        <w:rPr>
          <w:rFonts w:ascii="仿宋_GB2312" w:eastAsia="仿宋_GB2312" w:hint="eastAsia"/>
          <w:sz w:val="32"/>
          <w:szCs w:val="32"/>
        </w:rPr>
        <w:t>区镇</w:t>
      </w:r>
      <w:r w:rsidRPr="001B0E5D">
        <w:rPr>
          <w:rFonts w:ascii="仿宋_GB2312" w:eastAsia="仿宋_GB2312" w:hint="eastAsia"/>
          <w:sz w:val="32"/>
          <w:szCs w:val="32"/>
        </w:rPr>
        <w:t>通过“苏采云”系统申请临时采购计划，并上传经主管部门</w:t>
      </w:r>
      <w:r w:rsidR="00ED2052">
        <w:rPr>
          <w:rFonts w:ascii="仿宋_GB2312" w:eastAsia="仿宋_GB2312" w:hint="eastAsia"/>
          <w:sz w:val="32"/>
          <w:szCs w:val="32"/>
        </w:rPr>
        <w:t>（区镇财政局）</w:t>
      </w:r>
      <w:r w:rsidRPr="001B0E5D">
        <w:rPr>
          <w:rFonts w:ascii="仿宋_GB2312" w:eastAsia="仿宋_GB2312" w:hint="eastAsia"/>
          <w:sz w:val="32"/>
          <w:szCs w:val="32"/>
        </w:rPr>
        <w:t>审核同意的</w:t>
      </w:r>
      <w:r w:rsidRPr="00B55069">
        <w:rPr>
          <w:rFonts w:ascii="仿宋_GB2312" w:eastAsia="仿宋_GB2312" w:hint="eastAsia"/>
          <w:sz w:val="32"/>
          <w:szCs w:val="32"/>
        </w:rPr>
        <w:t>《</w:t>
      </w:r>
      <w:r w:rsidR="00ED2052" w:rsidRPr="00B55069">
        <w:rPr>
          <w:rFonts w:ascii="仿宋_GB2312" w:eastAsia="仿宋_GB2312" w:hint="eastAsia"/>
          <w:sz w:val="32"/>
          <w:szCs w:val="32"/>
        </w:rPr>
        <w:t>海安市</w:t>
      </w:r>
      <w:r w:rsidRPr="00B55069">
        <w:rPr>
          <w:rFonts w:ascii="仿宋_GB2312" w:eastAsia="仿宋_GB2312" w:hint="eastAsia"/>
          <w:sz w:val="32"/>
          <w:szCs w:val="32"/>
        </w:rPr>
        <w:t>政府采购计划</w:t>
      </w:r>
      <w:r w:rsidR="006D1399" w:rsidRPr="00B55069">
        <w:rPr>
          <w:rFonts w:ascii="仿宋_GB2312" w:eastAsia="仿宋_GB2312" w:hint="eastAsia"/>
          <w:sz w:val="32"/>
          <w:szCs w:val="32"/>
        </w:rPr>
        <w:t>表</w:t>
      </w:r>
      <w:r w:rsidRPr="00B55069">
        <w:rPr>
          <w:rFonts w:ascii="仿宋_GB2312" w:eastAsia="仿宋_GB2312" w:hint="eastAsia"/>
          <w:sz w:val="32"/>
          <w:szCs w:val="32"/>
        </w:rPr>
        <w:t>》</w:t>
      </w:r>
      <w:r w:rsidR="006D1399">
        <w:rPr>
          <w:rFonts w:ascii="仿宋_GB2312" w:eastAsia="仿宋_GB2312" w:hint="eastAsia"/>
          <w:sz w:val="32"/>
          <w:szCs w:val="32"/>
        </w:rPr>
        <w:t>。</w:t>
      </w:r>
    </w:p>
    <w:p w:rsidR="00FE6210" w:rsidRPr="0076596E" w:rsidRDefault="00FE6210" w:rsidP="0076596E">
      <w:pPr>
        <w:spacing w:line="560" w:lineRule="exact"/>
        <w:ind w:firstLineChars="200" w:firstLine="643"/>
        <w:rPr>
          <w:rFonts w:ascii="仿宋_GB2312" w:eastAsia="仿宋_GB2312"/>
          <w:b/>
          <w:sz w:val="32"/>
          <w:szCs w:val="32"/>
        </w:rPr>
      </w:pPr>
      <w:r w:rsidRPr="0076596E">
        <w:rPr>
          <w:rFonts w:ascii="仿宋_GB2312" w:eastAsia="仿宋_GB2312" w:hint="eastAsia"/>
          <w:b/>
          <w:sz w:val="32"/>
          <w:szCs w:val="32"/>
        </w:rPr>
        <w:t>3.</w:t>
      </w:r>
      <w:r w:rsidR="006D1399" w:rsidRPr="0076596E">
        <w:rPr>
          <w:rFonts w:ascii="仿宋_GB2312" w:eastAsia="仿宋_GB2312" w:hint="eastAsia"/>
          <w:b/>
          <w:sz w:val="32"/>
          <w:szCs w:val="32"/>
        </w:rPr>
        <w:t>切</w:t>
      </w:r>
      <w:r w:rsidRPr="0076596E">
        <w:rPr>
          <w:rFonts w:ascii="仿宋_GB2312" w:eastAsia="仿宋_GB2312" w:hint="eastAsia"/>
          <w:b/>
          <w:sz w:val="32"/>
          <w:szCs w:val="32"/>
        </w:rPr>
        <w:t>实</w:t>
      </w:r>
      <w:r w:rsidR="006D1399" w:rsidRPr="0076596E">
        <w:rPr>
          <w:rFonts w:ascii="仿宋_GB2312" w:eastAsia="仿宋_GB2312" w:hint="eastAsia"/>
          <w:b/>
          <w:sz w:val="32"/>
          <w:szCs w:val="32"/>
        </w:rPr>
        <w:t>贯彻</w:t>
      </w:r>
      <w:r w:rsidRPr="0076596E">
        <w:rPr>
          <w:rFonts w:ascii="仿宋_GB2312" w:eastAsia="仿宋_GB2312" w:hint="eastAsia"/>
          <w:b/>
          <w:sz w:val="32"/>
          <w:szCs w:val="32"/>
        </w:rPr>
        <w:t>落实</w:t>
      </w:r>
      <w:r w:rsidR="001705FE" w:rsidRPr="0076596E">
        <w:rPr>
          <w:rFonts w:ascii="仿宋_GB2312" w:eastAsia="仿宋_GB2312" w:hint="eastAsia"/>
          <w:b/>
          <w:sz w:val="32"/>
          <w:szCs w:val="32"/>
        </w:rPr>
        <w:t>政</w:t>
      </w:r>
      <w:r w:rsidRPr="0076596E">
        <w:rPr>
          <w:rFonts w:ascii="仿宋_GB2312" w:eastAsia="仿宋_GB2312" w:hint="eastAsia"/>
          <w:b/>
          <w:sz w:val="32"/>
          <w:szCs w:val="32"/>
        </w:rPr>
        <w:t>策功能</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lastRenderedPageBreak/>
        <w:t>政府采购活动应贯彻政府采购支持创新、绿色发展、中小企业发展和网上办理履约保证金保险、政采贷等政策，不得收取投标保证金和质量保证金。</w:t>
      </w:r>
    </w:p>
    <w:p w:rsidR="0076596E"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400万元以下的政府采购项目原则上应当专门面向中小企业采购，400万元以上项目面向中小企业的预留份额不低于</w:t>
      </w:r>
      <w:r w:rsidR="0054645C" w:rsidRPr="00B55069">
        <w:rPr>
          <w:rFonts w:ascii="仿宋_GB2312" w:eastAsia="仿宋_GB2312" w:hint="eastAsia"/>
          <w:sz w:val="32"/>
          <w:szCs w:val="32"/>
        </w:rPr>
        <w:t>30</w:t>
      </w:r>
      <w:r w:rsidRPr="00B55069">
        <w:rPr>
          <w:rFonts w:ascii="仿宋_GB2312" w:eastAsia="仿宋_GB2312" w:hint="eastAsia"/>
          <w:sz w:val="32"/>
          <w:szCs w:val="32"/>
        </w:rPr>
        <w:t>%</w:t>
      </w:r>
      <w:r w:rsidRPr="001B0E5D">
        <w:rPr>
          <w:rFonts w:ascii="仿宋_GB2312" w:eastAsia="仿宋_GB2312" w:hint="eastAsia"/>
          <w:sz w:val="32"/>
          <w:szCs w:val="32"/>
        </w:rPr>
        <w:t>,要综合运用整体预留、设置采购包、联合体投标、价格扣除等举措，促进中小企业参加采购活动。不专门面向中小企业采购的</w:t>
      </w:r>
      <w:r w:rsidR="0076596E">
        <w:rPr>
          <w:rFonts w:ascii="仿宋_GB2312" w:eastAsia="仿宋_GB2312" w:hint="eastAsia"/>
          <w:sz w:val="32"/>
          <w:szCs w:val="32"/>
        </w:rPr>
        <w:t>项目,</w:t>
      </w:r>
      <w:r w:rsidRPr="001B0E5D">
        <w:rPr>
          <w:rFonts w:ascii="仿宋_GB2312" w:eastAsia="仿宋_GB2312" w:hint="eastAsia"/>
          <w:sz w:val="32"/>
          <w:szCs w:val="32"/>
        </w:rPr>
        <w:t>采购人向主管预算单位提出申请，主管预算单位审核并出具签章意见后可实施采购</w:t>
      </w:r>
      <w:r w:rsidR="0054645C">
        <w:rPr>
          <w:rFonts w:ascii="仿宋_GB2312" w:eastAsia="仿宋_GB2312" w:hint="eastAsia"/>
          <w:sz w:val="32"/>
          <w:szCs w:val="32"/>
        </w:rPr>
        <w:t>（采购人在采购计划申报</w:t>
      </w:r>
      <w:r w:rsidR="00C3768F">
        <w:rPr>
          <w:rFonts w:ascii="仿宋_GB2312" w:eastAsia="仿宋_GB2312" w:hint="eastAsia"/>
          <w:sz w:val="32"/>
          <w:szCs w:val="32"/>
        </w:rPr>
        <w:t>同</w:t>
      </w:r>
      <w:r w:rsidR="0054645C">
        <w:rPr>
          <w:rFonts w:ascii="仿宋_GB2312" w:eastAsia="仿宋_GB2312" w:hint="eastAsia"/>
          <w:sz w:val="32"/>
          <w:szCs w:val="32"/>
        </w:rPr>
        <w:t>时上传</w:t>
      </w:r>
      <w:r w:rsidR="00251F24">
        <w:rPr>
          <w:rFonts w:ascii="仿宋_GB2312" w:eastAsia="仿宋_GB2312" w:hint="eastAsia"/>
          <w:sz w:val="32"/>
          <w:szCs w:val="32"/>
        </w:rPr>
        <w:t>申请及</w:t>
      </w:r>
      <w:r w:rsidR="00DE02F6">
        <w:rPr>
          <w:rFonts w:ascii="仿宋_GB2312" w:eastAsia="仿宋_GB2312" w:hint="eastAsia"/>
          <w:sz w:val="32"/>
          <w:szCs w:val="32"/>
        </w:rPr>
        <w:t>签章</w:t>
      </w:r>
      <w:r w:rsidR="0054645C">
        <w:rPr>
          <w:rFonts w:ascii="仿宋_GB2312" w:eastAsia="仿宋_GB2312" w:hint="eastAsia"/>
          <w:sz w:val="32"/>
          <w:szCs w:val="32"/>
        </w:rPr>
        <w:t>意见）。</w:t>
      </w:r>
    </w:p>
    <w:p w:rsidR="0076596E"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各单位应按季向主管预算单位报送面向中小企业预留份额和采购执行情况，</w:t>
      </w:r>
      <w:r w:rsidRPr="0076596E">
        <w:rPr>
          <w:rFonts w:ascii="仿宋_GB2312" w:eastAsia="仿宋_GB2312" w:hint="eastAsia"/>
          <w:b/>
          <w:sz w:val="32"/>
          <w:szCs w:val="32"/>
        </w:rPr>
        <w:t>主管预算单位按年向财政部门报告并在政府采购法定媒体上公开本部门上年度面向中小企业预留份额和采购执行情况。</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政府采购工程以及与工程建设有关的货物和服务,在执行中均应落实政府采购政策要求(包括编制采购预算、公开采购意向、编报采购实施计划、执行支持中小企业发展等政府采购政策功能、纳入政府采购统计范围等)。</w:t>
      </w:r>
    </w:p>
    <w:p w:rsidR="00FE6210" w:rsidRPr="0076596E" w:rsidRDefault="00FE6210" w:rsidP="0076596E">
      <w:pPr>
        <w:spacing w:line="560" w:lineRule="exact"/>
        <w:ind w:firstLineChars="200" w:firstLine="643"/>
        <w:rPr>
          <w:rFonts w:ascii="仿宋_GB2312" w:eastAsia="仿宋_GB2312"/>
          <w:b/>
          <w:sz w:val="32"/>
          <w:szCs w:val="32"/>
        </w:rPr>
      </w:pPr>
      <w:r w:rsidRPr="0076596E">
        <w:rPr>
          <w:rFonts w:ascii="仿宋_GB2312" w:eastAsia="仿宋_GB2312" w:hint="eastAsia"/>
          <w:b/>
          <w:sz w:val="32"/>
          <w:szCs w:val="32"/>
        </w:rPr>
        <w:t>4.严格审查供应商资格与信用信息</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采购人或采购代理机构应当通过“信用中国”等渠道，对参与投标</w:t>
      </w:r>
      <w:r w:rsidR="0076596E">
        <w:rPr>
          <w:rFonts w:ascii="仿宋_GB2312" w:eastAsia="仿宋_GB2312" w:hint="eastAsia"/>
          <w:sz w:val="32"/>
          <w:szCs w:val="32"/>
        </w:rPr>
        <w:t>的</w:t>
      </w:r>
      <w:r w:rsidRPr="001B0E5D">
        <w:rPr>
          <w:rFonts w:ascii="仿宋_GB2312" w:eastAsia="仿宋_GB2312" w:hint="eastAsia"/>
          <w:sz w:val="32"/>
          <w:szCs w:val="32"/>
        </w:rPr>
        <w:t>供应商进行资格与信用信息审查，防止出现违法或虚假响应，甚至违法或虚假响应且中标(成交)的情况发生。</w:t>
      </w:r>
    </w:p>
    <w:p w:rsidR="00FE6210" w:rsidRPr="0076596E" w:rsidRDefault="00FE6210" w:rsidP="0076596E">
      <w:pPr>
        <w:spacing w:line="560" w:lineRule="exact"/>
        <w:ind w:firstLineChars="200" w:firstLine="643"/>
        <w:rPr>
          <w:rFonts w:ascii="仿宋_GB2312" w:eastAsia="仿宋_GB2312"/>
          <w:b/>
          <w:sz w:val="32"/>
          <w:szCs w:val="32"/>
        </w:rPr>
      </w:pPr>
      <w:r w:rsidRPr="0076596E">
        <w:rPr>
          <w:rFonts w:ascii="仿宋_GB2312" w:eastAsia="仿宋_GB2312" w:hint="eastAsia"/>
          <w:b/>
          <w:sz w:val="32"/>
          <w:szCs w:val="32"/>
        </w:rPr>
        <w:t>5.加强</w:t>
      </w:r>
      <w:r w:rsidR="006D1399" w:rsidRPr="0076596E">
        <w:rPr>
          <w:rFonts w:ascii="仿宋_GB2312" w:eastAsia="仿宋_GB2312" w:hint="eastAsia"/>
          <w:b/>
          <w:sz w:val="32"/>
          <w:szCs w:val="32"/>
        </w:rPr>
        <w:t>采购</w:t>
      </w:r>
      <w:r w:rsidRPr="0076596E">
        <w:rPr>
          <w:rFonts w:ascii="仿宋_GB2312" w:eastAsia="仿宋_GB2312" w:hint="eastAsia"/>
          <w:b/>
          <w:sz w:val="32"/>
          <w:szCs w:val="32"/>
        </w:rPr>
        <w:t>实施后期工作</w:t>
      </w:r>
    </w:p>
    <w:p w:rsidR="00FE6210" w:rsidRPr="001B0E5D"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lastRenderedPageBreak/>
        <w:t>各单位应加强合同管理、履约验收、争议处理等工作，</w:t>
      </w:r>
      <w:r w:rsidRPr="0076596E">
        <w:rPr>
          <w:rFonts w:ascii="仿宋_GB2312" w:eastAsia="仿宋_GB2312" w:hint="eastAsia"/>
          <w:b/>
          <w:sz w:val="32"/>
          <w:szCs w:val="32"/>
        </w:rPr>
        <w:t>一要</w:t>
      </w:r>
      <w:r w:rsidRPr="001B0E5D">
        <w:rPr>
          <w:rFonts w:ascii="仿宋_GB2312" w:eastAsia="仿宋_GB2312" w:hint="eastAsia"/>
          <w:sz w:val="32"/>
          <w:szCs w:val="32"/>
        </w:rPr>
        <w:t>保证合同签订并公开、采购款支付等及时率均达100%</w:t>
      </w:r>
      <w:r w:rsidR="0054645C">
        <w:rPr>
          <w:rFonts w:ascii="仿宋_GB2312" w:eastAsia="仿宋_GB2312" w:hint="eastAsia"/>
          <w:sz w:val="32"/>
          <w:szCs w:val="32"/>
        </w:rPr>
        <w:t>。</w:t>
      </w:r>
      <w:r w:rsidRPr="0076596E">
        <w:rPr>
          <w:rFonts w:ascii="仿宋_GB2312" w:eastAsia="仿宋_GB2312" w:hint="eastAsia"/>
          <w:b/>
          <w:sz w:val="32"/>
          <w:szCs w:val="32"/>
        </w:rPr>
        <w:t>二要</w:t>
      </w:r>
      <w:r w:rsidRPr="001B0E5D">
        <w:rPr>
          <w:rFonts w:ascii="仿宋_GB2312" w:eastAsia="仿宋_GB2312" w:hint="eastAsia"/>
          <w:sz w:val="32"/>
          <w:szCs w:val="32"/>
        </w:rPr>
        <w:t>强化政府采购履约验收主体责任，确保中标(成交)供应商履约符合投标文件确定事项。</w:t>
      </w:r>
      <w:r w:rsidRPr="0076596E">
        <w:rPr>
          <w:rFonts w:ascii="仿宋_GB2312" w:eastAsia="仿宋_GB2312" w:hint="eastAsia"/>
          <w:b/>
          <w:sz w:val="32"/>
          <w:szCs w:val="32"/>
        </w:rPr>
        <w:t>三要</w:t>
      </w:r>
      <w:r w:rsidRPr="001B0E5D">
        <w:rPr>
          <w:rFonts w:ascii="仿宋_GB2312" w:eastAsia="仿宋_GB2312" w:hint="eastAsia"/>
          <w:sz w:val="32"/>
          <w:szCs w:val="32"/>
        </w:rPr>
        <w:t>依法做好质疑、投诉的沟通协调化解工作，努力减少因争议延缓采购进程和影响采购绩效的情况。</w:t>
      </w:r>
    </w:p>
    <w:p w:rsidR="00FE6210" w:rsidRPr="009C5535" w:rsidRDefault="00FE6210" w:rsidP="001B0E5D">
      <w:pPr>
        <w:spacing w:line="560" w:lineRule="exact"/>
        <w:ind w:firstLineChars="200" w:firstLine="640"/>
        <w:rPr>
          <w:rFonts w:ascii="黑体" w:eastAsia="黑体" w:hAnsi="黑体"/>
          <w:sz w:val="32"/>
          <w:szCs w:val="32"/>
        </w:rPr>
      </w:pPr>
      <w:r w:rsidRPr="009C5535">
        <w:rPr>
          <w:rFonts w:ascii="黑体" w:eastAsia="黑体" w:hAnsi="黑体" w:hint="eastAsia"/>
          <w:sz w:val="32"/>
          <w:szCs w:val="32"/>
        </w:rPr>
        <w:t>三、其他事项</w:t>
      </w:r>
    </w:p>
    <w:p w:rsidR="00FE6210" w:rsidRDefault="00C3768F" w:rsidP="001B0E5D">
      <w:pPr>
        <w:spacing w:line="560" w:lineRule="exact"/>
        <w:ind w:firstLineChars="200" w:firstLine="640"/>
        <w:rPr>
          <w:rFonts w:ascii="仿宋_GB2312" w:eastAsia="仿宋_GB2312"/>
          <w:sz w:val="32"/>
          <w:szCs w:val="32"/>
        </w:rPr>
      </w:pPr>
      <w:r>
        <w:rPr>
          <w:rFonts w:ascii="仿宋_GB2312" w:eastAsia="仿宋_GB2312" w:hint="eastAsia"/>
          <w:sz w:val="32"/>
          <w:szCs w:val="32"/>
        </w:rPr>
        <w:t>本通知所称“达到”“以上”包括本数，“不足”</w:t>
      </w:r>
      <w:r w:rsidR="00FE6210" w:rsidRPr="001B0E5D">
        <w:rPr>
          <w:rFonts w:ascii="仿宋_GB2312" w:eastAsia="仿宋_GB2312" w:hint="eastAsia"/>
          <w:sz w:val="32"/>
          <w:szCs w:val="32"/>
        </w:rPr>
        <w:t>“以下”不包括本数;无特殊说明，金额均指预算金额</w:t>
      </w:r>
      <w:r w:rsidR="006D1399">
        <w:rPr>
          <w:rFonts w:ascii="仿宋_GB2312" w:eastAsia="仿宋_GB2312" w:hint="eastAsia"/>
          <w:sz w:val="32"/>
          <w:szCs w:val="32"/>
        </w:rPr>
        <w:t>。</w:t>
      </w:r>
    </w:p>
    <w:p w:rsidR="0076596E" w:rsidRPr="001B0E5D" w:rsidRDefault="0076596E" w:rsidP="001B0E5D">
      <w:pPr>
        <w:spacing w:line="560" w:lineRule="exact"/>
        <w:ind w:firstLineChars="200" w:firstLine="640"/>
        <w:rPr>
          <w:rFonts w:ascii="仿宋_GB2312" w:eastAsia="仿宋_GB2312"/>
          <w:sz w:val="32"/>
          <w:szCs w:val="32"/>
        </w:rPr>
      </w:pPr>
    </w:p>
    <w:p w:rsidR="006D1399" w:rsidRDefault="00FE6210" w:rsidP="001B0E5D">
      <w:pPr>
        <w:spacing w:line="560" w:lineRule="exact"/>
        <w:ind w:firstLineChars="200" w:firstLine="640"/>
        <w:rPr>
          <w:rFonts w:ascii="仿宋_GB2312" w:eastAsia="仿宋_GB2312"/>
          <w:sz w:val="32"/>
          <w:szCs w:val="32"/>
        </w:rPr>
      </w:pPr>
      <w:r w:rsidRPr="001B0E5D">
        <w:rPr>
          <w:rFonts w:ascii="仿宋_GB2312" w:eastAsia="仿宋_GB2312" w:hint="eastAsia"/>
          <w:sz w:val="32"/>
          <w:szCs w:val="32"/>
        </w:rPr>
        <w:t>附件: 1.江苏省2024年政府集中采购目录</w:t>
      </w:r>
    </w:p>
    <w:p w:rsidR="00FE6210" w:rsidRDefault="00FE6210" w:rsidP="006D1399">
      <w:pPr>
        <w:spacing w:line="560" w:lineRule="exact"/>
        <w:ind w:firstLineChars="500" w:firstLine="1600"/>
        <w:rPr>
          <w:rFonts w:ascii="仿宋_GB2312" w:eastAsia="仿宋_GB2312"/>
          <w:sz w:val="32"/>
          <w:szCs w:val="32"/>
        </w:rPr>
      </w:pPr>
      <w:r w:rsidRPr="001B0E5D">
        <w:rPr>
          <w:rFonts w:ascii="仿宋_GB2312" w:eastAsia="仿宋_GB2312" w:hint="eastAsia"/>
          <w:sz w:val="32"/>
          <w:szCs w:val="32"/>
        </w:rPr>
        <w:t>2.江苏省2024年省级政府购买服务指导性目录</w:t>
      </w:r>
      <w:bookmarkStart w:id="0" w:name="_GoBack"/>
      <w:bookmarkEnd w:id="0"/>
    </w:p>
    <w:p w:rsidR="009C5535" w:rsidRDefault="009C5535" w:rsidP="009C5535">
      <w:pPr>
        <w:spacing w:line="560" w:lineRule="exact"/>
        <w:ind w:firstLineChars="500" w:firstLine="1600"/>
        <w:rPr>
          <w:rFonts w:ascii="仿宋_GB2312" w:eastAsia="仿宋_GB2312"/>
          <w:sz w:val="32"/>
          <w:szCs w:val="32"/>
        </w:rPr>
      </w:pPr>
    </w:p>
    <w:p w:rsidR="009C5535" w:rsidRDefault="009C5535" w:rsidP="009C5535">
      <w:pPr>
        <w:spacing w:line="560" w:lineRule="exact"/>
        <w:ind w:firstLineChars="500" w:firstLine="1600"/>
        <w:rPr>
          <w:rFonts w:ascii="仿宋_GB2312" w:eastAsia="仿宋_GB2312"/>
          <w:sz w:val="32"/>
          <w:szCs w:val="32"/>
        </w:rPr>
      </w:pPr>
    </w:p>
    <w:p w:rsidR="009C5535" w:rsidRDefault="009C5535" w:rsidP="009C5535">
      <w:pPr>
        <w:spacing w:line="560" w:lineRule="exact"/>
        <w:ind w:firstLineChars="500" w:firstLine="1600"/>
        <w:rPr>
          <w:rFonts w:ascii="仿宋_GB2312" w:eastAsia="仿宋_GB2312"/>
          <w:sz w:val="32"/>
          <w:szCs w:val="32"/>
        </w:rPr>
      </w:pPr>
      <w:r>
        <w:rPr>
          <w:rFonts w:ascii="仿宋_GB2312" w:eastAsia="仿宋_GB2312" w:hint="eastAsia"/>
          <w:sz w:val="32"/>
          <w:szCs w:val="32"/>
        </w:rPr>
        <w:t xml:space="preserve">                            海安市财政局</w:t>
      </w:r>
    </w:p>
    <w:p w:rsidR="009C5535" w:rsidRDefault="009C5535" w:rsidP="009C5535">
      <w:pPr>
        <w:spacing w:line="560" w:lineRule="exact"/>
        <w:ind w:firstLineChars="500" w:firstLine="1600"/>
        <w:rPr>
          <w:rFonts w:ascii="仿宋_GB2312" w:eastAsia="仿宋_GB2312"/>
          <w:sz w:val="32"/>
          <w:szCs w:val="32"/>
        </w:rPr>
      </w:pPr>
      <w:r>
        <w:rPr>
          <w:rFonts w:ascii="仿宋_GB2312" w:eastAsia="仿宋_GB2312" w:hint="eastAsia"/>
          <w:sz w:val="32"/>
          <w:szCs w:val="32"/>
        </w:rPr>
        <w:t xml:space="preserve">                         2023年1</w:t>
      </w:r>
      <w:r w:rsidR="002A2DAC">
        <w:rPr>
          <w:rFonts w:ascii="仿宋_GB2312" w:eastAsia="仿宋_GB2312" w:hint="eastAsia"/>
          <w:sz w:val="32"/>
          <w:szCs w:val="32"/>
        </w:rPr>
        <w:t>1</w:t>
      </w:r>
      <w:r>
        <w:rPr>
          <w:rFonts w:ascii="仿宋_GB2312" w:eastAsia="仿宋_GB2312" w:hint="eastAsia"/>
          <w:sz w:val="32"/>
          <w:szCs w:val="32"/>
        </w:rPr>
        <w:t>月</w:t>
      </w:r>
      <w:r w:rsidR="003976F8">
        <w:rPr>
          <w:rFonts w:ascii="仿宋_GB2312" w:eastAsia="仿宋_GB2312" w:hint="eastAsia"/>
          <w:sz w:val="32"/>
          <w:szCs w:val="32"/>
        </w:rPr>
        <w:t>3</w:t>
      </w:r>
      <w:r>
        <w:rPr>
          <w:rFonts w:ascii="仿宋_GB2312" w:eastAsia="仿宋_GB2312" w:hint="eastAsia"/>
          <w:sz w:val="32"/>
          <w:szCs w:val="32"/>
        </w:rPr>
        <w:t>日</w:t>
      </w:r>
    </w:p>
    <w:p w:rsidR="009C66F5" w:rsidRDefault="009C66F5" w:rsidP="009C66F5">
      <w:pPr>
        <w:spacing w:line="560" w:lineRule="exact"/>
        <w:ind w:firstLineChars="500" w:firstLine="1600"/>
        <w:rPr>
          <w:rFonts w:ascii="仿宋_GB2312" w:eastAsia="仿宋_GB2312"/>
          <w:sz w:val="32"/>
          <w:szCs w:val="32"/>
        </w:rPr>
      </w:pPr>
    </w:p>
    <w:p w:rsidR="009C66F5" w:rsidRDefault="009C66F5" w:rsidP="009C66F5">
      <w:pPr>
        <w:spacing w:line="560" w:lineRule="exact"/>
        <w:ind w:firstLineChars="500" w:firstLine="1600"/>
        <w:rPr>
          <w:rFonts w:ascii="仿宋_GB2312" w:eastAsia="仿宋_GB2312"/>
          <w:sz w:val="32"/>
          <w:szCs w:val="32"/>
        </w:rPr>
      </w:pPr>
    </w:p>
    <w:p w:rsidR="009C66F5" w:rsidRDefault="009C66F5" w:rsidP="009C66F5">
      <w:pPr>
        <w:spacing w:line="560" w:lineRule="exact"/>
        <w:ind w:firstLineChars="500" w:firstLine="1600"/>
        <w:rPr>
          <w:rFonts w:ascii="仿宋_GB2312" w:eastAsia="仿宋_GB2312"/>
          <w:sz w:val="32"/>
          <w:szCs w:val="32"/>
        </w:rPr>
      </w:pPr>
    </w:p>
    <w:p w:rsidR="009C66F5" w:rsidRDefault="009C66F5" w:rsidP="009C66F5">
      <w:pPr>
        <w:spacing w:line="560" w:lineRule="exact"/>
        <w:ind w:firstLineChars="500" w:firstLine="1600"/>
        <w:rPr>
          <w:rFonts w:ascii="仿宋_GB2312" w:eastAsia="仿宋_GB2312"/>
          <w:sz w:val="32"/>
          <w:szCs w:val="32"/>
        </w:rPr>
      </w:pPr>
    </w:p>
    <w:p w:rsidR="00BD74FA" w:rsidRDefault="00BD74FA" w:rsidP="009C66F5">
      <w:pPr>
        <w:spacing w:line="560" w:lineRule="exact"/>
        <w:ind w:firstLineChars="500" w:firstLine="1600"/>
        <w:rPr>
          <w:rFonts w:ascii="仿宋_GB2312" w:eastAsia="仿宋_GB2312"/>
          <w:sz w:val="32"/>
          <w:szCs w:val="32"/>
        </w:rPr>
      </w:pPr>
    </w:p>
    <w:p w:rsidR="00BD74FA" w:rsidRDefault="00BD74FA" w:rsidP="009C66F5">
      <w:pPr>
        <w:spacing w:line="560" w:lineRule="exact"/>
        <w:ind w:firstLineChars="500" w:firstLine="1600"/>
        <w:rPr>
          <w:rFonts w:ascii="仿宋_GB2312" w:eastAsia="仿宋_GB2312"/>
          <w:sz w:val="32"/>
          <w:szCs w:val="32"/>
        </w:rPr>
      </w:pPr>
    </w:p>
    <w:p w:rsidR="009C66F5" w:rsidRPr="00AE7CFF" w:rsidRDefault="009C66F5" w:rsidP="009C66F5">
      <w:pPr>
        <w:pStyle w:val="a7"/>
        <w:spacing w:line="560" w:lineRule="exact"/>
        <w:jc w:val="left"/>
        <w:rPr>
          <w:rFonts w:ascii="黑体" w:eastAsia="黑体" w:hAnsi="黑体"/>
          <w:b/>
          <w:sz w:val="32"/>
          <w:szCs w:val="32"/>
        </w:rPr>
      </w:pPr>
      <w:r w:rsidRPr="00AE7CFF">
        <w:rPr>
          <w:rFonts w:ascii="黑体" w:eastAsia="黑体" w:hAnsi="黑体" w:hint="eastAsia"/>
          <w:b/>
          <w:sz w:val="32"/>
          <w:szCs w:val="32"/>
        </w:rPr>
        <w:t>信息公开选项：主动公开</w:t>
      </w:r>
    </w:p>
    <w:p w:rsidR="009C66F5" w:rsidRPr="00472A9A" w:rsidRDefault="009C66F5" w:rsidP="009C66F5">
      <w:pPr>
        <w:pStyle w:val="a8"/>
        <w:spacing w:line="100" w:lineRule="atLeast"/>
        <w:ind w:left="-57" w:right="-57"/>
        <w:jc w:val="left"/>
        <w:rPr>
          <w:rFonts w:ascii="仿宋_GB2312" w:eastAsia="仿宋_GB2312" w:hAnsiTheme="minorHAnsi" w:cstheme="minorBidi"/>
          <w:kern w:val="2"/>
          <w:sz w:val="32"/>
          <w:szCs w:val="32"/>
        </w:rPr>
      </w:pPr>
      <w:r w:rsidRPr="00472A9A">
        <w:rPr>
          <w:rFonts w:ascii="仿宋_GB2312" w:eastAsia="仿宋_GB2312" w:hAnsiTheme="minorHAnsi" w:cstheme="minorBidi"/>
          <w:kern w:val="2"/>
          <w:sz w:val="32"/>
          <w:szCs w:val="32"/>
        </w:rPr>
        <w:object w:dxaOrig="13870" w:dyaOrig="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5pt" o:ole="" o:preferrelative="f" fillcolor="window">
            <v:imagedata r:id="rId8" o:title=""/>
            <o:lock v:ext="edit" aspectratio="f"/>
          </v:shape>
          <o:OLEObject Type="Embed" ProgID="MSDraw" ShapeID="_x0000_i1025" DrawAspect="Content" ObjectID="_1760508099" r:id="rId9">
            <o:FieldCodes>\* MERGEFORMAT</o:FieldCodes>
          </o:OLEObject>
        </w:object>
      </w:r>
      <w:r w:rsidRPr="00472A9A">
        <w:rPr>
          <w:rFonts w:ascii="仿宋_GB2312" w:eastAsia="仿宋_GB2312" w:hAnsiTheme="minorHAnsi" w:cstheme="minorBidi" w:hint="eastAsia"/>
          <w:kern w:val="2"/>
          <w:sz w:val="32"/>
          <w:szCs w:val="32"/>
        </w:rPr>
        <w:t>海安</w:t>
      </w:r>
      <w:r w:rsidRPr="00472A9A">
        <w:rPr>
          <w:rFonts w:ascii="仿宋_GB2312" w:eastAsia="仿宋_GB2312" w:hAnsiTheme="minorHAnsi" w:cstheme="minorBidi"/>
          <w:kern w:val="2"/>
          <w:sz w:val="32"/>
          <w:szCs w:val="32"/>
        </w:rPr>
        <w:t>市财政局办公室</w:t>
      </w:r>
      <w:r w:rsidRPr="00472A9A">
        <w:rPr>
          <w:rFonts w:ascii="仿宋_GB2312" w:eastAsia="仿宋_GB2312" w:hAnsiTheme="minorHAnsi" w:cstheme="minorBidi"/>
          <w:kern w:val="2"/>
          <w:sz w:val="32"/>
          <w:szCs w:val="32"/>
        </w:rPr>
        <w:tab/>
      </w:r>
      <w:r w:rsidRPr="00472A9A">
        <w:rPr>
          <w:rFonts w:ascii="仿宋_GB2312" w:eastAsia="仿宋_GB2312" w:hAnsiTheme="minorHAnsi" w:cstheme="minorBidi" w:hint="eastAsia"/>
          <w:kern w:val="2"/>
          <w:sz w:val="32"/>
          <w:szCs w:val="32"/>
        </w:rPr>
        <w:t xml:space="preserve">               </w:t>
      </w:r>
      <w:r w:rsidRPr="00472A9A">
        <w:rPr>
          <w:rFonts w:ascii="仿宋_GB2312" w:eastAsia="仿宋_GB2312" w:hAnsiTheme="minorHAnsi" w:cstheme="minorBidi"/>
          <w:kern w:val="2"/>
          <w:sz w:val="32"/>
          <w:szCs w:val="32"/>
        </w:rPr>
        <w:t>20</w:t>
      </w:r>
      <w:r w:rsidRPr="00472A9A">
        <w:rPr>
          <w:rFonts w:ascii="仿宋_GB2312" w:eastAsia="仿宋_GB2312" w:hAnsiTheme="minorHAnsi" w:cstheme="minorBidi" w:hint="eastAsia"/>
          <w:kern w:val="2"/>
          <w:sz w:val="32"/>
          <w:szCs w:val="32"/>
        </w:rPr>
        <w:t>2</w:t>
      </w:r>
      <w:r>
        <w:rPr>
          <w:rFonts w:ascii="仿宋_GB2312" w:eastAsia="仿宋_GB2312" w:hAnsiTheme="minorHAnsi" w:cstheme="minorBidi" w:hint="eastAsia"/>
          <w:kern w:val="2"/>
          <w:sz w:val="32"/>
          <w:szCs w:val="32"/>
        </w:rPr>
        <w:t>3年1</w:t>
      </w:r>
      <w:r w:rsidR="002A2DAC">
        <w:rPr>
          <w:rFonts w:ascii="仿宋_GB2312" w:eastAsia="仿宋_GB2312" w:hAnsiTheme="minorHAnsi" w:cstheme="minorBidi" w:hint="eastAsia"/>
          <w:kern w:val="2"/>
          <w:sz w:val="32"/>
          <w:szCs w:val="32"/>
        </w:rPr>
        <w:t>1</w:t>
      </w:r>
      <w:r w:rsidRPr="00472A9A">
        <w:rPr>
          <w:rFonts w:ascii="仿宋_GB2312" w:eastAsia="仿宋_GB2312" w:hAnsiTheme="minorHAnsi" w:cstheme="minorBidi"/>
          <w:kern w:val="2"/>
          <w:sz w:val="32"/>
          <w:szCs w:val="32"/>
        </w:rPr>
        <w:t>月</w:t>
      </w:r>
      <w:r w:rsidR="002A2DAC">
        <w:rPr>
          <w:rFonts w:ascii="仿宋_GB2312" w:eastAsia="仿宋_GB2312" w:hAnsiTheme="minorHAnsi" w:cstheme="minorBidi" w:hint="eastAsia"/>
          <w:kern w:val="2"/>
          <w:sz w:val="32"/>
          <w:szCs w:val="32"/>
        </w:rPr>
        <w:t>3</w:t>
      </w:r>
      <w:r w:rsidRPr="00472A9A">
        <w:rPr>
          <w:rFonts w:ascii="仿宋_GB2312" w:eastAsia="仿宋_GB2312" w:hAnsiTheme="minorHAnsi" w:cstheme="minorBidi"/>
          <w:kern w:val="2"/>
          <w:sz w:val="32"/>
          <w:szCs w:val="32"/>
        </w:rPr>
        <w:t>日印发</w:t>
      </w:r>
    </w:p>
    <w:p w:rsidR="009C66F5" w:rsidRDefault="009C66F5" w:rsidP="009C66F5">
      <w:pPr>
        <w:pStyle w:val="a8"/>
        <w:spacing w:line="100" w:lineRule="atLeast"/>
        <w:ind w:left="-57" w:right="-57"/>
      </w:pPr>
      <w:r w:rsidRPr="00472A9A">
        <w:rPr>
          <w:rFonts w:ascii="仿宋" w:eastAsia="仿宋" w:hAnsi="仿宋"/>
          <w:noProof/>
          <w:sz w:val="32"/>
          <w:szCs w:val="32"/>
        </w:rPr>
        <w:object w:dxaOrig="7615" w:dyaOrig="40">
          <v:shape id="_x0000_i1026" type="#_x0000_t75" style="width:442.5pt;height:1.5pt" o:ole="" fillcolor="window">
            <v:imagedata r:id="rId10" o:title=""/>
            <o:lock v:ext="edit" aspectratio="f"/>
          </v:shape>
          <o:OLEObject Type="Embed" ProgID="MSDraw" ShapeID="_x0000_i1026" DrawAspect="Content" ObjectID="_1760508100" r:id="rId11">
            <o:FieldCodes>\* MERGEFORMAT</o:FieldCodes>
          </o:OLEObject>
        </w:object>
      </w:r>
    </w:p>
    <w:sectPr w:rsidR="009C66F5" w:rsidSect="00C944A3">
      <w:footerReference w:type="even" r:id="rId12"/>
      <w:footerReference w:type="defaul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B5E" w:rsidRDefault="00F45B5E" w:rsidP="00F33E24">
      <w:r>
        <w:separator/>
      </w:r>
    </w:p>
  </w:endnote>
  <w:endnote w:type="continuationSeparator" w:id="1">
    <w:p w:rsidR="00F45B5E" w:rsidRDefault="00F45B5E" w:rsidP="00F33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方正小标宋简体"/>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82868"/>
      <w:docPartObj>
        <w:docPartGallery w:val="Page Numbers (Bottom of Page)"/>
        <w:docPartUnique/>
      </w:docPartObj>
    </w:sdtPr>
    <w:sdtContent>
      <w:p w:rsidR="00C944A3" w:rsidRDefault="00B2623D">
        <w:pPr>
          <w:pStyle w:val="a5"/>
        </w:pPr>
        <w:r w:rsidRPr="00C944A3">
          <w:rPr>
            <w:rFonts w:asciiTheme="minorEastAsia" w:hAnsiTheme="minorEastAsia"/>
            <w:sz w:val="28"/>
            <w:szCs w:val="28"/>
          </w:rPr>
          <w:fldChar w:fldCharType="begin"/>
        </w:r>
        <w:r w:rsidR="00C944A3" w:rsidRPr="00C944A3">
          <w:rPr>
            <w:rFonts w:asciiTheme="minorEastAsia" w:hAnsiTheme="minorEastAsia"/>
            <w:sz w:val="28"/>
            <w:szCs w:val="28"/>
          </w:rPr>
          <w:instrText xml:space="preserve"> PAGE   \* MERGEFORMAT </w:instrText>
        </w:r>
        <w:r w:rsidRPr="00C944A3">
          <w:rPr>
            <w:rFonts w:asciiTheme="minorEastAsia" w:hAnsiTheme="minorEastAsia"/>
            <w:sz w:val="28"/>
            <w:szCs w:val="28"/>
          </w:rPr>
          <w:fldChar w:fldCharType="separate"/>
        </w:r>
        <w:r w:rsidR="00DE02F6" w:rsidRPr="00DE02F6">
          <w:rPr>
            <w:rFonts w:asciiTheme="minorEastAsia" w:hAnsiTheme="minorEastAsia"/>
            <w:noProof/>
            <w:sz w:val="28"/>
            <w:szCs w:val="28"/>
            <w:lang w:val="zh-CN"/>
          </w:rPr>
          <w:t>-</w:t>
        </w:r>
        <w:r w:rsidR="00DE02F6">
          <w:rPr>
            <w:rFonts w:asciiTheme="minorEastAsia" w:hAnsiTheme="minorEastAsia"/>
            <w:noProof/>
            <w:sz w:val="28"/>
            <w:szCs w:val="28"/>
          </w:rPr>
          <w:t xml:space="preserve"> 8 -</w:t>
        </w:r>
        <w:r w:rsidRPr="00C944A3">
          <w:rPr>
            <w:rFonts w:asciiTheme="minorEastAsia" w:hAnsiTheme="minorEastAsia"/>
            <w:sz w:val="28"/>
            <w:szCs w:val="28"/>
          </w:rPr>
          <w:fldChar w:fldCharType="end"/>
        </w:r>
      </w:p>
    </w:sdtContent>
  </w:sdt>
  <w:p w:rsidR="00C944A3" w:rsidRDefault="00C944A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82867"/>
      <w:docPartObj>
        <w:docPartGallery w:val="Page Numbers (Bottom of Page)"/>
        <w:docPartUnique/>
      </w:docPartObj>
    </w:sdtPr>
    <w:sdtEndPr>
      <w:rPr>
        <w:rFonts w:asciiTheme="minorEastAsia" w:hAnsiTheme="minorEastAsia"/>
        <w:sz w:val="28"/>
        <w:szCs w:val="28"/>
      </w:rPr>
    </w:sdtEndPr>
    <w:sdtContent>
      <w:p w:rsidR="00C944A3" w:rsidRPr="00C944A3" w:rsidRDefault="00B2623D">
        <w:pPr>
          <w:pStyle w:val="a5"/>
          <w:jc w:val="right"/>
          <w:rPr>
            <w:rFonts w:asciiTheme="minorEastAsia" w:hAnsiTheme="minorEastAsia"/>
            <w:sz w:val="28"/>
            <w:szCs w:val="28"/>
          </w:rPr>
        </w:pPr>
        <w:r w:rsidRPr="00C944A3">
          <w:rPr>
            <w:rFonts w:asciiTheme="minorEastAsia" w:hAnsiTheme="minorEastAsia"/>
            <w:sz w:val="28"/>
            <w:szCs w:val="28"/>
          </w:rPr>
          <w:fldChar w:fldCharType="begin"/>
        </w:r>
        <w:r w:rsidR="00C944A3" w:rsidRPr="00C944A3">
          <w:rPr>
            <w:rFonts w:asciiTheme="minorEastAsia" w:hAnsiTheme="minorEastAsia"/>
            <w:sz w:val="28"/>
            <w:szCs w:val="28"/>
          </w:rPr>
          <w:instrText xml:space="preserve"> PAGE   \* MERGEFORMAT </w:instrText>
        </w:r>
        <w:r w:rsidRPr="00C944A3">
          <w:rPr>
            <w:rFonts w:asciiTheme="minorEastAsia" w:hAnsiTheme="minorEastAsia"/>
            <w:sz w:val="28"/>
            <w:szCs w:val="28"/>
          </w:rPr>
          <w:fldChar w:fldCharType="separate"/>
        </w:r>
        <w:r w:rsidR="00DE02F6" w:rsidRPr="00DE02F6">
          <w:rPr>
            <w:rFonts w:asciiTheme="minorEastAsia" w:hAnsiTheme="minorEastAsia"/>
            <w:noProof/>
            <w:sz w:val="28"/>
            <w:szCs w:val="28"/>
            <w:lang w:val="zh-CN"/>
          </w:rPr>
          <w:t>-</w:t>
        </w:r>
        <w:r w:rsidR="00DE02F6">
          <w:rPr>
            <w:rFonts w:asciiTheme="minorEastAsia" w:hAnsiTheme="minorEastAsia"/>
            <w:noProof/>
            <w:sz w:val="28"/>
            <w:szCs w:val="28"/>
          </w:rPr>
          <w:t xml:space="preserve"> 7 -</w:t>
        </w:r>
        <w:r w:rsidRPr="00C944A3">
          <w:rPr>
            <w:rFonts w:asciiTheme="minorEastAsia" w:hAnsiTheme="minorEastAsia"/>
            <w:sz w:val="28"/>
            <w:szCs w:val="28"/>
          </w:rPr>
          <w:fldChar w:fldCharType="end"/>
        </w:r>
      </w:p>
    </w:sdtContent>
  </w:sdt>
  <w:p w:rsidR="00C944A3" w:rsidRDefault="00C944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B5E" w:rsidRDefault="00F45B5E" w:rsidP="00F33E24">
      <w:r>
        <w:separator/>
      </w:r>
    </w:p>
  </w:footnote>
  <w:footnote w:type="continuationSeparator" w:id="1">
    <w:p w:rsidR="00F45B5E" w:rsidRDefault="00F45B5E" w:rsidP="00F33E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662CA"/>
    <w:multiLevelType w:val="hybridMultilevel"/>
    <w:tmpl w:val="38E64EE8"/>
    <w:lvl w:ilvl="0" w:tplc="397EED5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6210"/>
    <w:rsid w:val="00044987"/>
    <w:rsid w:val="000E45EC"/>
    <w:rsid w:val="00126031"/>
    <w:rsid w:val="001604C2"/>
    <w:rsid w:val="001705FE"/>
    <w:rsid w:val="001B0E5D"/>
    <w:rsid w:val="00251F24"/>
    <w:rsid w:val="00275281"/>
    <w:rsid w:val="00297C90"/>
    <w:rsid w:val="002A2DAC"/>
    <w:rsid w:val="002A48BE"/>
    <w:rsid w:val="002E1936"/>
    <w:rsid w:val="0038014E"/>
    <w:rsid w:val="003976F8"/>
    <w:rsid w:val="003A25D2"/>
    <w:rsid w:val="003B3D34"/>
    <w:rsid w:val="00405677"/>
    <w:rsid w:val="0048537D"/>
    <w:rsid w:val="004E405C"/>
    <w:rsid w:val="004E4C03"/>
    <w:rsid w:val="0052325C"/>
    <w:rsid w:val="005307D7"/>
    <w:rsid w:val="00533A2A"/>
    <w:rsid w:val="0054645C"/>
    <w:rsid w:val="005A0E00"/>
    <w:rsid w:val="005A3636"/>
    <w:rsid w:val="00631EA0"/>
    <w:rsid w:val="0063262D"/>
    <w:rsid w:val="00644C3B"/>
    <w:rsid w:val="0064573E"/>
    <w:rsid w:val="0065349C"/>
    <w:rsid w:val="00676347"/>
    <w:rsid w:val="006A554E"/>
    <w:rsid w:val="006B78E6"/>
    <w:rsid w:val="006D1399"/>
    <w:rsid w:val="006D1A93"/>
    <w:rsid w:val="00727BA8"/>
    <w:rsid w:val="0076596E"/>
    <w:rsid w:val="00774805"/>
    <w:rsid w:val="008315CB"/>
    <w:rsid w:val="00893D19"/>
    <w:rsid w:val="00995094"/>
    <w:rsid w:val="009A0EBD"/>
    <w:rsid w:val="009C5535"/>
    <w:rsid w:val="009C66F5"/>
    <w:rsid w:val="009C79C4"/>
    <w:rsid w:val="00A63EC6"/>
    <w:rsid w:val="00AC5136"/>
    <w:rsid w:val="00AD28B7"/>
    <w:rsid w:val="00B110E4"/>
    <w:rsid w:val="00B2623D"/>
    <w:rsid w:val="00B3012F"/>
    <w:rsid w:val="00B34E93"/>
    <w:rsid w:val="00B55069"/>
    <w:rsid w:val="00B6737B"/>
    <w:rsid w:val="00B8719F"/>
    <w:rsid w:val="00BC223F"/>
    <w:rsid w:val="00BD74FA"/>
    <w:rsid w:val="00BF5443"/>
    <w:rsid w:val="00BF5C69"/>
    <w:rsid w:val="00C10C0A"/>
    <w:rsid w:val="00C13721"/>
    <w:rsid w:val="00C14CBA"/>
    <w:rsid w:val="00C3768F"/>
    <w:rsid w:val="00C944A3"/>
    <w:rsid w:val="00CC59CF"/>
    <w:rsid w:val="00CE6720"/>
    <w:rsid w:val="00D168CD"/>
    <w:rsid w:val="00D17D39"/>
    <w:rsid w:val="00D24F87"/>
    <w:rsid w:val="00D619D9"/>
    <w:rsid w:val="00DC2870"/>
    <w:rsid w:val="00DC53C7"/>
    <w:rsid w:val="00DE02F6"/>
    <w:rsid w:val="00ED2052"/>
    <w:rsid w:val="00EF4A75"/>
    <w:rsid w:val="00EF7B65"/>
    <w:rsid w:val="00F33E24"/>
    <w:rsid w:val="00F45B5E"/>
    <w:rsid w:val="00F5777D"/>
    <w:rsid w:val="00F60BB3"/>
    <w:rsid w:val="00FB221D"/>
    <w:rsid w:val="00FC63CE"/>
    <w:rsid w:val="00FC6B12"/>
    <w:rsid w:val="00FD2133"/>
    <w:rsid w:val="00FE62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6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210"/>
    <w:pPr>
      <w:ind w:firstLineChars="200" w:firstLine="420"/>
    </w:pPr>
  </w:style>
  <w:style w:type="paragraph" w:styleId="a4">
    <w:name w:val="header"/>
    <w:basedOn w:val="a"/>
    <w:link w:val="Char"/>
    <w:uiPriority w:val="99"/>
    <w:unhideWhenUsed/>
    <w:rsid w:val="00F33E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33E24"/>
    <w:rPr>
      <w:sz w:val="18"/>
      <w:szCs w:val="18"/>
    </w:rPr>
  </w:style>
  <w:style w:type="paragraph" w:styleId="a5">
    <w:name w:val="footer"/>
    <w:basedOn w:val="a"/>
    <w:link w:val="Char0"/>
    <w:uiPriority w:val="99"/>
    <w:unhideWhenUsed/>
    <w:rsid w:val="00F33E24"/>
    <w:pPr>
      <w:tabs>
        <w:tab w:val="center" w:pos="4153"/>
        <w:tab w:val="right" w:pos="8306"/>
      </w:tabs>
      <w:snapToGrid w:val="0"/>
      <w:jc w:val="left"/>
    </w:pPr>
    <w:rPr>
      <w:sz w:val="18"/>
      <w:szCs w:val="18"/>
    </w:rPr>
  </w:style>
  <w:style w:type="character" w:customStyle="1" w:styleId="Char0">
    <w:name w:val="页脚 Char"/>
    <w:basedOn w:val="a0"/>
    <w:link w:val="a5"/>
    <w:uiPriority w:val="99"/>
    <w:rsid w:val="00F33E24"/>
    <w:rPr>
      <w:sz w:val="18"/>
      <w:szCs w:val="18"/>
    </w:rPr>
  </w:style>
  <w:style w:type="paragraph" w:styleId="a6">
    <w:name w:val="Date"/>
    <w:basedOn w:val="a"/>
    <w:next w:val="a"/>
    <w:link w:val="Char1"/>
    <w:uiPriority w:val="99"/>
    <w:semiHidden/>
    <w:unhideWhenUsed/>
    <w:rsid w:val="009C66F5"/>
    <w:pPr>
      <w:ind w:leftChars="2500" w:left="100"/>
    </w:pPr>
  </w:style>
  <w:style w:type="character" w:customStyle="1" w:styleId="Char1">
    <w:name w:val="日期 Char"/>
    <w:basedOn w:val="a0"/>
    <w:link w:val="a6"/>
    <w:uiPriority w:val="99"/>
    <w:semiHidden/>
    <w:rsid w:val="009C66F5"/>
  </w:style>
  <w:style w:type="paragraph" w:styleId="a7">
    <w:name w:val="No Spacing"/>
    <w:uiPriority w:val="1"/>
    <w:qFormat/>
    <w:rsid w:val="009C66F5"/>
    <w:pPr>
      <w:widowControl w:val="0"/>
      <w:jc w:val="both"/>
    </w:pPr>
  </w:style>
  <w:style w:type="paragraph" w:customStyle="1" w:styleId="a8">
    <w:name w:val="线型"/>
    <w:basedOn w:val="a"/>
    <w:rsid w:val="009C66F5"/>
    <w:pPr>
      <w:autoSpaceDE w:val="0"/>
      <w:autoSpaceDN w:val="0"/>
      <w:adjustRightInd w:val="0"/>
      <w:snapToGrid w:val="0"/>
      <w:ind w:right="357"/>
      <w:jc w:val="center"/>
    </w:pPr>
    <w:rPr>
      <w:rFonts w:ascii="Times New Roman" w:eastAsia="方正仿宋_GBK"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21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87552-5A93-4863-A37E-67253C73F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594</Words>
  <Characters>3390</Characters>
  <Application>Microsoft Office Word</Application>
  <DocSecurity>0</DocSecurity>
  <Lines>28</Lines>
  <Paragraphs>7</Paragraphs>
  <ScaleCrop>false</ScaleCrop>
  <Company>P R C</Company>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dc:creator>
  <cp:lastModifiedBy>Windows User</cp:lastModifiedBy>
  <cp:revision>31</cp:revision>
  <cp:lastPrinted>2023-11-03T01:00:00Z</cp:lastPrinted>
  <dcterms:created xsi:type="dcterms:W3CDTF">2023-10-31T07:12:00Z</dcterms:created>
  <dcterms:modified xsi:type="dcterms:W3CDTF">2023-11-03T01:15:00Z</dcterms:modified>
</cp:coreProperties>
</file>