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150" w:line="1600" w:lineRule="exact"/>
        <w:jc w:val="distribute"/>
        <w:rPr>
          <w:rFonts w:ascii="方正小标宋简体" w:hAnsi="宋体" w:eastAsia="方正小标宋简体"/>
          <w:bCs/>
          <w:color w:val="FF0000"/>
          <w:spacing w:val="-8"/>
          <w:w w:val="60"/>
          <w:sz w:val="120"/>
          <w:szCs w:val="120"/>
        </w:rPr>
      </w:pPr>
      <w:r>
        <w:rPr>
          <w:rFonts w:hint="eastAsia" w:ascii="方正小标宋简体" w:hAnsi="宋体" w:eastAsia="方正小标宋简体"/>
          <w:bCs/>
          <w:color w:val="FF0000"/>
          <w:spacing w:val="-8"/>
          <w:w w:val="60"/>
          <w:sz w:val="120"/>
          <w:szCs w:val="120"/>
        </w:rPr>
        <w:t>海安市城市管理工作</w:t>
      </w:r>
    </w:p>
    <w:p>
      <w:pPr>
        <w:spacing w:beforeLines="50" w:line="1600" w:lineRule="exact"/>
        <w:jc w:val="center"/>
        <w:rPr>
          <w:rFonts w:ascii="方正小标宋简体" w:hAnsi="宋体" w:eastAsia="方正小标宋简体"/>
          <w:bCs/>
          <w:color w:val="FF0000"/>
          <w:w w:val="80"/>
          <w:sz w:val="120"/>
          <w:szCs w:val="120"/>
        </w:rPr>
      </w:pPr>
      <w:r>
        <w:rPr>
          <w:rFonts w:hint="eastAsia" w:ascii="方正小标宋简体" w:hAnsi="宋体" w:eastAsia="方正小标宋简体"/>
          <w:bCs/>
          <w:color w:val="FF0000"/>
          <w:w w:val="80"/>
          <w:sz w:val="120"/>
          <w:szCs w:val="120"/>
        </w:rPr>
        <w:t>简</w:t>
      </w:r>
      <w:r>
        <w:rPr>
          <w:rFonts w:ascii="方正小标宋简体" w:hAnsi="宋体" w:eastAsia="方正小标宋简体"/>
          <w:bCs/>
          <w:color w:val="FF0000"/>
          <w:w w:val="80"/>
          <w:sz w:val="120"/>
          <w:szCs w:val="120"/>
        </w:rPr>
        <w:t xml:space="preserve">    </w:t>
      </w:r>
      <w:r>
        <w:rPr>
          <w:rFonts w:hint="eastAsia" w:ascii="方正小标宋简体" w:hAnsi="宋体" w:eastAsia="方正小标宋简体"/>
          <w:bCs/>
          <w:color w:val="FF0000"/>
          <w:w w:val="80"/>
          <w:sz w:val="120"/>
          <w:szCs w:val="120"/>
        </w:rPr>
        <w:t>报</w:t>
      </w:r>
    </w:p>
    <w:p>
      <w:pPr>
        <w:spacing w:line="58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</w:t>
      </w:r>
      <w:r>
        <w:rPr>
          <w:rFonts w:ascii="仿宋_GB2312" w:hAnsi="宋体" w:eastAsia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期）</w:t>
      </w:r>
    </w:p>
    <w:p>
      <w:pPr>
        <w:spacing w:line="4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          </w:t>
      </w:r>
    </w:p>
    <w:p>
      <w:pPr>
        <w:spacing w:line="40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00" w:lineRule="exact"/>
        <w:rPr>
          <w:b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海</w:t>
      </w:r>
      <w:r>
        <w:rPr>
          <w:rFonts w:hint="eastAsia" w:ascii="仿宋_GB2312" w:hAnsi="宋体" w:eastAsia="仿宋_GB2312"/>
          <w:color w:val="000000"/>
          <w:spacing w:val="10"/>
          <w:sz w:val="28"/>
          <w:szCs w:val="28"/>
        </w:rPr>
        <w:t>安市城市综合管理委员会办公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室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>
      <w:pPr>
        <w:spacing w:beforeLines="100" w:line="500" w:lineRule="exact"/>
        <w:rPr>
          <w:b/>
          <w:sz w:val="44"/>
          <w:szCs w:val="44"/>
        </w:rPr>
      </w:pPr>
      <w:r>
        <w:pict>
          <v:line id="Line 2" o:spid="_x0000_s1026" o:spt="20" style="position:absolute;left:0pt;margin-left:-1.25pt;margin-top:0.25pt;height:0.05pt;width:435.4pt;z-index:251658240;mso-width-relative:page;mso-height-relative:page;" stroked="t" coordsize="21600,21600" o:gfxdata="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xueO9cAAAAEAQAADwAAAAAAAAABACAAAAAiAAAAZHJzL2Rv&#10;d25yZXYueG1sUEsBAhQAFAAAAAgAh07iQPcTnyfJAQAAnAMAAA4AAAAAAAAAAQAgAAAAJgEAAGRy&#10;cy9lMm9Eb2MueG1sUEsFBgAAAAAGAAYAWQEAAGEFAAAAAA=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pStyle w:val="5"/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snapToGrid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snapToGrid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  <w:lang w:val="en-US" w:eastAsia="zh-CN"/>
        </w:rPr>
        <w:t>四月份</w:t>
      </w:r>
      <w:r>
        <w:rPr>
          <w:rFonts w:hint="eastAsia" w:ascii="方正小标宋简体" w:hAnsi="Times New Roman" w:eastAsia="方正小标宋简体" w:cs="Times New Roman"/>
          <w:snapToGrid w:val="0"/>
          <w:sz w:val="44"/>
          <w:szCs w:val="44"/>
        </w:rPr>
        <w:t>城区城市管理工作考核简报</w:t>
      </w:r>
    </w:p>
    <w:p>
      <w:pPr>
        <w:pStyle w:val="5"/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snapToGrid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《海安市</w:t>
      </w:r>
      <w:r>
        <w:rPr>
          <w:rFonts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年城市管理工作考核办法》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，市城市综合管理委员会办公室对开发区、高新区及市相关职能部门单位</w:t>
      </w:r>
      <w:r>
        <w:rPr>
          <w:rFonts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四月份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城市管理工作进行了考核，现将考核情况简要通报如下：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eastAsia="zh-CN"/>
        </w:rPr>
        <w:t>一、</w:t>
      </w:r>
      <w:r>
        <w:rPr>
          <w:rFonts w:hint="eastAsia" w:ascii="楷体_GB2312" w:eastAsia="楷体_GB2312"/>
          <w:bCs/>
          <w:sz w:val="32"/>
          <w:szCs w:val="32"/>
        </w:rPr>
        <w:t>系统考核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pacing w:val="-6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1.基本情况。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月份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市数字城管信息系统平台通过</w:t>
      </w:r>
      <w:r>
        <w:rPr>
          <w:rFonts w:ascii="仿宋_GB2312" w:hAnsi="仿宋_GB2312" w:eastAsia="仿宋_GB2312" w:cs="仿宋_GB2312"/>
          <w:bCs/>
          <w:sz w:val="32"/>
          <w:szCs w:val="32"/>
        </w:rPr>
        <w:t>12319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热线举报、视频监控上报、监督员上报、路长制巡查、文明办交办等方式，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共交办各类案件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5022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件，通过系统平台派遣至开发区、高新区、住建局、城管局、公安局等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家责任单位和专业部门，按时结案数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4920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件，总结案数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4427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件，按时结案率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94.22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，结案率97.23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adjustRightInd w:val="0"/>
        <w:snapToGrid w:val="0"/>
        <w:spacing w:beforeLines="50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四月份</w:t>
      </w:r>
      <w:r>
        <w:rPr>
          <w:rFonts w:hint="eastAsia" w:ascii="黑体" w:hAnsi="黑体" w:eastAsia="黑体"/>
          <w:sz w:val="32"/>
          <w:szCs w:val="32"/>
        </w:rPr>
        <w:t>数字城管系统各成员单位案件处置情况</w:t>
      </w:r>
    </w:p>
    <w:tbl>
      <w:tblPr>
        <w:tblStyle w:val="7"/>
        <w:tblW w:w="86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368"/>
        <w:gridCol w:w="831"/>
        <w:gridCol w:w="806"/>
        <w:gridCol w:w="856"/>
        <w:gridCol w:w="853"/>
        <w:gridCol w:w="816"/>
        <w:gridCol w:w="798"/>
        <w:gridCol w:w="871"/>
        <w:gridCol w:w="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单位名称</w:t>
            </w:r>
          </w:p>
        </w:tc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应处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置数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应结案数</w:t>
            </w:r>
          </w:p>
        </w:tc>
        <w:tc>
          <w:tcPr>
            <w:tcW w:w="8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超期未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处置数</w:t>
            </w: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返工数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按时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结案数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总结案数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按期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结案率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结案率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77.78%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江苏有线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建管局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移动公司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机关事务服务中心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瑞海集团</w:t>
            </w: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98.61%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水务集团</w:t>
            </w: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2710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2710</w:t>
            </w:r>
          </w:p>
        </w:tc>
        <w:tc>
          <w:tcPr>
            <w:tcW w:w="8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2705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99.70%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8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99.29%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99.29%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8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5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88.59%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94.70%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74.75%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92.89%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92.59%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电信公司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83.33%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88.89%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物流园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供电公司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气象局</w:t>
            </w:r>
          </w:p>
        </w:tc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82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4553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4553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</w:t>
            </w:r>
          </w:p>
        </w:tc>
        <w:tc>
          <w:tcPr>
            <w:tcW w:w="7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4427</w:t>
            </w:r>
          </w:p>
        </w:tc>
        <w:tc>
          <w:tcPr>
            <w:tcW w:w="87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94.22%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97.23%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  <w:lang w:val="en-US" w:eastAsia="zh-CN"/>
        </w:rPr>
        <w:t>2.专项普查工作多点开花。</w:t>
      </w:r>
      <w:r>
        <w:rPr>
          <w:rFonts w:hint="eastAsia" w:ascii="仿宋_GB2312" w:hAnsi="楷体" w:eastAsia="仿宋_GB2312" w:cs="楷体"/>
          <w:b w:val="0"/>
          <w:bCs/>
          <w:sz w:val="32"/>
          <w:szCs w:val="32"/>
          <w:lang w:val="en-US" w:eastAsia="zh-CN"/>
        </w:rPr>
        <w:t>4月18日，我市召开创建全国文明城市决战决胜动员大会，</w:t>
      </w:r>
      <w:r>
        <w:rPr>
          <w:rFonts w:hint="eastAsia" w:ascii="仿宋_GB2312" w:eastAsia="仿宋_GB2312"/>
          <w:sz w:val="32"/>
          <w:szCs w:val="32"/>
          <w:lang w:eastAsia="zh-CN"/>
        </w:rPr>
        <w:t>数字城管监督指挥中心积极落实市委市政府对全国文明城市“</w:t>
      </w:r>
      <w:r>
        <w:rPr>
          <w:rFonts w:hint="eastAsia" w:ascii="仿宋_GB2312" w:eastAsia="仿宋_GB2312"/>
          <w:sz w:val="32"/>
          <w:szCs w:val="32"/>
        </w:rPr>
        <w:t>首创必成、高分创成</w:t>
      </w:r>
      <w:r>
        <w:rPr>
          <w:rFonts w:hint="eastAsia" w:ascii="仿宋_GB2312" w:eastAsia="仿宋_GB2312"/>
          <w:sz w:val="32"/>
          <w:szCs w:val="32"/>
          <w:lang w:eastAsia="zh-CN"/>
        </w:rPr>
        <w:t>”的创建目标，深入后街里巷，在全面发现问题的基础上，开展绿化、亮化、扬尘等多项专项普查，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全面排查影响市容秩序的重点问题，加大对主次干道的巡查力度，不放过任何一个细小问题，全力以赴提升城市硬环境，助力我市文明城市创建工作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个别单位推诿现象仍然突出。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在文明城市创建期间，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高新区对环卫处赠送的垃圾桶表面脏污、破损等现象不清洗、不维修，同时将一些群众投诉的民生问题推诿给其他单位处置，如：污水满溢、井盖破损等。</w:t>
      </w:r>
    </w:p>
    <w:p>
      <w:pPr>
        <w:numPr>
          <w:ilvl w:val="0"/>
          <w:numId w:val="0"/>
        </w:numPr>
        <w:spacing w:line="560" w:lineRule="exact"/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少数单位案件办理随意性较强。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少数单位对于系统案件的接受、处置思想松懈，处置随意，缺乏责任心。城建集团较多案件申请延期，特别是重点关注的扬尘类案件，在多次申请延期不同意后直接回复已处理，未能真正整改。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二、</w:t>
      </w:r>
      <w:r>
        <w:rPr>
          <w:rFonts w:hint="eastAsia" w:ascii="楷体_GB2312" w:eastAsia="楷体_GB2312"/>
          <w:sz w:val="32"/>
          <w:szCs w:val="32"/>
        </w:rPr>
        <w:t>现场考核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《海安市</w:t>
      </w:r>
      <w:r>
        <w:rPr>
          <w:rFonts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年城市管理工作考核办法》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，我办督查组对照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我市创建文明城市和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城市精细化长效管理工作要求，对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四月份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单位路长制巡查记录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及交办工作完成情况进行了简要评估。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val="en-US" w:eastAsia="zh-CN"/>
        </w:rPr>
        <w:t>全力以赴，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eastAsia="zh-CN"/>
        </w:rPr>
        <w:t>打赢创文“决胜战”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 w:eastAsia="zh-CN"/>
        </w:rPr>
        <w:t>今</w:t>
      </w:r>
      <w:r>
        <w:rPr>
          <w:rFonts w:hint="eastAsia" w:ascii="仿宋_GB2312" w:hAnsi="楷体" w:eastAsia="仿宋_GB2312" w:cs="楷体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楷体" w:eastAsia="仿宋_GB2312" w:cs="楷体"/>
          <w:b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全国文明城市创建工作已经进入决战决胜的冲刺阶段，</w:t>
      </w:r>
      <w:r>
        <w:rPr>
          <w:rFonts w:hint="eastAsia" w:ascii="仿宋_GB2312" w:eastAsia="仿宋_GB2312"/>
          <w:spacing w:val="-4"/>
          <w:sz w:val="32"/>
          <w:szCs w:val="32"/>
        </w:rPr>
        <w:t>全市上下齐心，全力以赴投身创文工作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pacing w:val="-4"/>
          <w:sz w:val="32"/>
          <w:szCs w:val="32"/>
        </w:rPr>
        <w:t>各路长制单位</w:t>
      </w:r>
      <w:r>
        <w:rPr>
          <w:rFonts w:hint="eastAsia" w:ascii="仿宋_GB2312" w:eastAsia="仿宋_GB2312"/>
          <w:spacing w:val="-4"/>
          <w:sz w:val="32"/>
          <w:szCs w:val="32"/>
        </w:rPr>
        <w:t>充分发挥主观能动性，树立“人人都是创建主人”的理念，组织人员上街巡查、劝导、督查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eastAsia="zh-CN"/>
        </w:rPr>
        <w:t>城管局</w:t>
      </w:r>
      <w:r>
        <w:rPr>
          <w:rFonts w:hint="eastAsia" w:ascii="仿宋_GB2312" w:eastAsia="仿宋_GB2312"/>
          <w:spacing w:val="-4"/>
          <w:sz w:val="32"/>
          <w:szCs w:val="32"/>
        </w:rPr>
        <w:t>开展市容秩序“一周两整”，清理乱堆乱放236处，规范店外占道经营375处，取缔流动摊点293处，联合交警部门暂扣非机动车398辆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eastAsia="zh-CN"/>
        </w:rPr>
        <w:t>公安局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eastAsia="zh-CN"/>
        </w:rPr>
        <w:t>集中开展礼让斑马线，不闯红灯不逆行专项整治，对城区主要信号灯路口人行道破损，褪色标语进行摸排，重新制作更换，张贴；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eastAsia="zh-CN"/>
        </w:rPr>
        <w:t>开发区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 w:eastAsia="zh-CN"/>
        </w:rPr>
        <w:t>全面推进老旧小区、城中村、背街小巷整治提升扫尾工程，利用一周时间，对城中村背街小巷、老旧小区的存在问题进行全面起底，编号形成问题图集，落实全面整改，围绕城市环境存在问题、交办问题、环境死角盲点开展大规模整治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pacing w:val="-4"/>
          <w:sz w:val="32"/>
          <w:szCs w:val="32"/>
          <w:lang w:val="en-US" w:eastAsia="zh-CN"/>
        </w:rPr>
        <w:t>攻坚克难，紧抓扬尘污染防治。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 w:eastAsia="zh-CN"/>
        </w:rPr>
        <w:t>四月份，城管局联合住建局、交运局、建管局等职能部门对各区镇开展扬尘污染专项治理检查。同时依托数字城管平台优势，召集采集员重点排查城区扬尘污染源，其中，新通扬河生态区作为城区重点大型市政工程，扬尘问题反复，控尘措施未做到常态化；城建集团在微空间治理和道路绿化过程中，未重视扬尘防控，裸土未按要求覆盖普遍存在；城区港龙桃源里、凤凰城A区一期、瑞海幸福城、钻石商务大厦等刚开工工地，施工道路积尘较为严重，裸土未完全覆盖，目前责任单位已按照“6个100%”标准进行整改。</w:t>
      </w:r>
    </w:p>
    <w:p>
      <w:pPr>
        <w:numPr>
          <w:ilvl w:val="0"/>
          <w:numId w:val="0"/>
        </w:numPr>
        <w:tabs>
          <w:tab w:val="left" w:pos="735"/>
        </w:tabs>
        <w:spacing w:line="560" w:lineRule="exact"/>
        <w:ind w:leftChars="200"/>
        <w:rPr>
          <w:rFonts w:ascii="楷体_GB2312" w:hAnsi="宋体" w:eastAsia="楷体_GB2312" w:cs="宋体"/>
          <w:bCs/>
          <w:sz w:val="32"/>
          <w:szCs w:val="32"/>
        </w:rPr>
      </w:pPr>
      <w:r>
        <w:rPr>
          <w:rFonts w:hint="eastAsia" w:ascii="楷体_GB2312" w:hAnsi="宋体" w:eastAsia="楷体_GB2312" w:cs="宋体"/>
          <w:bCs/>
          <w:sz w:val="32"/>
          <w:szCs w:val="32"/>
          <w:lang w:eastAsia="zh-CN"/>
        </w:rPr>
        <w:t>三、</w:t>
      </w:r>
      <w:r>
        <w:rPr>
          <w:rFonts w:hint="eastAsia" w:ascii="楷体_GB2312" w:hAnsi="宋体" w:eastAsia="楷体_GB2312" w:cs="宋体"/>
          <w:bCs/>
          <w:sz w:val="32"/>
          <w:szCs w:val="32"/>
          <w:lang w:val="en-US" w:eastAsia="zh-CN"/>
        </w:rPr>
        <w:t>五月份</w:t>
      </w:r>
      <w:r>
        <w:rPr>
          <w:rFonts w:hint="eastAsia" w:ascii="楷体_GB2312" w:hAnsi="宋体" w:eastAsia="楷体_GB2312" w:cs="宋体"/>
          <w:bCs/>
          <w:sz w:val="32"/>
          <w:szCs w:val="32"/>
        </w:rPr>
        <w:t>考核重点</w:t>
      </w:r>
    </w:p>
    <w:p>
      <w:pPr>
        <w:tabs>
          <w:tab w:val="left" w:pos="735"/>
        </w:tabs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各单位数字城管系统交办案件的按期结案率和结案率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各单位对城管委办公室交办、督办事项的完成情况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3.各单位扬尘污染整治工作落实情况；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4.路长制单位巡查工作完成情况。</w:t>
      </w:r>
    </w:p>
    <w:p>
      <w:pPr>
        <w:numPr>
          <w:ilvl w:val="0"/>
          <w:numId w:val="0"/>
        </w:numPr>
        <w:tabs>
          <w:tab w:val="left" w:pos="735"/>
        </w:tabs>
        <w:spacing w:line="560" w:lineRule="exact"/>
        <w:ind w:leftChars="200"/>
        <w:rPr>
          <w:rFonts w:hint="eastAsia" w:ascii="楷体_GB2312" w:hAnsi="宋体" w:eastAsia="楷体_GB2312" w:cs="宋体"/>
          <w:bCs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 w:cs="宋体"/>
          <w:bCs/>
          <w:sz w:val="32"/>
          <w:szCs w:val="32"/>
          <w:lang w:eastAsia="zh-CN"/>
        </w:rPr>
        <w:t>、考核结果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（一）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四月份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市直部门（单位）城市管理工作考核得分表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47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926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四月份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机关事务服务中心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建设中心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统战部（民宗局）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纪委监委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  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  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  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  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文广旅局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 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人寿保险公司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江苏有线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国资运营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南通市公路事业发展中心海安分中心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交运局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水务集团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瑞海集团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  校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  办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史志工委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金融监管局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老干部局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  委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院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  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农发行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农商行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  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邮政储蓄银行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人民保险公司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人寿财保公司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中国联通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中投融资担保公司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供电公司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商贸物流园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四月份</w:t>
      </w:r>
      <w:r>
        <w:rPr>
          <w:rFonts w:hint="eastAsia" w:ascii="楷体_GB2312" w:eastAsia="楷体_GB2312"/>
          <w:sz w:val="32"/>
          <w:szCs w:val="32"/>
        </w:rPr>
        <w:t>两区各街道城市管理工作考核得分表</w:t>
      </w:r>
    </w:p>
    <w:tbl>
      <w:tblPr>
        <w:tblStyle w:val="7"/>
        <w:tblW w:w="83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5835"/>
        <w:gridCol w:w="1185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5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街道（办事处）名称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季度得分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831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街道（办事处）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中城街道中心办事处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北城街道宁海办事处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中城街道新陵办事处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中城街道镇南办事处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北城街道永安办事处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南屏街道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立发街道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西城街道园庄办事处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专此通报</w:t>
      </w:r>
    </w:p>
    <w:p>
      <w:pPr>
        <w:adjustRightInd w:val="0"/>
        <w:snapToGrid w:val="0"/>
        <w:spacing w:line="440" w:lineRule="exact"/>
        <w:ind w:firstLine="105" w:firstLineChars="50"/>
        <w:rPr>
          <w:rFonts w:ascii="仿宋_GB2312" w:hAnsi="宋体" w:eastAsia="仿宋_GB2312"/>
          <w:spacing w:val="-10"/>
          <w:sz w:val="28"/>
          <w:szCs w:val="28"/>
        </w:rPr>
      </w:pPr>
      <w:r>
        <w:pict>
          <v:line id="直线 18" o:spid="_x0000_s1030" o:spt="20" style="position:absolute;left:0pt;margin-left:0pt;margin-top:2.4pt;height:0pt;width:422.65pt;z-index:251663360;mso-width-relative:page;mso-height-relative:page;" coordsize="21600,21600" o:gfxdata="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t25LtQAAAAEAQAADwAAAAAAAAABACAAAAAiAAAA&#10;ZHJzL2Rvd25yZXYueG1sUEsBAhQAFAAAAAgAh07iQDpBLULSAQAAnQMAAA4AAAAAAAAAAQAgAAAA&#10;IwEAAGRycy9lMm9Eb2MueG1sUEsFBgAAAAAGAAYAWQEAAGc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市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委书记顾国标，市委副书记、市长于立忠，市委副书记张浩，</w:t>
      </w:r>
    </w:p>
    <w:p>
      <w:pPr>
        <w:adjustRightInd w:val="0"/>
        <w:snapToGrid w:val="0"/>
        <w:spacing w:line="440" w:lineRule="exact"/>
        <w:ind w:left="1117" w:leftChars="532" w:firstLine="0" w:firstLineChars="0"/>
        <w:rPr>
          <w:rFonts w:ascii="仿宋_GB2312" w:hAnsi="宋体" w:eastAsia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市</w:t>
      </w:r>
      <w:r>
        <w:rPr>
          <w:rFonts w:hint="eastAsia" w:ascii="仿宋_GB2312" w:hAnsi="宋体" w:eastAsia="仿宋_GB2312"/>
          <w:spacing w:val="-4"/>
          <w:sz w:val="28"/>
          <w:szCs w:val="28"/>
        </w:rPr>
        <w:t>委常委、常务副市长陈鹏军</w:t>
      </w:r>
      <w:r>
        <w:rPr>
          <w:rFonts w:ascii="仿宋_GB2312" w:hAnsi="宋体" w:eastAsia="仿宋_GB2312"/>
          <w:spacing w:val="-4"/>
          <w:sz w:val="28"/>
          <w:szCs w:val="28"/>
        </w:rPr>
        <w:t>,</w:t>
      </w:r>
      <w:r>
        <w:rPr>
          <w:rFonts w:hint="eastAsia" w:ascii="仿宋_GB2312" w:hAnsi="宋体" w:eastAsia="仿宋_GB2312"/>
          <w:spacing w:val="-4"/>
          <w:sz w:val="28"/>
          <w:szCs w:val="28"/>
          <w:lang w:eastAsia="zh-CN"/>
        </w:rPr>
        <w:t>市委常委、政法委书记王巧荣，副市长丁兴育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</w:t>
      </w:r>
    </w:p>
    <w:p>
      <w:pPr>
        <w:tabs>
          <w:tab w:val="left" w:pos="8497"/>
        </w:tabs>
        <w:adjustRightInd w:val="0"/>
        <w:spacing w:afterLines="50" w:line="400" w:lineRule="exact"/>
        <w:ind w:firstLine="1050" w:firstLineChars="500"/>
        <w:rPr>
          <w:rFonts w:ascii="仿宋_GB2312" w:eastAsia="仿宋_GB2312"/>
          <w:color w:val="000000"/>
          <w:sz w:val="28"/>
          <w:szCs w:val="28"/>
        </w:rPr>
      </w:pPr>
      <w:r>
        <w:pict>
          <v:line id="_x0000_s1031" o:spid="_x0000_s1031" o:spt="20" style="position:absolute;left:0pt;margin-left:0pt;margin-top:22.9pt;height:0pt;width:424.05pt;mso-wrap-distance-left:9pt;mso-wrap-distance-right:9pt;z-index:-251652096;mso-width-relative:page;mso-height-relative:page;" coordsize="21600,21600" wrapcoords="0 0 21600 0 0 0" o:gfxdata="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bXnX1AAAAAYBAAAPAAAA&#10;AAAAAAEAIAAAACIAAABkcnMvZG93bnJldi54bWxQSwECFAAUAAAACACHTuJAekoC8eABAACkAwAA&#10;DgAAAAAAAAABACAAAAAjAQAAZHJzL2Uyb0RvYy54bWxQSwUGAAAAAAYABgBZAQAAdQUAAAAA&#10;">
            <v:path arrowok="t"/>
            <v:fill focussize="0,0"/>
            <v:stroke/>
            <v:imagedata o:title=""/>
            <o:lock v:ext="edit"/>
            <w10:wrap type="tigh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>城市综合管理委员会各成员单位。</w:t>
      </w:r>
    </w:p>
    <w:p>
      <w:pPr>
        <w:tabs>
          <w:tab w:val="left" w:pos="360"/>
        </w:tabs>
        <w:autoSpaceDE w:val="0"/>
        <w:autoSpaceDN w:val="0"/>
        <w:adjustRightInd w:val="0"/>
        <w:snapToGrid w:val="0"/>
        <w:spacing w:line="400" w:lineRule="exact"/>
        <w:ind w:firstLine="105" w:firstLineChars="50"/>
        <w:rPr>
          <w:rFonts w:ascii="仿宋_GB2312" w:eastAsia="仿宋_GB2312"/>
          <w:color w:val="000000"/>
          <w:sz w:val="32"/>
          <w:szCs w:val="32"/>
        </w:rPr>
      </w:pPr>
      <w:r>
        <w:pict>
          <v:line id="直线 20" o:spid="_x0000_s1029" o:spt="20" style="position:absolute;left:0pt;margin-left:0pt;margin-top:25.2pt;height:0pt;width:422.65pt;z-index:251661312;mso-width-relative:page;mso-height-relative:page;" coordsize="21600,21600" o:gfxdata="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u4P7NYAAAAGAQAADwAAAAAAAAABACAAAAAi&#10;AAAAZHJzL2Rvd25yZXYueG1sUEsBAhQAFAAAAAgAh07iQHTBBKnTAQAAnQMAAA4AAAAAAAAAAQAg&#10;AAAAJQEAAGRycy9lMm9Eb2MueG1sUEsFBgAAAAAGAAYAWQEAAGo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>海安</w:t>
      </w:r>
      <w:r>
        <w:rPr>
          <w:rFonts w:hint="eastAsia" w:ascii="仿宋_GB2312" w:hAnsi="宋体" w:eastAsia="仿宋_GB2312"/>
          <w:color w:val="000000"/>
          <w:spacing w:val="8"/>
          <w:sz w:val="28"/>
          <w:szCs w:val="28"/>
        </w:rPr>
        <w:t>市</w:t>
      </w:r>
      <w:r>
        <w:rPr>
          <w:rFonts w:hint="eastAsia" w:ascii="仿宋_GB2312" w:hAnsi="宋体" w:eastAsia="仿宋_GB2312"/>
          <w:sz w:val="28"/>
          <w:szCs w:val="28"/>
        </w:rPr>
        <w:t>城市综合管理委员会办公室</w:t>
      </w:r>
      <w:r>
        <w:rPr>
          <w:rFonts w:ascii="仿宋_GB2312" w:hAnsi="宋体" w:eastAsia="仿宋_GB2312"/>
          <w:sz w:val="28"/>
          <w:szCs w:val="28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14</w: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CB2D69"/>
    <w:rsid w:val="00003A01"/>
    <w:rsid w:val="00010760"/>
    <w:rsid w:val="00011400"/>
    <w:rsid w:val="00013BB0"/>
    <w:rsid w:val="0003080D"/>
    <w:rsid w:val="000354E4"/>
    <w:rsid w:val="0004069C"/>
    <w:rsid w:val="00041009"/>
    <w:rsid w:val="000416AC"/>
    <w:rsid w:val="00044F97"/>
    <w:rsid w:val="00055829"/>
    <w:rsid w:val="000563A2"/>
    <w:rsid w:val="00071D0F"/>
    <w:rsid w:val="0007217D"/>
    <w:rsid w:val="00073703"/>
    <w:rsid w:val="000739D3"/>
    <w:rsid w:val="00074E94"/>
    <w:rsid w:val="00076AFE"/>
    <w:rsid w:val="0008038F"/>
    <w:rsid w:val="0008662A"/>
    <w:rsid w:val="000939CB"/>
    <w:rsid w:val="00093D0F"/>
    <w:rsid w:val="000965FA"/>
    <w:rsid w:val="00096D8B"/>
    <w:rsid w:val="00097E65"/>
    <w:rsid w:val="000B5E69"/>
    <w:rsid w:val="000B6AC5"/>
    <w:rsid w:val="000B7864"/>
    <w:rsid w:val="000C3411"/>
    <w:rsid w:val="000C6AE8"/>
    <w:rsid w:val="000D5DC1"/>
    <w:rsid w:val="000D7C18"/>
    <w:rsid w:val="000E3319"/>
    <w:rsid w:val="000E3B44"/>
    <w:rsid w:val="000E3BB1"/>
    <w:rsid w:val="000E5ADA"/>
    <w:rsid w:val="000F697D"/>
    <w:rsid w:val="001073A8"/>
    <w:rsid w:val="00110632"/>
    <w:rsid w:val="00113274"/>
    <w:rsid w:val="00114AC4"/>
    <w:rsid w:val="001152D8"/>
    <w:rsid w:val="0011576C"/>
    <w:rsid w:val="00120E18"/>
    <w:rsid w:val="00122962"/>
    <w:rsid w:val="00123CFD"/>
    <w:rsid w:val="00127EE3"/>
    <w:rsid w:val="00134058"/>
    <w:rsid w:val="00135C17"/>
    <w:rsid w:val="001418B5"/>
    <w:rsid w:val="0014393C"/>
    <w:rsid w:val="00144430"/>
    <w:rsid w:val="0015399B"/>
    <w:rsid w:val="0016013F"/>
    <w:rsid w:val="0016204E"/>
    <w:rsid w:val="00165095"/>
    <w:rsid w:val="0016531D"/>
    <w:rsid w:val="00166000"/>
    <w:rsid w:val="00166508"/>
    <w:rsid w:val="0016675C"/>
    <w:rsid w:val="0016719F"/>
    <w:rsid w:val="00180DE0"/>
    <w:rsid w:val="0018104C"/>
    <w:rsid w:val="00185DE5"/>
    <w:rsid w:val="00187FEA"/>
    <w:rsid w:val="001902A6"/>
    <w:rsid w:val="0019106F"/>
    <w:rsid w:val="00196B40"/>
    <w:rsid w:val="001A39F8"/>
    <w:rsid w:val="001A412B"/>
    <w:rsid w:val="001A61C6"/>
    <w:rsid w:val="001B1C90"/>
    <w:rsid w:val="001B2FEB"/>
    <w:rsid w:val="001C1124"/>
    <w:rsid w:val="001C1F74"/>
    <w:rsid w:val="001C4658"/>
    <w:rsid w:val="001C60A1"/>
    <w:rsid w:val="001C6395"/>
    <w:rsid w:val="001C7D2D"/>
    <w:rsid w:val="001C7D31"/>
    <w:rsid w:val="001E08D7"/>
    <w:rsid w:val="001E53BA"/>
    <w:rsid w:val="001F11DB"/>
    <w:rsid w:val="001F3D70"/>
    <w:rsid w:val="001F5CD2"/>
    <w:rsid w:val="001F60A6"/>
    <w:rsid w:val="00200DEE"/>
    <w:rsid w:val="00202841"/>
    <w:rsid w:val="00210C4D"/>
    <w:rsid w:val="00212058"/>
    <w:rsid w:val="0022127B"/>
    <w:rsid w:val="00221506"/>
    <w:rsid w:val="0022333E"/>
    <w:rsid w:val="00224769"/>
    <w:rsid w:val="00237F3F"/>
    <w:rsid w:val="00244A1F"/>
    <w:rsid w:val="002479E8"/>
    <w:rsid w:val="00252E90"/>
    <w:rsid w:val="00253DA1"/>
    <w:rsid w:val="00255A4E"/>
    <w:rsid w:val="002561F4"/>
    <w:rsid w:val="00261ED5"/>
    <w:rsid w:val="00264F10"/>
    <w:rsid w:val="00266F94"/>
    <w:rsid w:val="002707D6"/>
    <w:rsid w:val="00274C46"/>
    <w:rsid w:val="0027578C"/>
    <w:rsid w:val="00275F05"/>
    <w:rsid w:val="002802D2"/>
    <w:rsid w:val="002849C1"/>
    <w:rsid w:val="00284A0A"/>
    <w:rsid w:val="00285B9E"/>
    <w:rsid w:val="00291007"/>
    <w:rsid w:val="00291301"/>
    <w:rsid w:val="0029443E"/>
    <w:rsid w:val="00296B20"/>
    <w:rsid w:val="002A0352"/>
    <w:rsid w:val="002A409D"/>
    <w:rsid w:val="002A72A2"/>
    <w:rsid w:val="002B0B3E"/>
    <w:rsid w:val="002B2A65"/>
    <w:rsid w:val="002B5C8E"/>
    <w:rsid w:val="002C57C9"/>
    <w:rsid w:val="002D1F69"/>
    <w:rsid w:val="002D26B6"/>
    <w:rsid w:val="002D39A5"/>
    <w:rsid w:val="002D488D"/>
    <w:rsid w:val="002E1F68"/>
    <w:rsid w:val="002E5908"/>
    <w:rsid w:val="002E5F89"/>
    <w:rsid w:val="002F0272"/>
    <w:rsid w:val="002F165A"/>
    <w:rsid w:val="002F446C"/>
    <w:rsid w:val="002F661E"/>
    <w:rsid w:val="0030005C"/>
    <w:rsid w:val="00300EA8"/>
    <w:rsid w:val="00305C86"/>
    <w:rsid w:val="00310680"/>
    <w:rsid w:val="003134F8"/>
    <w:rsid w:val="00315D51"/>
    <w:rsid w:val="0032614F"/>
    <w:rsid w:val="003300EB"/>
    <w:rsid w:val="00330B75"/>
    <w:rsid w:val="00332D1F"/>
    <w:rsid w:val="00335170"/>
    <w:rsid w:val="003365A4"/>
    <w:rsid w:val="0034390D"/>
    <w:rsid w:val="0035050E"/>
    <w:rsid w:val="00350798"/>
    <w:rsid w:val="003564CA"/>
    <w:rsid w:val="00360784"/>
    <w:rsid w:val="0036164C"/>
    <w:rsid w:val="00364134"/>
    <w:rsid w:val="00365762"/>
    <w:rsid w:val="00365E7C"/>
    <w:rsid w:val="0037320D"/>
    <w:rsid w:val="00375D1C"/>
    <w:rsid w:val="00376292"/>
    <w:rsid w:val="00380BEE"/>
    <w:rsid w:val="00382E83"/>
    <w:rsid w:val="003861C8"/>
    <w:rsid w:val="00386978"/>
    <w:rsid w:val="00387019"/>
    <w:rsid w:val="003920AE"/>
    <w:rsid w:val="003A033E"/>
    <w:rsid w:val="003A3813"/>
    <w:rsid w:val="003A5910"/>
    <w:rsid w:val="003A5FAD"/>
    <w:rsid w:val="003B22C3"/>
    <w:rsid w:val="003B615B"/>
    <w:rsid w:val="003B754A"/>
    <w:rsid w:val="003C0FA5"/>
    <w:rsid w:val="003C505F"/>
    <w:rsid w:val="003C73EE"/>
    <w:rsid w:val="003C7534"/>
    <w:rsid w:val="003D1129"/>
    <w:rsid w:val="003D1DE0"/>
    <w:rsid w:val="003D4F37"/>
    <w:rsid w:val="003D5084"/>
    <w:rsid w:val="003D54CE"/>
    <w:rsid w:val="003E1903"/>
    <w:rsid w:val="003E7271"/>
    <w:rsid w:val="003F7314"/>
    <w:rsid w:val="003F7DCC"/>
    <w:rsid w:val="00400A81"/>
    <w:rsid w:val="004036BA"/>
    <w:rsid w:val="004044A5"/>
    <w:rsid w:val="00412BD4"/>
    <w:rsid w:val="00415F74"/>
    <w:rsid w:val="0042208A"/>
    <w:rsid w:val="00422D50"/>
    <w:rsid w:val="00424C21"/>
    <w:rsid w:val="004251C5"/>
    <w:rsid w:val="00437690"/>
    <w:rsid w:val="00447F98"/>
    <w:rsid w:val="00451651"/>
    <w:rsid w:val="00451653"/>
    <w:rsid w:val="0045357A"/>
    <w:rsid w:val="004546C5"/>
    <w:rsid w:val="00456A64"/>
    <w:rsid w:val="0046114B"/>
    <w:rsid w:val="004617D5"/>
    <w:rsid w:val="0046619A"/>
    <w:rsid w:val="004807B9"/>
    <w:rsid w:val="00483784"/>
    <w:rsid w:val="00483ED4"/>
    <w:rsid w:val="00487705"/>
    <w:rsid w:val="00487FCB"/>
    <w:rsid w:val="0049286A"/>
    <w:rsid w:val="00494426"/>
    <w:rsid w:val="004B27FC"/>
    <w:rsid w:val="004B2C2B"/>
    <w:rsid w:val="004B4B72"/>
    <w:rsid w:val="004B6C74"/>
    <w:rsid w:val="004B7ACE"/>
    <w:rsid w:val="004C10C8"/>
    <w:rsid w:val="004C5D0C"/>
    <w:rsid w:val="004D0FBF"/>
    <w:rsid w:val="004D7037"/>
    <w:rsid w:val="004E75B3"/>
    <w:rsid w:val="004F60B0"/>
    <w:rsid w:val="00502559"/>
    <w:rsid w:val="0051352F"/>
    <w:rsid w:val="005206A8"/>
    <w:rsid w:val="005228F2"/>
    <w:rsid w:val="00526B69"/>
    <w:rsid w:val="00530195"/>
    <w:rsid w:val="00531F68"/>
    <w:rsid w:val="00533B5F"/>
    <w:rsid w:val="00536E09"/>
    <w:rsid w:val="00537459"/>
    <w:rsid w:val="0054205F"/>
    <w:rsid w:val="00542DFD"/>
    <w:rsid w:val="0054740C"/>
    <w:rsid w:val="00551B78"/>
    <w:rsid w:val="005548B4"/>
    <w:rsid w:val="00557518"/>
    <w:rsid w:val="0056145C"/>
    <w:rsid w:val="005801E1"/>
    <w:rsid w:val="00580BB9"/>
    <w:rsid w:val="005814B5"/>
    <w:rsid w:val="00594347"/>
    <w:rsid w:val="005A196E"/>
    <w:rsid w:val="005A2268"/>
    <w:rsid w:val="005A2926"/>
    <w:rsid w:val="005A54B3"/>
    <w:rsid w:val="005A5581"/>
    <w:rsid w:val="005B1C89"/>
    <w:rsid w:val="005C4EC7"/>
    <w:rsid w:val="005C6286"/>
    <w:rsid w:val="005C7B8C"/>
    <w:rsid w:val="005E73BC"/>
    <w:rsid w:val="005E7F71"/>
    <w:rsid w:val="005F0311"/>
    <w:rsid w:val="005F1AC1"/>
    <w:rsid w:val="005F39B0"/>
    <w:rsid w:val="005F4B36"/>
    <w:rsid w:val="0060336A"/>
    <w:rsid w:val="00603F17"/>
    <w:rsid w:val="006076E1"/>
    <w:rsid w:val="0061787B"/>
    <w:rsid w:val="00627B08"/>
    <w:rsid w:val="006310BF"/>
    <w:rsid w:val="00647663"/>
    <w:rsid w:val="00651D2E"/>
    <w:rsid w:val="00655DD7"/>
    <w:rsid w:val="0066176E"/>
    <w:rsid w:val="00661920"/>
    <w:rsid w:val="006676F5"/>
    <w:rsid w:val="00674BDC"/>
    <w:rsid w:val="00675F2C"/>
    <w:rsid w:val="00676DAB"/>
    <w:rsid w:val="00682354"/>
    <w:rsid w:val="00683AA3"/>
    <w:rsid w:val="00685247"/>
    <w:rsid w:val="00690931"/>
    <w:rsid w:val="00691CFD"/>
    <w:rsid w:val="0069488D"/>
    <w:rsid w:val="006966B3"/>
    <w:rsid w:val="00696EF2"/>
    <w:rsid w:val="006A1106"/>
    <w:rsid w:val="006A12A6"/>
    <w:rsid w:val="006A2E76"/>
    <w:rsid w:val="006A390B"/>
    <w:rsid w:val="006A5CAE"/>
    <w:rsid w:val="006A6838"/>
    <w:rsid w:val="006A6BA8"/>
    <w:rsid w:val="006B1758"/>
    <w:rsid w:val="006B3DDA"/>
    <w:rsid w:val="006D0012"/>
    <w:rsid w:val="006D0A6A"/>
    <w:rsid w:val="006D424E"/>
    <w:rsid w:val="006E615F"/>
    <w:rsid w:val="006F5529"/>
    <w:rsid w:val="006F6F15"/>
    <w:rsid w:val="00700605"/>
    <w:rsid w:val="00701D4B"/>
    <w:rsid w:val="00710C69"/>
    <w:rsid w:val="0071101A"/>
    <w:rsid w:val="00717461"/>
    <w:rsid w:val="00721D32"/>
    <w:rsid w:val="00726965"/>
    <w:rsid w:val="0073007D"/>
    <w:rsid w:val="00732E93"/>
    <w:rsid w:val="0074601F"/>
    <w:rsid w:val="007470CC"/>
    <w:rsid w:val="00750E5D"/>
    <w:rsid w:val="00752107"/>
    <w:rsid w:val="0075257B"/>
    <w:rsid w:val="007543B6"/>
    <w:rsid w:val="00755FA1"/>
    <w:rsid w:val="00757550"/>
    <w:rsid w:val="00757C32"/>
    <w:rsid w:val="00761D12"/>
    <w:rsid w:val="0076330A"/>
    <w:rsid w:val="0077567E"/>
    <w:rsid w:val="007811DC"/>
    <w:rsid w:val="00785C77"/>
    <w:rsid w:val="00794814"/>
    <w:rsid w:val="00796377"/>
    <w:rsid w:val="007A1456"/>
    <w:rsid w:val="007A5CE8"/>
    <w:rsid w:val="007B3470"/>
    <w:rsid w:val="007C3EAD"/>
    <w:rsid w:val="007C6435"/>
    <w:rsid w:val="007C74C1"/>
    <w:rsid w:val="007D6CCE"/>
    <w:rsid w:val="007E2061"/>
    <w:rsid w:val="007E2421"/>
    <w:rsid w:val="007E7E08"/>
    <w:rsid w:val="007F1A2D"/>
    <w:rsid w:val="007F46E6"/>
    <w:rsid w:val="007F545E"/>
    <w:rsid w:val="007F6C31"/>
    <w:rsid w:val="00800395"/>
    <w:rsid w:val="00801419"/>
    <w:rsid w:val="00803701"/>
    <w:rsid w:val="008039AF"/>
    <w:rsid w:val="00810C5F"/>
    <w:rsid w:val="00811DE1"/>
    <w:rsid w:val="00812B3F"/>
    <w:rsid w:val="00823C04"/>
    <w:rsid w:val="008260E1"/>
    <w:rsid w:val="00830622"/>
    <w:rsid w:val="00842D5F"/>
    <w:rsid w:val="00843334"/>
    <w:rsid w:val="00844CFB"/>
    <w:rsid w:val="008566D6"/>
    <w:rsid w:val="00867298"/>
    <w:rsid w:val="00872BB8"/>
    <w:rsid w:val="00877DE1"/>
    <w:rsid w:val="008802D6"/>
    <w:rsid w:val="008862C4"/>
    <w:rsid w:val="00891F87"/>
    <w:rsid w:val="008957D6"/>
    <w:rsid w:val="0089586A"/>
    <w:rsid w:val="00896C89"/>
    <w:rsid w:val="008A08B9"/>
    <w:rsid w:val="008A7210"/>
    <w:rsid w:val="008B144C"/>
    <w:rsid w:val="008B16BC"/>
    <w:rsid w:val="008B2D9B"/>
    <w:rsid w:val="008B3FA2"/>
    <w:rsid w:val="008C0357"/>
    <w:rsid w:val="008C047A"/>
    <w:rsid w:val="008C362F"/>
    <w:rsid w:val="008C491B"/>
    <w:rsid w:val="008C580C"/>
    <w:rsid w:val="008C7FC8"/>
    <w:rsid w:val="008D36F8"/>
    <w:rsid w:val="008D3D2F"/>
    <w:rsid w:val="008D6B32"/>
    <w:rsid w:val="008E4DF1"/>
    <w:rsid w:val="008E50B4"/>
    <w:rsid w:val="008F14FD"/>
    <w:rsid w:val="008F51D0"/>
    <w:rsid w:val="008F53E7"/>
    <w:rsid w:val="008F7A7E"/>
    <w:rsid w:val="00901BFA"/>
    <w:rsid w:val="00911C99"/>
    <w:rsid w:val="00917A5F"/>
    <w:rsid w:val="00917BB0"/>
    <w:rsid w:val="00920EAC"/>
    <w:rsid w:val="00922047"/>
    <w:rsid w:val="00925CB0"/>
    <w:rsid w:val="00926014"/>
    <w:rsid w:val="0092609D"/>
    <w:rsid w:val="00930AB4"/>
    <w:rsid w:val="00935B18"/>
    <w:rsid w:val="00936580"/>
    <w:rsid w:val="00936749"/>
    <w:rsid w:val="0094270E"/>
    <w:rsid w:val="00951E98"/>
    <w:rsid w:val="00955D84"/>
    <w:rsid w:val="0095780D"/>
    <w:rsid w:val="00961806"/>
    <w:rsid w:val="00962894"/>
    <w:rsid w:val="009632F3"/>
    <w:rsid w:val="009640C9"/>
    <w:rsid w:val="00965083"/>
    <w:rsid w:val="00971F82"/>
    <w:rsid w:val="009725A8"/>
    <w:rsid w:val="00973DA8"/>
    <w:rsid w:val="00974332"/>
    <w:rsid w:val="00990091"/>
    <w:rsid w:val="009A0F6E"/>
    <w:rsid w:val="009A140B"/>
    <w:rsid w:val="009A1CAE"/>
    <w:rsid w:val="009A282E"/>
    <w:rsid w:val="009A30AE"/>
    <w:rsid w:val="009A65F6"/>
    <w:rsid w:val="009B349A"/>
    <w:rsid w:val="009B5B74"/>
    <w:rsid w:val="009B5C0C"/>
    <w:rsid w:val="009B71FB"/>
    <w:rsid w:val="009B74DC"/>
    <w:rsid w:val="009C0592"/>
    <w:rsid w:val="009C3A05"/>
    <w:rsid w:val="009C5A57"/>
    <w:rsid w:val="009C7197"/>
    <w:rsid w:val="009D15F6"/>
    <w:rsid w:val="009D285C"/>
    <w:rsid w:val="009D3F1F"/>
    <w:rsid w:val="009D6150"/>
    <w:rsid w:val="009E032A"/>
    <w:rsid w:val="009E050C"/>
    <w:rsid w:val="009E2523"/>
    <w:rsid w:val="009E37B5"/>
    <w:rsid w:val="009E79F5"/>
    <w:rsid w:val="009F1D31"/>
    <w:rsid w:val="009F2968"/>
    <w:rsid w:val="009F3E89"/>
    <w:rsid w:val="009F43C4"/>
    <w:rsid w:val="00A0077D"/>
    <w:rsid w:val="00A01B1D"/>
    <w:rsid w:val="00A03091"/>
    <w:rsid w:val="00A06549"/>
    <w:rsid w:val="00A1648E"/>
    <w:rsid w:val="00A20134"/>
    <w:rsid w:val="00A24060"/>
    <w:rsid w:val="00A26F35"/>
    <w:rsid w:val="00A27B2B"/>
    <w:rsid w:val="00A33797"/>
    <w:rsid w:val="00A3471D"/>
    <w:rsid w:val="00A50FB8"/>
    <w:rsid w:val="00A521A3"/>
    <w:rsid w:val="00A52F34"/>
    <w:rsid w:val="00A6301C"/>
    <w:rsid w:val="00A7076A"/>
    <w:rsid w:val="00A718BA"/>
    <w:rsid w:val="00A7215A"/>
    <w:rsid w:val="00A7418D"/>
    <w:rsid w:val="00A77BA8"/>
    <w:rsid w:val="00A80FA8"/>
    <w:rsid w:val="00A87B96"/>
    <w:rsid w:val="00A90B23"/>
    <w:rsid w:val="00A92BC5"/>
    <w:rsid w:val="00A9524F"/>
    <w:rsid w:val="00AA150C"/>
    <w:rsid w:val="00AA1881"/>
    <w:rsid w:val="00AB37C6"/>
    <w:rsid w:val="00AB4435"/>
    <w:rsid w:val="00AC10D8"/>
    <w:rsid w:val="00AC3F50"/>
    <w:rsid w:val="00AD1DF6"/>
    <w:rsid w:val="00AD5D63"/>
    <w:rsid w:val="00AE2C1C"/>
    <w:rsid w:val="00AE5988"/>
    <w:rsid w:val="00AE5FD0"/>
    <w:rsid w:val="00AF01AB"/>
    <w:rsid w:val="00AF450C"/>
    <w:rsid w:val="00AF4E70"/>
    <w:rsid w:val="00B014C5"/>
    <w:rsid w:val="00B01AD3"/>
    <w:rsid w:val="00B06C3B"/>
    <w:rsid w:val="00B07329"/>
    <w:rsid w:val="00B1362E"/>
    <w:rsid w:val="00B24345"/>
    <w:rsid w:val="00B2570E"/>
    <w:rsid w:val="00B319EC"/>
    <w:rsid w:val="00B42B37"/>
    <w:rsid w:val="00B51171"/>
    <w:rsid w:val="00B5168A"/>
    <w:rsid w:val="00B557B1"/>
    <w:rsid w:val="00B5655B"/>
    <w:rsid w:val="00B57754"/>
    <w:rsid w:val="00B663A2"/>
    <w:rsid w:val="00B74D42"/>
    <w:rsid w:val="00B75AA4"/>
    <w:rsid w:val="00B80C2F"/>
    <w:rsid w:val="00B82109"/>
    <w:rsid w:val="00B8292B"/>
    <w:rsid w:val="00B83042"/>
    <w:rsid w:val="00B86E6A"/>
    <w:rsid w:val="00B9039B"/>
    <w:rsid w:val="00B9123B"/>
    <w:rsid w:val="00B91F62"/>
    <w:rsid w:val="00B957BE"/>
    <w:rsid w:val="00B96648"/>
    <w:rsid w:val="00BA13FC"/>
    <w:rsid w:val="00BA3B11"/>
    <w:rsid w:val="00BA66CE"/>
    <w:rsid w:val="00BA6F7B"/>
    <w:rsid w:val="00BB3C3F"/>
    <w:rsid w:val="00BC0F17"/>
    <w:rsid w:val="00BC61B9"/>
    <w:rsid w:val="00BD04FF"/>
    <w:rsid w:val="00BD0AA2"/>
    <w:rsid w:val="00BE0EC0"/>
    <w:rsid w:val="00BE1EC2"/>
    <w:rsid w:val="00BE5FD7"/>
    <w:rsid w:val="00BF155D"/>
    <w:rsid w:val="00C0174A"/>
    <w:rsid w:val="00C136CC"/>
    <w:rsid w:val="00C14293"/>
    <w:rsid w:val="00C231B8"/>
    <w:rsid w:val="00C2502E"/>
    <w:rsid w:val="00C251E8"/>
    <w:rsid w:val="00C31B65"/>
    <w:rsid w:val="00C31BA8"/>
    <w:rsid w:val="00C37E12"/>
    <w:rsid w:val="00C4217B"/>
    <w:rsid w:val="00C449D7"/>
    <w:rsid w:val="00C44D6B"/>
    <w:rsid w:val="00C50881"/>
    <w:rsid w:val="00C529C9"/>
    <w:rsid w:val="00C553B4"/>
    <w:rsid w:val="00C56B58"/>
    <w:rsid w:val="00C573C4"/>
    <w:rsid w:val="00C57471"/>
    <w:rsid w:val="00C57D14"/>
    <w:rsid w:val="00C62C21"/>
    <w:rsid w:val="00C6478C"/>
    <w:rsid w:val="00C66C66"/>
    <w:rsid w:val="00C77216"/>
    <w:rsid w:val="00C8189C"/>
    <w:rsid w:val="00C844F0"/>
    <w:rsid w:val="00C8465D"/>
    <w:rsid w:val="00C91269"/>
    <w:rsid w:val="00C92459"/>
    <w:rsid w:val="00C92E07"/>
    <w:rsid w:val="00C960B3"/>
    <w:rsid w:val="00CA09C9"/>
    <w:rsid w:val="00CB0326"/>
    <w:rsid w:val="00CB27BA"/>
    <w:rsid w:val="00CB47E6"/>
    <w:rsid w:val="00CC006F"/>
    <w:rsid w:val="00CC53CC"/>
    <w:rsid w:val="00CE34AF"/>
    <w:rsid w:val="00CE6F2B"/>
    <w:rsid w:val="00CF230F"/>
    <w:rsid w:val="00CF2A7A"/>
    <w:rsid w:val="00CF3AE9"/>
    <w:rsid w:val="00D01CA2"/>
    <w:rsid w:val="00D05B5C"/>
    <w:rsid w:val="00D07D0C"/>
    <w:rsid w:val="00D11B5C"/>
    <w:rsid w:val="00D17035"/>
    <w:rsid w:val="00D24D50"/>
    <w:rsid w:val="00D31728"/>
    <w:rsid w:val="00D3418C"/>
    <w:rsid w:val="00D36E0B"/>
    <w:rsid w:val="00D37040"/>
    <w:rsid w:val="00D370AE"/>
    <w:rsid w:val="00D45911"/>
    <w:rsid w:val="00D5434D"/>
    <w:rsid w:val="00D575BB"/>
    <w:rsid w:val="00D656AC"/>
    <w:rsid w:val="00D66296"/>
    <w:rsid w:val="00D71079"/>
    <w:rsid w:val="00D73EC7"/>
    <w:rsid w:val="00D762DF"/>
    <w:rsid w:val="00D77B82"/>
    <w:rsid w:val="00D80015"/>
    <w:rsid w:val="00D8122C"/>
    <w:rsid w:val="00D83AE9"/>
    <w:rsid w:val="00D84DFF"/>
    <w:rsid w:val="00D8680D"/>
    <w:rsid w:val="00D87130"/>
    <w:rsid w:val="00D905F0"/>
    <w:rsid w:val="00D90C97"/>
    <w:rsid w:val="00D96689"/>
    <w:rsid w:val="00DA0CEF"/>
    <w:rsid w:val="00DA4C66"/>
    <w:rsid w:val="00DA5530"/>
    <w:rsid w:val="00DA7DCF"/>
    <w:rsid w:val="00DB13BD"/>
    <w:rsid w:val="00DB4F61"/>
    <w:rsid w:val="00DC0065"/>
    <w:rsid w:val="00DC06C9"/>
    <w:rsid w:val="00DC2E7C"/>
    <w:rsid w:val="00DC45F2"/>
    <w:rsid w:val="00DC7392"/>
    <w:rsid w:val="00DD0A07"/>
    <w:rsid w:val="00DD40C8"/>
    <w:rsid w:val="00DE0A0F"/>
    <w:rsid w:val="00DF32CE"/>
    <w:rsid w:val="00DF49AB"/>
    <w:rsid w:val="00DF6B60"/>
    <w:rsid w:val="00E00DA5"/>
    <w:rsid w:val="00E012FC"/>
    <w:rsid w:val="00E05ECB"/>
    <w:rsid w:val="00E07A70"/>
    <w:rsid w:val="00E206D7"/>
    <w:rsid w:val="00E222F6"/>
    <w:rsid w:val="00E227F9"/>
    <w:rsid w:val="00E269C4"/>
    <w:rsid w:val="00E36B16"/>
    <w:rsid w:val="00E4303C"/>
    <w:rsid w:val="00E431AB"/>
    <w:rsid w:val="00E47915"/>
    <w:rsid w:val="00E5114F"/>
    <w:rsid w:val="00E52901"/>
    <w:rsid w:val="00E55FA9"/>
    <w:rsid w:val="00E569BD"/>
    <w:rsid w:val="00E62A53"/>
    <w:rsid w:val="00E64AA7"/>
    <w:rsid w:val="00E64C01"/>
    <w:rsid w:val="00E66296"/>
    <w:rsid w:val="00E66D52"/>
    <w:rsid w:val="00E730CD"/>
    <w:rsid w:val="00E732FE"/>
    <w:rsid w:val="00E747BD"/>
    <w:rsid w:val="00E751B0"/>
    <w:rsid w:val="00E76863"/>
    <w:rsid w:val="00E77A57"/>
    <w:rsid w:val="00E819D9"/>
    <w:rsid w:val="00E83F1B"/>
    <w:rsid w:val="00E85DB6"/>
    <w:rsid w:val="00E87B6C"/>
    <w:rsid w:val="00EA0529"/>
    <w:rsid w:val="00EA29F3"/>
    <w:rsid w:val="00EB28C6"/>
    <w:rsid w:val="00EB6F96"/>
    <w:rsid w:val="00EB7D56"/>
    <w:rsid w:val="00EC1831"/>
    <w:rsid w:val="00EC51E3"/>
    <w:rsid w:val="00ED08D4"/>
    <w:rsid w:val="00ED1880"/>
    <w:rsid w:val="00ED4D11"/>
    <w:rsid w:val="00EE1633"/>
    <w:rsid w:val="00EE388E"/>
    <w:rsid w:val="00EE66DD"/>
    <w:rsid w:val="00EE67D9"/>
    <w:rsid w:val="00EF2724"/>
    <w:rsid w:val="00EF34BA"/>
    <w:rsid w:val="00EF5920"/>
    <w:rsid w:val="00EF79A0"/>
    <w:rsid w:val="00EF7D0E"/>
    <w:rsid w:val="00F01E84"/>
    <w:rsid w:val="00F0207D"/>
    <w:rsid w:val="00F020BC"/>
    <w:rsid w:val="00F040FB"/>
    <w:rsid w:val="00F04376"/>
    <w:rsid w:val="00F10D88"/>
    <w:rsid w:val="00F23415"/>
    <w:rsid w:val="00F23782"/>
    <w:rsid w:val="00F30245"/>
    <w:rsid w:val="00F37E93"/>
    <w:rsid w:val="00F411B5"/>
    <w:rsid w:val="00F46CA0"/>
    <w:rsid w:val="00F52090"/>
    <w:rsid w:val="00F546CB"/>
    <w:rsid w:val="00F649C4"/>
    <w:rsid w:val="00F66032"/>
    <w:rsid w:val="00F67FF2"/>
    <w:rsid w:val="00F70026"/>
    <w:rsid w:val="00F70EC5"/>
    <w:rsid w:val="00F71D46"/>
    <w:rsid w:val="00F71DF3"/>
    <w:rsid w:val="00F74858"/>
    <w:rsid w:val="00F75069"/>
    <w:rsid w:val="00F76A04"/>
    <w:rsid w:val="00F76BEA"/>
    <w:rsid w:val="00F76D26"/>
    <w:rsid w:val="00F778A9"/>
    <w:rsid w:val="00F829FF"/>
    <w:rsid w:val="00F86FF0"/>
    <w:rsid w:val="00F87C42"/>
    <w:rsid w:val="00FA009C"/>
    <w:rsid w:val="00FA05C5"/>
    <w:rsid w:val="00FA0784"/>
    <w:rsid w:val="00FA682F"/>
    <w:rsid w:val="00FB430C"/>
    <w:rsid w:val="00FB492B"/>
    <w:rsid w:val="00FB4F05"/>
    <w:rsid w:val="00FB5B3B"/>
    <w:rsid w:val="00FB6F9F"/>
    <w:rsid w:val="00FC54FF"/>
    <w:rsid w:val="00FC6559"/>
    <w:rsid w:val="00FD1A6A"/>
    <w:rsid w:val="00FD6312"/>
    <w:rsid w:val="00FD6488"/>
    <w:rsid w:val="00FE096E"/>
    <w:rsid w:val="00FE70D1"/>
    <w:rsid w:val="00FF3DF7"/>
    <w:rsid w:val="00FF73FA"/>
    <w:rsid w:val="010C0545"/>
    <w:rsid w:val="01200854"/>
    <w:rsid w:val="012353ED"/>
    <w:rsid w:val="01310759"/>
    <w:rsid w:val="01421D8F"/>
    <w:rsid w:val="014D4828"/>
    <w:rsid w:val="015C45B7"/>
    <w:rsid w:val="01603EAF"/>
    <w:rsid w:val="016347D7"/>
    <w:rsid w:val="01746C6F"/>
    <w:rsid w:val="018223DF"/>
    <w:rsid w:val="01AF35D1"/>
    <w:rsid w:val="01C33A9E"/>
    <w:rsid w:val="01D90B32"/>
    <w:rsid w:val="01FF1103"/>
    <w:rsid w:val="0202393D"/>
    <w:rsid w:val="023470AD"/>
    <w:rsid w:val="024B344F"/>
    <w:rsid w:val="025517E0"/>
    <w:rsid w:val="025901E7"/>
    <w:rsid w:val="025C49EE"/>
    <w:rsid w:val="025D342B"/>
    <w:rsid w:val="02741BC4"/>
    <w:rsid w:val="027A6119"/>
    <w:rsid w:val="029370C7"/>
    <w:rsid w:val="029F31EC"/>
    <w:rsid w:val="02A96081"/>
    <w:rsid w:val="02D07592"/>
    <w:rsid w:val="02D85F7A"/>
    <w:rsid w:val="02DC07C0"/>
    <w:rsid w:val="02DD349D"/>
    <w:rsid w:val="02EA7AD6"/>
    <w:rsid w:val="02F62AAB"/>
    <w:rsid w:val="03094B07"/>
    <w:rsid w:val="030A5E0C"/>
    <w:rsid w:val="03137649"/>
    <w:rsid w:val="0314419D"/>
    <w:rsid w:val="031A59B1"/>
    <w:rsid w:val="03256636"/>
    <w:rsid w:val="0326726F"/>
    <w:rsid w:val="034104E4"/>
    <w:rsid w:val="034B6875"/>
    <w:rsid w:val="03564C06"/>
    <w:rsid w:val="036911CE"/>
    <w:rsid w:val="036A43D0"/>
    <w:rsid w:val="038D2E0C"/>
    <w:rsid w:val="038D72DF"/>
    <w:rsid w:val="03C97144"/>
    <w:rsid w:val="03CE489E"/>
    <w:rsid w:val="03D07C3C"/>
    <w:rsid w:val="03D704F8"/>
    <w:rsid w:val="03D9195C"/>
    <w:rsid w:val="03E96E5F"/>
    <w:rsid w:val="03F861AF"/>
    <w:rsid w:val="04164C49"/>
    <w:rsid w:val="04207F84"/>
    <w:rsid w:val="04253334"/>
    <w:rsid w:val="042F236B"/>
    <w:rsid w:val="04402826"/>
    <w:rsid w:val="04517510"/>
    <w:rsid w:val="045768E7"/>
    <w:rsid w:val="04672910"/>
    <w:rsid w:val="04716658"/>
    <w:rsid w:val="0484789B"/>
    <w:rsid w:val="049006EE"/>
    <w:rsid w:val="04943537"/>
    <w:rsid w:val="04975045"/>
    <w:rsid w:val="049A0C27"/>
    <w:rsid w:val="04B17441"/>
    <w:rsid w:val="04B327A2"/>
    <w:rsid w:val="04BD5452"/>
    <w:rsid w:val="04DD3789"/>
    <w:rsid w:val="04DF4360"/>
    <w:rsid w:val="04F2372E"/>
    <w:rsid w:val="05097AD0"/>
    <w:rsid w:val="052D6143"/>
    <w:rsid w:val="05335B7D"/>
    <w:rsid w:val="055424CE"/>
    <w:rsid w:val="056004DF"/>
    <w:rsid w:val="05734095"/>
    <w:rsid w:val="057A490C"/>
    <w:rsid w:val="05B44A36"/>
    <w:rsid w:val="05C048B4"/>
    <w:rsid w:val="05CB2D69"/>
    <w:rsid w:val="05FB6170"/>
    <w:rsid w:val="06290B73"/>
    <w:rsid w:val="063148F2"/>
    <w:rsid w:val="06316639"/>
    <w:rsid w:val="06394A02"/>
    <w:rsid w:val="064F2365"/>
    <w:rsid w:val="0653084D"/>
    <w:rsid w:val="06BB7496"/>
    <w:rsid w:val="06DB57CD"/>
    <w:rsid w:val="07071B14"/>
    <w:rsid w:val="07264D47"/>
    <w:rsid w:val="072E5257"/>
    <w:rsid w:val="07485E01"/>
    <w:rsid w:val="075C1543"/>
    <w:rsid w:val="077324C8"/>
    <w:rsid w:val="07786950"/>
    <w:rsid w:val="07814EF9"/>
    <w:rsid w:val="078A686A"/>
    <w:rsid w:val="07AA4BA0"/>
    <w:rsid w:val="07CE18DD"/>
    <w:rsid w:val="07D41268"/>
    <w:rsid w:val="07D60764"/>
    <w:rsid w:val="07DE18B4"/>
    <w:rsid w:val="07E937B1"/>
    <w:rsid w:val="07EB560A"/>
    <w:rsid w:val="07FB6D5D"/>
    <w:rsid w:val="080055AF"/>
    <w:rsid w:val="080514DF"/>
    <w:rsid w:val="080B3940"/>
    <w:rsid w:val="08161CD1"/>
    <w:rsid w:val="081906D7"/>
    <w:rsid w:val="08342275"/>
    <w:rsid w:val="08464A1F"/>
    <w:rsid w:val="084724A0"/>
    <w:rsid w:val="084A49C4"/>
    <w:rsid w:val="0857273B"/>
    <w:rsid w:val="08575FBE"/>
    <w:rsid w:val="086C26E0"/>
    <w:rsid w:val="088C0A16"/>
    <w:rsid w:val="08972E40"/>
    <w:rsid w:val="08AE69CD"/>
    <w:rsid w:val="08CD2DB7"/>
    <w:rsid w:val="08CE57E9"/>
    <w:rsid w:val="08D74B1C"/>
    <w:rsid w:val="08DC1C6E"/>
    <w:rsid w:val="08EA248A"/>
    <w:rsid w:val="090F576C"/>
    <w:rsid w:val="09170DAD"/>
    <w:rsid w:val="091C70D6"/>
    <w:rsid w:val="095364FB"/>
    <w:rsid w:val="095B7DEA"/>
    <w:rsid w:val="09926C3F"/>
    <w:rsid w:val="09B1630C"/>
    <w:rsid w:val="09E34357"/>
    <w:rsid w:val="09E61F4C"/>
    <w:rsid w:val="09F80C94"/>
    <w:rsid w:val="0A095984"/>
    <w:rsid w:val="0A117B76"/>
    <w:rsid w:val="0A1B5525"/>
    <w:rsid w:val="0A2A393B"/>
    <w:rsid w:val="0A2F1A39"/>
    <w:rsid w:val="0A4421B5"/>
    <w:rsid w:val="0A4A1C71"/>
    <w:rsid w:val="0A616013"/>
    <w:rsid w:val="0A814349"/>
    <w:rsid w:val="0A960A6B"/>
    <w:rsid w:val="0A9A40AF"/>
    <w:rsid w:val="0ABB2B93"/>
    <w:rsid w:val="0ACD69C7"/>
    <w:rsid w:val="0ADB3B42"/>
    <w:rsid w:val="0AEA4BAD"/>
    <w:rsid w:val="0AFB6211"/>
    <w:rsid w:val="0B077477"/>
    <w:rsid w:val="0B0D77B0"/>
    <w:rsid w:val="0B2473D6"/>
    <w:rsid w:val="0B3912E0"/>
    <w:rsid w:val="0B4D2D60"/>
    <w:rsid w:val="0B591E2E"/>
    <w:rsid w:val="0B6401BF"/>
    <w:rsid w:val="0B7B7DE4"/>
    <w:rsid w:val="0B8373EF"/>
    <w:rsid w:val="0B856175"/>
    <w:rsid w:val="0B9A2898"/>
    <w:rsid w:val="0BB53255"/>
    <w:rsid w:val="0BB534BB"/>
    <w:rsid w:val="0BC722A5"/>
    <w:rsid w:val="0BD107F3"/>
    <w:rsid w:val="0BED023A"/>
    <w:rsid w:val="0C28597F"/>
    <w:rsid w:val="0C2F40C1"/>
    <w:rsid w:val="0C351E1A"/>
    <w:rsid w:val="0C372408"/>
    <w:rsid w:val="0C3D5924"/>
    <w:rsid w:val="0C484DE7"/>
    <w:rsid w:val="0C506B56"/>
    <w:rsid w:val="0C67530F"/>
    <w:rsid w:val="0C9412CE"/>
    <w:rsid w:val="0CA04344"/>
    <w:rsid w:val="0CAB26D5"/>
    <w:rsid w:val="0CB30178"/>
    <w:rsid w:val="0CB50A66"/>
    <w:rsid w:val="0CC457FD"/>
    <w:rsid w:val="0CCA1ECF"/>
    <w:rsid w:val="0CE43B33"/>
    <w:rsid w:val="0CE54E38"/>
    <w:rsid w:val="0CF01D15"/>
    <w:rsid w:val="0CF50A63"/>
    <w:rsid w:val="0D107E7B"/>
    <w:rsid w:val="0D177805"/>
    <w:rsid w:val="0D22141A"/>
    <w:rsid w:val="0D282B18"/>
    <w:rsid w:val="0D2C77AB"/>
    <w:rsid w:val="0D397A5A"/>
    <w:rsid w:val="0D5C24F8"/>
    <w:rsid w:val="0D6D5577"/>
    <w:rsid w:val="0D762BB6"/>
    <w:rsid w:val="0D781E29"/>
    <w:rsid w:val="0D9F080E"/>
    <w:rsid w:val="0DA46170"/>
    <w:rsid w:val="0DBA1565"/>
    <w:rsid w:val="0DC40C23"/>
    <w:rsid w:val="0DCF2837"/>
    <w:rsid w:val="0DD86CC1"/>
    <w:rsid w:val="0DE46F59"/>
    <w:rsid w:val="0DEA1B52"/>
    <w:rsid w:val="0E1C5984"/>
    <w:rsid w:val="0E2444C0"/>
    <w:rsid w:val="0E290A20"/>
    <w:rsid w:val="0E2A007E"/>
    <w:rsid w:val="0E3B7968"/>
    <w:rsid w:val="0E3C75E8"/>
    <w:rsid w:val="0E52268B"/>
    <w:rsid w:val="0E57562B"/>
    <w:rsid w:val="0E647032"/>
    <w:rsid w:val="0E83148A"/>
    <w:rsid w:val="0E920377"/>
    <w:rsid w:val="0E937FF7"/>
    <w:rsid w:val="0EB3632D"/>
    <w:rsid w:val="0EC82A4F"/>
    <w:rsid w:val="0EE77A81"/>
    <w:rsid w:val="0EEA0A05"/>
    <w:rsid w:val="0F0149C1"/>
    <w:rsid w:val="0F0A6D3C"/>
    <w:rsid w:val="0F1F345E"/>
    <w:rsid w:val="0F221401"/>
    <w:rsid w:val="0F230706"/>
    <w:rsid w:val="0F3B3466"/>
    <w:rsid w:val="0F411414"/>
    <w:rsid w:val="0F4A1D2A"/>
    <w:rsid w:val="0F4F61AB"/>
    <w:rsid w:val="0F565B36"/>
    <w:rsid w:val="0F5C0876"/>
    <w:rsid w:val="0F6F0C5E"/>
    <w:rsid w:val="0F932BA2"/>
    <w:rsid w:val="0F9A346F"/>
    <w:rsid w:val="0FA56507"/>
    <w:rsid w:val="0FDC047D"/>
    <w:rsid w:val="0FF1763D"/>
    <w:rsid w:val="0FF34CCC"/>
    <w:rsid w:val="0FF90BC3"/>
    <w:rsid w:val="100033DE"/>
    <w:rsid w:val="10036F54"/>
    <w:rsid w:val="101D25C0"/>
    <w:rsid w:val="101E3381"/>
    <w:rsid w:val="103A162C"/>
    <w:rsid w:val="104303C8"/>
    <w:rsid w:val="104579BD"/>
    <w:rsid w:val="105015D1"/>
    <w:rsid w:val="10655CF3"/>
    <w:rsid w:val="10796207"/>
    <w:rsid w:val="10895A38"/>
    <w:rsid w:val="108C1436"/>
    <w:rsid w:val="109777C7"/>
    <w:rsid w:val="109B03CC"/>
    <w:rsid w:val="10B75766"/>
    <w:rsid w:val="10B870A3"/>
    <w:rsid w:val="10B87968"/>
    <w:rsid w:val="10DD46B8"/>
    <w:rsid w:val="10E56C01"/>
    <w:rsid w:val="10F52287"/>
    <w:rsid w:val="10F63A21"/>
    <w:rsid w:val="110754FD"/>
    <w:rsid w:val="11080D80"/>
    <w:rsid w:val="11127111"/>
    <w:rsid w:val="112E48F0"/>
    <w:rsid w:val="113D42B9"/>
    <w:rsid w:val="1149506D"/>
    <w:rsid w:val="11545149"/>
    <w:rsid w:val="1159257C"/>
    <w:rsid w:val="11620195"/>
    <w:rsid w:val="116B779F"/>
    <w:rsid w:val="116C71C0"/>
    <w:rsid w:val="11724BAC"/>
    <w:rsid w:val="11736F69"/>
    <w:rsid w:val="118F1F5E"/>
    <w:rsid w:val="11990F97"/>
    <w:rsid w:val="11AE2DB9"/>
    <w:rsid w:val="11B8323F"/>
    <w:rsid w:val="11C70D42"/>
    <w:rsid w:val="11CC653F"/>
    <w:rsid w:val="11E164E5"/>
    <w:rsid w:val="11E25A4F"/>
    <w:rsid w:val="11E35E03"/>
    <w:rsid w:val="11F62C07"/>
    <w:rsid w:val="12145524"/>
    <w:rsid w:val="121C6905"/>
    <w:rsid w:val="12236F4E"/>
    <w:rsid w:val="12383670"/>
    <w:rsid w:val="12401796"/>
    <w:rsid w:val="12591626"/>
    <w:rsid w:val="126F15CC"/>
    <w:rsid w:val="12800925"/>
    <w:rsid w:val="12A44024"/>
    <w:rsid w:val="12B02035"/>
    <w:rsid w:val="12BB03C6"/>
    <w:rsid w:val="12D0036B"/>
    <w:rsid w:val="12D5330C"/>
    <w:rsid w:val="12E60311"/>
    <w:rsid w:val="12E87DD2"/>
    <w:rsid w:val="12F066A2"/>
    <w:rsid w:val="13072A44"/>
    <w:rsid w:val="130919F1"/>
    <w:rsid w:val="130C3CC3"/>
    <w:rsid w:val="131533CB"/>
    <w:rsid w:val="131B2927"/>
    <w:rsid w:val="131C29E9"/>
    <w:rsid w:val="132640FE"/>
    <w:rsid w:val="1326458A"/>
    <w:rsid w:val="13321A47"/>
    <w:rsid w:val="13355214"/>
    <w:rsid w:val="133C549C"/>
    <w:rsid w:val="13605997"/>
    <w:rsid w:val="13737B75"/>
    <w:rsid w:val="13935EAB"/>
    <w:rsid w:val="13A17EBD"/>
    <w:rsid w:val="13C30BF9"/>
    <w:rsid w:val="13C90583"/>
    <w:rsid w:val="13C953A1"/>
    <w:rsid w:val="13E54630"/>
    <w:rsid w:val="13F426A7"/>
    <w:rsid w:val="13FE2B7A"/>
    <w:rsid w:val="140E491B"/>
    <w:rsid w:val="14214815"/>
    <w:rsid w:val="142A7587"/>
    <w:rsid w:val="144C52D9"/>
    <w:rsid w:val="14676C13"/>
    <w:rsid w:val="146D0B12"/>
    <w:rsid w:val="14822AE2"/>
    <w:rsid w:val="148803C5"/>
    <w:rsid w:val="148D5F9A"/>
    <w:rsid w:val="14984A52"/>
    <w:rsid w:val="14A133F3"/>
    <w:rsid w:val="14B8240A"/>
    <w:rsid w:val="14B95C8D"/>
    <w:rsid w:val="14BD4FA5"/>
    <w:rsid w:val="14C3401F"/>
    <w:rsid w:val="14CE23B0"/>
    <w:rsid w:val="14E24BAC"/>
    <w:rsid w:val="14EF0366"/>
    <w:rsid w:val="14FF2E97"/>
    <w:rsid w:val="15044A88"/>
    <w:rsid w:val="151A4A2D"/>
    <w:rsid w:val="154A4626"/>
    <w:rsid w:val="155B0D1A"/>
    <w:rsid w:val="155B5497"/>
    <w:rsid w:val="156051A2"/>
    <w:rsid w:val="156670AB"/>
    <w:rsid w:val="15913D5E"/>
    <w:rsid w:val="15B648AC"/>
    <w:rsid w:val="15BC67B5"/>
    <w:rsid w:val="15D241DC"/>
    <w:rsid w:val="16026F29"/>
    <w:rsid w:val="16573587"/>
    <w:rsid w:val="165F72C3"/>
    <w:rsid w:val="16655D44"/>
    <w:rsid w:val="166A5654"/>
    <w:rsid w:val="16731BCD"/>
    <w:rsid w:val="167D725A"/>
    <w:rsid w:val="167F55F9"/>
    <w:rsid w:val="16873DD4"/>
    <w:rsid w:val="16B67CD2"/>
    <w:rsid w:val="16DD6B2F"/>
    <w:rsid w:val="16E24019"/>
    <w:rsid w:val="16ED23AA"/>
    <w:rsid w:val="16FA5E04"/>
    <w:rsid w:val="172657E2"/>
    <w:rsid w:val="172A79E3"/>
    <w:rsid w:val="172E2AB6"/>
    <w:rsid w:val="17394A28"/>
    <w:rsid w:val="17407330"/>
    <w:rsid w:val="17553886"/>
    <w:rsid w:val="17640A3C"/>
    <w:rsid w:val="17753588"/>
    <w:rsid w:val="178570A5"/>
    <w:rsid w:val="17A553DC"/>
    <w:rsid w:val="17AF2468"/>
    <w:rsid w:val="17DC4231"/>
    <w:rsid w:val="17F141D6"/>
    <w:rsid w:val="180D7253"/>
    <w:rsid w:val="181D051D"/>
    <w:rsid w:val="1825592A"/>
    <w:rsid w:val="182868AE"/>
    <w:rsid w:val="183621FC"/>
    <w:rsid w:val="18484BE5"/>
    <w:rsid w:val="184D7710"/>
    <w:rsid w:val="187B00E0"/>
    <w:rsid w:val="187B5291"/>
    <w:rsid w:val="1889564E"/>
    <w:rsid w:val="18933559"/>
    <w:rsid w:val="18947263"/>
    <w:rsid w:val="189823E5"/>
    <w:rsid w:val="18A27B91"/>
    <w:rsid w:val="18B51996"/>
    <w:rsid w:val="18D05DC3"/>
    <w:rsid w:val="18DA5863"/>
    <w:rsid w:val="19060F5A"/>
    <w:rsid w:val="1973407E"/>
    <w:rsid w:val="19827DE5"/>
    <w:rsid w:val="1998580B"/>
    <w:rsid w:val="19C41B53"/>
    <w:rsid w:val="19CB647F"/>
    <w:rsid w:val="19D257DB"/>
    <w:rsid w:val="19D70730"/>
    <w:rsid w:val="19D807F3"/>
    <w:rsid w:val="19DE5F80"/>
    <w:rsid w:val="19E44B01"/>
    <w:rsid w:val="1A00293B"/>
    <w:rsid w:val="1A065E3F"/>
    <w:rsid w:val="1A1B2562"/>
    <w:rsid w:val="1A7B1681"/>
    <w:rsid w:val="1A7C1301"/>
    <w:rsid w:val="1A8C4D5A"/>
    <w:rsid w:val="1A905DA4"/>
    <w:rsid w:val="1AC16EBF"/>
    <w:rsid w:val="1ACB1630"/>
    <w:rsid w:val="1ADE3924"/>
    <w:rsid w:val="1AF57CC6"/>
    <w:rsid w:val="1AF6018C"/>
    <w:rsid w:val="1B0A43E8"/>
    <w:rsid w:val="1B192484"/>
    <w:rsid w:val="1B1F438E"/>
    <w:rsid w:val="1B37398D"/>
    <w:rsid w:val="1B3C6C36"/>
    <w:rsid w:val="1B4B6E30"/>
    <w:rsid w:val="1B793338"/>
    <w:rsid w:val="1B822DAD"/>
    <w:rsid w:val="1B8A4F77"/>
    <w:rsid w:val="1BA4595C"/>
    <w:rsid w:val="1BB75806"/>
    <w:rsid w:val="1BC2741A"/>
    <w:rsid w:val="1BD73B3C"/>
    <w:rsid w:val="1BDD1150"/>
    <w:rsid w:val="1BDD4BED"/>
    <w:rsid w:val="1BE60ACD"/>
    <w:rsid w:val="1BF91AF2"/>
    <w:rsid w:val="1C035634"/>
    <w:rsid w:val="1C0E6215"/>
    <w:rsid w:val="1C1945A6"/>
    <w:rsid w:val="1C3A255C"/>
    <w:rsid w:val="1C3F50B7"/>
    <w:rsid w:val="1C4D7790"/>
    <w:rsid w:val="1C4F6C7E"/>
    <w:rsid w:val="1C605950"/>
    <w:rsid w:val="1C656C23"/>
    <w:rsid w:val="1C6E0011"/>
    <w:rsid w:val="1C6E09E3"/>
    <w:rsid w:val="1C700838"/>
    <w:rsid w:val="1CCB51E5"/>
    <w:rsid w:val="1CFD391F"/>
    <w:rsid w:val="1D034DF8"/>
    <w:rsid w:val="1D081CB0"/>
    <w:rsid w:val="1D1E6052"/>
    <w:rsid w:val="1D3E4388"/>
    <w:rsid w:val="1D540AAA"/>
    <w:rsid w:val="1D5955B3"/>
    <w:rsid w:val="1D690A4F"/>
    <w:rsid w:val="1D746DE1"/>
    <w:rsid w:val="1D804953"/>
    <w:rsid w:val="1D921F30"/>
    <w:rsid w:val="1D993C7D"/>
    <w:rsid w:val="1DAB4D3C"/>
    <w:rsid w:val="1DBD7F40"/>
    <w:rsid w:val="1DC74457"/>
    <w:rsid w:val="1DD06BE1"/>
    <w:rsid w:val="1DD65800"/>
    <w:rsid w:val="1DE11D1C"/>
    <w:rsid w:val="1DE13B91"/>
    <w:rsid w:val="1DEC57A6"/>
    <w:rsid w:val="1DF63B37"/>
    <w:rsid w:val="1DFE5EB6"/>
    <w:rsid w:val="1E123BEC"/>
    <w:rsid w:val="1E2212B0"/>
    <w:rsid w:val="1E237E7E"/>
    <w:rsid w:val="1E2D620F"/>
    <w:rsid w:val="1E325779"/>
    <w:rsid w:val="1E3845A0"/>
    <w:rsid w:val="1E416C4D"/>
    <w:rsid w:val="1E4361B4"/>
    <w:rsid w:val="1E5F2D61"/>
    <w:rsid w:val="1E6D287C"/>
    <w:rsid w:val="1E701C64"/>
    <w:rsid w:val="1E780C0D"/>
    <w:rsid w:val="1EA10B64"/>
    <w:rsid w:val="1EA84C3B"/>
    <w:rsid w:val="1EBB5EA5"/>
    <w:rsid w:val="1EE559BD"/>
    <w:rsid w:val="1EED2DCA"/>
    <w:rsid w:val="1EF03D4E"/>
    <w:rsid w:val="1EFB5963"/>
    <w:rsid w:val="1F271CAA"/>
    <w:rsid w:val="1F342153"/>
    <w:rsid w:val="1F435B57"/>
    <w:rsid w:val="1F4505D8"/>
    <w:rsid w:val="1F5B3A33"/>
    <w:rsid w:val="1F5C4703"/>
    <w:rsid w:val="1F6111AB"/>
    <w:rsid w:val="1FA86D80"/>
    <w:rsid w:val="1FB44D91"/>
    <w:rsid w:val="1FBF3122"/>
    <w:rsid w:val="1FC11EA9"/>
    <w:rsid w:val="1FC66330"/>
    <w:rsid w:val="1FD5655F"/>
    <w:rsid w:val="1FDF1459"/>
    <w:rsid w:val="1FE25A29"/>
    <w:rsid w:val="1FF63234"/>
    <w:rsid w:val="20031A59"/>
    <w:rsid w:val="200B57A0"/>
    <w:rsid w:val="20820C62"/>
    <w:rsid w:val="2095569A"/>
    <w:rsid w:val="20A25FB6"/>
    <w:rsid w:val="20A4450A"/>
    <w:rsid w:val="20B34CB4"/>
    <w:rsid w:val="20BC2315"/>
    <w:rsid w:val="20DF5C60"/>
    <w:rsid w:val="20E71C8B"/>
    <w:rsid w:val="20F56A22"/>
    <w:rsid w:val="20FA7627"/>
    <w:rsid w:val="210459B8"/>
    <w:rsid w:val="210F3D49"/>
    <w:rsid w:val="2113274F"/>
    <w:rsid w:val="211F1DE5"/>
    <w:rsid w:val="21293D11"/>
    <w:rsid w:val="21667FDB"/>
    <w:rsid w:val="217F0255"/>
    <w:rsid w:val="218E1BC7"/>
    <w:rsid w:val="21A605B7"/>
    <w:rsid w:val="21A60DC4"/>
    <w:rsid w:val="21B26DD5"/>
    <w:rsid w:val="21B74211"/>
    <w:rsid w:val="21C34593"/>
    <w:rsid w:val="21C56F3D"/>
    <w:rsid w:val="21FE1453"/>
    <w:rsid w:val="22295B1A"/>
    <w:rsid w:val="22367A65"/>
    <w:rsid w:val="224B2DA0"/>
    <w:rsid w:val="225F01F3"/>
    <w:rsid w:val="22727213"/>
    <w:rsid w:val="2278331B"/>
    <w:rsid w:val="227A4620"/>
    <w:rsid w:val="228C6B18"/>
    <w:rsid w:val="229009C2"/>
    <w:rsid w:val="22E713D0"/>
    <w:rsid w:val="22ED32DA"/>
    <w:rsid w:val="22F7746D"/>
    <w:rsid w:val="230279FC"/>
    <w:rsid w:val="230B683A"/>
    <w:rsid w:val="230D1610"/>
    <w:rsid w:val="230E21E8"/>
    <w:rsid w:val="23225D32"/>
    <w:rsid w:val="23233471"/>
    <w:rsid w:val="23395957"/>
    <w:rsid w:val="233F7861"/>
    <w:rsid w:val="2341059F"/>
    <w:rsid w:val="23513E83"/>
    <w:rsid w:val="2359040B"/>
    <w:rsid w:val="23593C8E"/>
    <w:rsid w:val="235A5824"/>
    <w:rsid w:val="23680A25"/>
    <w:rsid w:val="236B1D7D"/>
    <w:rsid w:val="23796741"/>
    <w:rsid w:val="23906366"/>
    <w:rsid w:val="23974983"/>
    <w:rsid w:val="239E6E29"/>
    <w:rsid w:val="23A52A88"/>
    <w:rsid w:val="23AC13E0"/>
    <w:rsid w:val="23CF6364"/>
    <w:rsid w:val="240750AB"/>
    <w:rsid w:val="240F7F39"/>
    <w:rsid w:val="24341019"/>
    <w:rsid w:val="243548F6"/>
    <w:rsid w:val="245302A9"/>
    <w:rsid w:val="24533EA6"/>
    <w:rsid w:val="246940EC"/>
    <w:rsid w:val="246B2C27"/>
    <w:rsid w:val="247B08EB"/>
    <w:rsid w:val="24890F54"/>
    <w:rsid w:val="24901FA0"/>
    <w:rsid w:val="249572A0"/>
    <w:rsid w:val="24B81D06"/>
    <w:rsid w:val="24D50BFC"/>
    <w:rsid w:val="24DF6862"/>
    <w:rsid w:val="24E165AD"/>
    <w:rsid w:val="24E21B1E"/>
    <w:rsid w:val="24F934F5"/>
    <w:rsid w:val="250052C3"/>
    <w:rsid w:val="25270EE8"/>
    <w:rsid w:val="253845E2"/>
    <w:rsid w:val="25415D2D"/>
    <w:rsid w:val="254C40BE"/>
    <w:rsid w:val="25602ABB"/>
    <w:rsid w:val="2598673B"/>
    <w:rsid w:val="259C5142"/>
    <w:rsid w:val="25A30350"/>
    <w:rsid w:val="25B11C22"/>
    <w:rsid w:val="25C36575"/>
    <w:rsid w:val="25DA2A28"/>
    <w:rsid w:val="25DF765A"/>
    <w:rsid w:val="25E877BF"/>
    <w:rsid w:val="26105100"/>
    <w:rsid w:val="26321EAC"/>
    <w:rsid w:val="267C2231"/>
    <w:rsid w:val="268705C2"/>
    <w:rsid w:val="269C0568"/>
    <w:rsid w:val="26B47B51"/>
    <w:rsid w:val="26D8294B"/>
    <w:rsid w:val="26DE0FD1"/>
    <w:rsid w:val="26FE7307"/>
    <w:rsid w:val="27077A69"/>
    <w:rsid w:val="271436A9"/>
    <w:rsid w:val="27256C25"/>
    <w:rsid w:val="27257D38"/>
    <w:rsid w:val="273D486E"/>
    <w:rsid w:val="273F35F4"/>
    <w:rsid w:val="274A1985"/>
    <w:rsid w:val="27567996"/>
    <w:rsid w:val="27615D27"/>
    <w:rsid w:val="277D3913"/>
    <w:rsid w:val="27AB0725"/>
    <w:rsid w:val="27C15E1D"/>
    <w:rsid w:val="27C2034A"/>
    <w:rsid w:val="27CB743E"/>
    <w:rsid w:val="27ED0FF2"/>
    <w:rsid w:val="27F5401C"/>
    <w:rsid w:val="27F6357E"/>
    <w:rsid w:val="27F8604D"/>
    <w:rsid w:val="28021134"/>
    <w:rsid w:val="28033F12"/>
    <w:rsid w:val="28190D59"/>
    <w:rsid w:val="281954D5"/>
    <w:rsid w:val="28233866"/>
    <w:rsid w:val="285A17C2"/>
    <w:rsid w:val="285E34FD"/>
    <w:rsid w:val="286B037B"/>
    <w:rsid w:val="28784C06"/>
    <w:rsid w:val="289569B8"/>
    <w:rsid w:val="28B74C88"/>
    <w:rsid w:val="28D339C6"/>
    <w:rsid w:val="29034067"/>
    <w:rsid w:val="29113353"/>
    <w:rsid w:val="293D5638"/>
    <w:rsid w:val="29493649"/>
    <w:rsid w:val="295419DA"/>
    <w:rsid w:val="29547877"/>
    <w:rsid w:val="295E59D1"/>
    <w:rsid w:val="29A04058"/>
    <w:rsid w:val="29A34373"/>
    <w:rsid w:val="29BE3D54"/>
    <w:rsid w:val="29EB41D0"/>
    <w:rsid w:val="29EC66D5"/>
    <w:rsid w:val="2A0C4A0C"/>
    <w:rsid w:val="2A21112E"/>
    <w:rsid w:val="2A3443DD"/>
    <w:rsid w:val="2A370C0D"/>
    <w:rsid w:val="2A3854D0"/>
    <w:rsid w:val="2A3B3AF5"/>
    <w:rsid w:val="2A471090"/>
    <w:rsid w:val="2A621B97"/>
    <w:rsid w:val="2A63541A"/>
    <w:rsid w:val="2A6A6FA4"/>
    <w:rsid w:val="2A706D34"/>
    <w:rsid w:val="2A994270"/>
    <w:rsid w:val="2AAF4215"/>
    <w:rsid w:val="2AC570F7"/>
    <w:rsid w:val="2ACC6E05"/>
    <w:rsid w:val="2ACF254B"/>
    <w:rsid w:val="2AEA6699"/>
    <w:rsid w:val="2B0C45AE"/>
    <w:rsid w:val="2B3F45B1"/>
    <w:rsid w:val="2B513A1E"/>
    <w:rsid w:val="2B683643"/>
    <w:rsid w:val="2B8147CC"/>
    <w:rsid w:val="2B8C2BDC"/>
    <w:rsid w:val="2B993852"/>
    <w:rsid w:val="2BAC5ADA"/>
    <w:rsid w:val="2BB36041"/>
    <w:rsid w:val="2BBD43D2"/>
    <w:rsid w:val="2BC9571A"/>
    <w:rsid w:val="2BE05968"/>
    <w:rsid w:val="2C0D5456"/>
    <w:rsid w:val="2C395F1A"/>
    <w:rsid w:val="2C4442AB"/>
    <w:rsid w:val="2C4555B0"/>
    <w:rsid w:val="2C55584A"/>
    <w:rsid w:val="2C667A58"/>
    <w:rsid w:val="2C6B57F0"/>
    <w:rsid w:val="2C6F41F6"/>
    <w:rsid w:val="2C773801"/>
    <w:rsid w:val="2C792587"/>
    <w:rsid w:val="2C8C7F23"/>
    <w:rsid w:val="2C9D64AC"/>
    <w:rsid w:val="2CB55C12"/>
    <w:rsid w:val="2CF41C07"/>
    <w:rsid w:val="2CF808D7"/>
    <w:rsid w:val="2D036C68"/>
    <w:rsid w:val="2D042DE6"/>
    <w:rsid w:val="2D0E7849"/>
    <w:rsid w:val="2D1A688D"/>
    <w:rsid w:val="2D254C1E"/>
    <w:rsid w:val="2D301AE4"/>
    <w:rsid w:val="2D306083"/>
    <w:rsid w:val="2D3A1340"/>
    <w:rsid w:val="2D593A83"/>
    <w:rsid w:val="2D621DCA"/>
    <w:rsid w:val="2D6940CF"/>
    <w:rsid w:val="2D71729C"/>
    <w:rsid w:val="2D922E03"/>
    <w:rsid w:val="2DA61CF4"/>
    <w:rsid w:val="2DD227B8"/>
    <w:rsid w:val="2DD2603B"/>
    <w:rsid w:val="2DD83A7F"/>
    <w:rsid w:val="2DE5510C"/>
    <w:rsid w:val="2DE7275E"/>
    <w:rsid w:val="2DFD2703"/>
    <w:rsid w:val="2E001109"/>
    <w:rsid w:val="2E0656BD"/>
    <w:rsid w:val="2E2A6F74"/>
    <w:rsid w:val="2E2E5F54"/>
    <w:rsid w:val="2E360C25"/>
    <w:rsid w:val="2E49058C"/>
    <w:rsid w:val="2E4D0BD8"/>
    <w:rsid w:val="2E4F0BEB"/>
    <w:rsid w:val="2E6D5F29"/>
    <w:rsid w:val="2E720143"/>
    <w:rsid w:val="2E7F3BD6"/>
    <w:rsid w:val="2E807459"/>
    <w:rsid w:val="2EC17EC2"/>
    <w:rsid w:val="2EF67098"/>
    <w:rsid w:val="2F061411"/>
    <w:rsid w:val="2F3E596F"/>
    <w:rsid w:val="2F444C18"/>
    <w:rsid w:val="2F487065"/>
    <w:rsid w:val="2F4E2FA9"/>
    <w:rsid w:val="2F68739C"/>
    <w:rsid w:val="2F797671"/>
    <w:rsid w:val="2F931F55"/>
    <w:rsid w:val="2FAA464B"/>
    <w:rsid w:val="2FAD0DC5"/>
    <w:rsid w:val="2FB32687"/>
    <w:rsid w:val="2FBD2BE7"/>
    <w:rsid w:val="2FC9749A"/>
    <w:rsid w:val="2FD14A6A"/>
    <w:rsid w:val="2FDA6411"/>
    <w:rsid w:val="30062758"/>
    <w:rsid w:val="3011436C"/>
    <w:rsid w:val="301311B6"/>
    <w:rsid w:val="302B35EC"/>
    <w:rsid w:val="302F3533"/>
    <w:rsid w:val="305147CD"/>
    <w:rsid w:val="3094583F"/>
    <w:rsid w:val="309D2223"/>
    <w:rsid w:val="309F5705"/>
    <w:rsid w:val="30A07A1D"/>
    <w:rsid w:val="30A92409"/>
    <w:rsid w:val="30C22E7B"/>
    <w:rsid w:val="30C931D7"/>
    <w:rsid w:val="30E13037"/>
    <w:rsid w:val="30FA42EA"/>
    <w:rsid w:val="3119131B"/>
    <w:rsid w:val="314606DD"/>
    <w:rsid w:val="3157337F"/>
    <w:rsid w:val="31576C02"/>
    <w:rsid w:val="316E2FA4"/>
    <w:rsid w:val="31AE7611"/>
    <w:rsid w:val="31AF3F03"/>
    <w:rsid w:val="31BA419D"/>
    <w:rsid w:val="31E41CE9"/>
    <w:rsid w:val="31EF007A"/>
    <w:rsid w:val="323B26F8"/>
    <w:rsid w:val="32506E1A"/>
    <w:rsid w:val="325B091F"/>
    <w:rsid w:val="32866CF6"/>
    <w:rsid w:val="328714F2"/>
    <w:rsid w:val="32922F5E"/>
    <w:rsid w:val="32CB4565"/>
    <w:rsid w:val="32D33B70"/>
    <w:rsid w:val="32E93B15"/>
    <w:rsid w:val="32EC6C98"/>
    <w:rsid w:val="32F21A88"/>
    <w:rsid w:val="32F31EA6"/>
    <w:rsid w:val="32FE0237"/>
    <w:rsid w:val="333F0CA1"/>
    <w:rsid w:val="33402C46"/>
    <w:rsid w:val="334A0023"/>
    <w:rsid w:val="334A28B5"/>
    <w:rsid w:val="3350796E"/>
    <w:rsid w:val="33616C57"/>
    <w:rsid w:val="33766BFC"/>
    <w:rsid w:val="33830B17"/>
    <w:rsid w:val="33843993"/>
    <w:rsid w:val="3384486B"/>
    <w:rsid w:val="338B331E"/>
    <w:rsid w:val="338F4D66"/>
    <w:rsid w:val="33964F33"/>
    <w:rsid w:val="33A132C4"/>
    <w:rsid w:val="33B77665"/>
    <w:rsid w:val="33C259F7"/>
    <w:rsid w:val="33C43693"/>
    <w:rsid w:val="33CD5F21"/>
    <w:rsid w:val="33D127E9"/>
    <w:rsid w:val="33E23D2D"/>
    <w:rsid w:val="33EC5DC8"/>
    <w:rsid w:val="3424001A"/>
    <w:rsid w:val="342E1600"/>
    <w:rsid w:val="342E2B27"/>
    <w:rsid w:val="34390508"/>
    <w:rsid w:val="343C78BF"/>
    <w:rsid w:val="346F6E14"/>
    <w:rsid w:val="347A0A28"/>
    <w:rsid w:val="34A614EC"/>
    <w:rsid w:val="34C346A0"/>
    <w:rsid w:val="34D240AB"/>
    <w:rsid w:val="35121EA0"/>
    <w:rsid w:val="35176328"/>
    <w:rsid w:val="35182E0B"/>
    <w:rsid w:val="35281E46"/>
    <w:rsid w:val="352A38F1"/>
    <w:rsid w:val="354748F9"/>
    <w:rsid w:val="35586D92"/>
    <w:rsid w:val="357E6FD1"/>
    <w:rsid w:val="3581027D"/>
    <w:rsid w:val="359D33C4"/>
    <w:rsid w:val="35A04F88"/>
    <w:rsid w:val="35AA3319"/>
    <w:rsid w:val="35B37673"/>
    <w:rsid w:val="35C032BE"/>
    <w:rsid w:val="35FE0E18"/>
    <w:rsid w:val="360D6930"/>
    <w:rsid w:val="3611706A"/>
    <w:rsid w:val="3613253B"/>
    <w:rsid w:val="36173CCD"/>
    <w:rsid w:val="36306DF5"/>
    <w:rsid w:val="36386400"/>
    <w:rsid w:val="364B4C6F"/>
    <w:rsid w:val="36584736"/>
    <w:rsid w:val="369D3BA6"/>
    <w:rsid w:val="36BF604D"/>
    <w:rsid w:val="36D0276A"/>
    <w:rsid w:val="36F05BAE"/>
    <w:rsid w:val="36FB3F3F"/>
    <w:rsid w:val="372A0312"/>
    <w:rsid w:val="376748F3"/>
    <w:rsid w:val="3767580A"/>
    <w:rsid w:val="37930C3B"/>
    <w:rsid w:val="379C3D87"/>
    <w:rsid w:val="379D28DF"/>
    <w:rsid w:val="379D6FCC"/>
    <w:rsid w:val="37BF1499"/>
    <w:rsid w:val="37C83693"/>
    <w:rsid w:val="38145D11"/>
    <w:rsid w:val="38234539"/>
    <w:rsid w:val="38604B0B"/>
    <w:rsid w:val="38650147"/>
    <w:rsid w:val="386E7CCB"/>
    <w:rsid w:val="38774730"/>
    <w:rsid w:val="388C0E52"/>
    <w:rsid w:val="38933828"/>
    <w:rsid w:val="38AF7593"/>
    <w:rsid w:val="38C522B1"/>
    <w:rsid w:val="38C65B34"/>
    <w:rsid w:val="38CC54BF"/>
    <w:rsid w:val="38CE513F"/>
    <w:rsid w:val="38E778F9"/>
    <w:rsid w:val="38ED3CB6"/>
    <w:rsid w:val="38F83ED9"/>
    <w:rsid w:val="3907659E"/>
    <w:rsid w:val="39255B4E"/>
    <w:rsid w:val="393D45B3"/>
    <w:rsid w:val="39453E84"/>
    <w:rsid w:val="39512F01"/>
    <w:rsid w:val="395418F2"/>
    <w:rsid w:val="395A05A6"/>
    <w:rsid w:val="39646937"/>
    <w:rsid w:val="397379E6"/>
    <w:rsid w:val="39746798"/>
    <w:rsid w:val="397B31D3"/>
    <w:rsid w:val="399B4893"/>
    <w:rsid w:val="39B713AE"/>
    <w:rsid w:val="39CC5062"/>
    <w:rsid w:val="39E7368D"/>
    <w:rsid w:val="39F21A1E"/>
    <w:rsid w:val="39F37789"/>
    <w:rsid w:val="39FC5BDA"/>
    <w:rsid w:val="3A1E5D66"/>
    <w:rsid w:val="3A6A03E3"/>
    <w:rsid w:val="3A7B0C32"/>
    <w:rsid w:val="3A804C26"/>
    <w:rsid w:val="3A8E189D"/>
    <w:rsid w:val="3A931E65"/>
    <w:rsid w:val="3A995119"/>
    <w:rsid w:val="3AA834D7"/>
    <w:rsid w:val="3AB158F3"/>
    <w:rsid w:val="3ABF1172"/>
    <w:rsid w:val="3AC10DF2"/>
    <w:rsid w:val="3AD24910"/>
    <w:rsid w:val="3ADC48A5"/>
    <w:rsid w:val="3AEB54BA"/>
    <w:rsid w:val="3AF834CA"/>
    <w:rsid w:val="3B060262"/>
    <w:rsid w:val="3B2074FC"/>
    <w:rsid w:val="3B3742B4"/>
    <w:rsid w:val="3B6C23ED"/>
    <w:rsid w:val="3B8B1646"/>
    <w:rsid w:val="3B8E4CC3"/>
    <w:rsid w:val="3BAF5FEE"/>
    <w:rsid w:val="3BB1305D"/>
    <w:rsid w:val="3BDA7340"/>
    <w:rsid w:val="3BE47C50"/>
    <w:rsid w:val="3BFA5677"/>
    <w:rsid w:val="3C032C92"/>
    <w:rsid w:val="3C111A19"/>
    <w:rsid w:val="3C1C7DAA"/>
    <w:rsid w:val="3C2619BE"/>
    <w:rsid w:val="3C41291A"/>
    <w:rsid w:val="3C41323B"/>
    <w:rsid w:val="3C4E2D1A"/>
    <w:rsid w:val="3C5D4096"/>
    <w:rsid w:val="3C5D43D5"/>
    <w:rsid w:val="3C73403C"/>
    <w:rsid w:val="3C7671BF"/>
    <w:rsid w:val="3C88075E"/>
    <w:rsid w:val="3C925610"/>
    <w:rsid w:val="3CB44AA5"/>
    <w:rsid w:val="3CC911C7"/>
    <w:rsid w:val="3CCC074D"/>
    <w:rsid w:val="3CD91FCB"/>
    <w:rsid w:val="3CF1490A"/>
    <w:rsid w:val="3CF45892"/>
    <w:rsid w:val="3CF5550F"/>
    <w:rsid w:val="3CF84295"/>
    <w:rsid w:val="3CF865F1"/>
    <w:rsid w:val="3D1D0C51"/>
    <w:rsid w:val="3D2B37EA"/>
    <w:rsid w:val="3D351B7B"/>
    <w:rsid w:val="3D61263F"/>
    <w:rsid w:val="3D7725E5"/>
    <w:rsid w:val="3D7B5D73"/>
    <w:rsid w:val="3DA34040"/>
    <w:rsid w:val="3DA72863"/>
    <w:rsid w:val="3DA75332"/>
    <w:rsid w:val="3DBC1A54"/>
    <w:rsid w:val="3DC34C62"/>
    <w:rsid w:val="3DE418A6"/>
    <w:rsid w:val="3E243A02"/>
    <w:rsid w:val="3E3264CE"/>
    <w:rsid w:val="3E706080"/>
    <w:rsid w:val="3E77422C"/>
    <w:rsid w:val="3E8A4017"/>
    <w:rsid w:val="3EA67B4C"/>
    <w:rsid w:val="3EA70758"/>
    <w:rsid w:val="3EB42705"/>
    <w:rsid w:val="3ED861EC"/>
    <w:rsid w:val="3EF37553"/>
    <w:rsid w:val="3EFC5C64"/>
    <w:rsid w:val="3F0874F8"/>
    <w:rsid w:val="3F135889"/>
    <w:rsid w:val="3F163D4E"/>
    <w:rsid w:val="3F3073B8"/>
    <w:rsid w:val="3F4C3AA3"/>
    <w:rsid w:val="3F4C7A56"/>
    <w:rsid w:val="3F6A15DE"/>
    <w:rsid w:val="3F9625DF"/>
    <w:rsid w:val="3F9F18AB"/>
    <w:rsid w:val="3FC43249"/>
    <w:rsid w:val="3FCD4CB7"/>
    <w:rsid w:val="3FF168B1"/>
    <w:rsid w:val="40022F93"/>
    <w:rsid w:val="400814FD"/>
    <w:rsid w:val="403542CB"/>
    <w:rsid w:val="40363A40"/>
    <w:rsid w:val="4039566C"/>
    <w:rsid w:val="404E1D8E"/>
    <w:rsid w:val="40527CD0"/>
    <w:rsid w:val="405939A2"/>
    <w:rsid w:val="406657D2"/>
    <w:rsid w:val="40667BAC"/>
    <w:rsid w:val="406A5E3B"/>
    <w:rsid w:val="407A60D5"/>
    <w:rsid w:val="40857CE9"/>
    <w:rsid w:val="40893ABA"/>
    <w:rsid w:val="408C20A3"/>
    <w:rsid w:val="40A811A3"/>
    <w:rsid w:val="40BE03CD"/>
    <w:rsid w:val="40CB4BDA"/>
    <w:rsid w:val="41152D4E"/>
    <w:rsid w:val="411666B3"/>
    <w:rsid w:val="413F106B"/>
    <w:rsid w:val="41573282"/>
    <w:rsid w:val="415E1BCB"/>
    <w:rsid w:val="41636052"/>
    <w:rsid w:val="417B69A5"/>
    <w:rsid w:val="417E7F01"/>
    <w:rsid w:val="419868AD"/>
    <w:rsid w:val="41A945C9"/>
    <w:rsid w:val="41B87EEE"/>
    <w:rsid w:val="41BC57E8"/>
    <w:rsid w:val="41CF6A07"/>
    <w:rsid w:val="41EA5032"/>
    <w:rsid w:val="41EE3A38"/>
    <w:rsid w:val="420166B8"/>
    <w:rsid w:val="4202493D"/>
    <w:rsid w:val="420C2FE8"/>
    <w:rsid w:val="422C131F"/>
    <w:rsid w:val="423676B0"/>
    <w:rsid w:val="423A1470"/>
    <w:rsid w:val="423A4A15"/>
    <w:rsid w:val="42500FB3"/>
    <w:rsid w:val="425D1AEE"/>
    <w:rsid w:val="426D1D88"/>
    <w:rsid w:val="42722A5B"/>
    <w:rsid w:val="427D27D9"/>
    <w:rsid w:val="42831D2D"/>
    <w:rsid w:val="428D00BE"/>
    <w:rsid w:val="42A463CD"/>
    <w:rsid w:val="42DE7790"/>
    <w:rsid w:val="43104E14"/>
    <w:rsid w:val="43176E06"/>
    <w:rsid w:val="431E1BAC"/>
    <w:rsid w:val="432E54F4"/>
    <w:rsid w:val="4330314B"/>
    <w:rsid w:val="433D09F4"/>
    <w:rsid w:val="4345786D"/>
    <w:rsid w:val="43485E93"/>
    <w:rsid w:val="4351587E"/>
    <w:rsid w:val="43594226"/>
    <w:rsid w:val="43675823"/>
    <w:rsid w:val="437B56EC"/>
    <w:rsid w:val="437C5C06"/>
    <w:rsid w:val="43B25FCD"/>
    <w:rsid w:val="43B3461E"/>
    <w:rsid w:val="43BD29AF"/>
    <w:rsid w:val="43C62BBE"/>
    <w:rsid w:val="43C75E12"/>
    <w:rsid w:val="43CC2FC9"/>
    <w:rsid w:val="44146C41"/>
    <w:rsid w:val="44293363"/>
    <w:rsid w:val="44423C5F"/>
    <w:rsid w:val="445103F2"/>
    <w:rsid w:val="446F6056"/>
    <w:rsid w:val="44736C5A"/>
    <w:rsid w:val="448239F1"/>
    <w:rsid w:val="448E5475"/>
    <w:rsid w:val="44FD333B"/>
    <w:rsid w:val="45015B44"/>
    <w:rsid w:val="451474AD"/>
    <w:rsid w:val="45213A2D"/>
    <w:rsid w:val="45292F05"/>
    <w:rsid w:val="452C12C8"/>
    <w:rsid w:val="452E6DBB"/>
    <w:rsid w:val="455943CA"/>
    <w:rsid w:val="455A53D0"/>
    <w:rsid w:val="457273C9"/>
    <w:rsid w:val="45AD1A52"/>
    <w:rsid w:val="45BB0276"/>
    <w:rsid w:val="45BC67B5"/>
    <w:rsid w:val="45C66607"/>
    <w:rsid w:val="45DD622C"/>
    <w:rsid w:val="45E86D70"/>
    <w:rsid w:val="45FC0CDF"/>
    <w:rsid w:val="460076E6"/>
    <w:rsid w:val="460728F4"/>
    <w:rsid w:val="463333B8"/>
    <w:rsid w:val="463E4FCC"/>
    <w:rsid w:val="4649335D"/>
    <w:rsid w:val="46534F71"/>
    <w:rsid w:val="465E3302"/>
    <w:rsid w:val="46691693"/>
    <w:rsid w:val="46737A24"/>
    <w:rsid w:val="467F0257"/>
    <w:rsid w:val="468A764A"/>
    <w:rsid w:val="46942157"/>
    <w:rsid w:val="469559DB"/>
    <w:rsid w:val="46980B5E"/>
    <w:rsid w:val="46C947AE"/>
    <w:rsid w:val="46CA0433"/>
    <w:rsid w:val="46EB2B66"/>
    <w:rsid w:val="46EC63E9"/>
    <w:rsid w:val="46F6477A"/>
    <w:rsid w:val="470D6A93"/>
    <w:rsid w:val="4728556D"/>
    <w:rsid w:val="47426DF8"/>
    <w:rsid w:val="474D5189"/>
    <w:rsid w:val="4764152B"/>
    <w:rsid w:val="47821BFC"/>
    <w:rsid w:val="478E5BF3"/>
    <w:rsid w:val="47900725"/>
    <w:rsid w:val="479E040B"/>
    <w:rsid w:val="47AA7035"/>
    <w:rsid w:val="47B03BA9"/>
    <w:rsid w:val="47BD6070"/>
    <w:rsid w:val="47C502CB"/>
    <w:rsid w:val="47DA0270"/>
    <w:rsid w:val="47E876E4"/>
    <w:rsid w:val="47EF4992"/>
    <w:rsid w:val="47F00216"/>
    <w:rsid w:val="47F4094B"/>
    <w:rsid w:val="4826706B"/>
    <w:rsid w:val="482728EE"/>
    <w:rsid w:val="48516FB5"/>
    <w:rsid w:val="486F6565"/>
    <w:rsid w:val="4874717C"/>
    <w:rsid w:val="487D7A79"/>
    <w:rsid w:val="48854B61"/>
    <w:rsid w:val="48927768"/>
    <w:rsid w:val="48B6475B"/>
    <w:rsid w:val="48B8239B"/>
    <w:rsid w:val="48BA1477"/>
    <w:rsid w:val="48BE6071"/>
    <w:rsid w:val="48BF3D66"/>
    <w:rsid w:val="48C12AEC"/>
    <w:rsid w:val="48E9042E"/>
    <w:rsid w:val="49400E3C"/>
    <w:rsid w:val="49503A43"/>
    <w:rsid w:val="49551CDB"/>
    <w:rsid w:val="496B198C"/>
    <w:rsid w:val="497C6DBB"/>
    <w:rsid w:val="497E0921"/>
    <w:rsid w:val="498C34BA"/>
    <w:rsid w:val="49942D98"/>
    <w:rsid w:val="49A17BDC"/>
    <w:rsid w:val="49B83F7E"/>
    <w:rsid w:val="49C04C0E"/>
    <w:rsid w:val="49DE0AD8"/>
    <w:rsid w:val="49E36322"/>
    <w:rsid w:val="49FA026B"/>
    <w:rsid w:val="4A244932"/>
    <w:rsid w:val="4A2F79F9"/>
    <w:rsid w:val="4A3C1CBB"/>
    <w:rsid w:val="4A60752E"/>
    <w:rsid w:val="4A660C1F"/>
    <w:rsid w:val="4A70372C"/>
    <w:rsid w:val="4A7B5341"/>
    <w:rsid w:val="4A8536D2"/>
    <w:rsid w:val="4A8E1084"/>
    <w:rsid w:val="4AB81B0D"/>
    <w:rsid w:val="4AC779BE"/>
    <w:rsid w:val="4ADA381C"/>
    <w:rsid w:val="4ADC2F19"/>
    <w:rsid w:val="4AEE6E43"/>
    <w:rsid w:val="4B1330E2"/>
    <w:rsid w:val="4B161E37"/>
    <w:rsid w:val="4B1A6144"/>
    <w:rsid w:val="4B2B7F22"/>
    <w:rsid w:val="4B2C18E1"/>
    <w:rsid w:val="4B35476F"/>
    <w:rsid w:val="4B3F2B00"/>
    <w:rsid w:val="4B406CA9"/>
    <w:rsid w:val="4B4E7897"/>
    <w:rsid w:val="4B6935BB"/>
    <w:rsid w:val="4B6B2FA9"/>
    <w:rsid w:val="4B73469A"/>
    <w:rsid w:val="4B745559"/>
    <w:rsid w:val="4B9A1F15"/>
    <w:rsid w:val="4BA8321A"/>
    <w:rsid w:val="4BD27662"/>
    <w:rsid w:val="4BED3F1E"/>
    <w:rsid w:val="4BF11BEF"/>
    <w:rsid w:val="4BF722AF"/>
    <w:rsid w:val="4C1521D8"/>
    <w:rsid w:val="4C360F71"/>
    <w:rsid w:val="4C4E2CBD"/>
    <w:rsid w:val="4C5B2317"/>
    <w:rsid w:val="4C5F0B97"/>
    <w:rsid w:val="4C6870EB"/>
    <w:rsid w:val="4C760506"/>
    <w:rsid w:val="4CA536CC"/>
    <w:rsid w:val="4CB67A9B"/>
    <w:rsid w:val="4CCA428A"/>
    <w:rsid w:val="4CE679B9"/>
    <w:rsid w:val="4CF042DE"/>
    <w:rsid w:val="4CF124C7"/>
    <w:rsid w:val="4CF15D4A"/>
    <w:rsid w:val="4CFB40DB"/>
    <w:rsid w:val="4D044F05"/>
    <w:rsid w:val="4D152A86"/>
    <w:rsid w:val="4D171B5B"/>
    <w:rsid w:val="4D19519F"/>
    <w:rsid w:val="4D292B27"/>
    <w:rsid w:val="4D3651B9"/>
    <w:rsid w:val="4D3D03C8"/>
    <w:rsid w:val="4D524AEA"/>
    <w:rsid w:val="4D5D2E7B"/>
    <w:rsid w:val="4D6E07EA"/>
    <w:rsid w:val="4D712C57"/>
    <w:rsid w:val="4D870DB6"/>
    <w:rsid w:val="4D9A1333"/>
    <w:rsid w:val="4D9E7167"/>
    <w:rsid w:val="4DA0074D"/>
    <w:rsid w:val="4DA64999"/>
    <w:rsid w:val="4DB53509"/>
    <w:rsid w:val="4DBC4D3A"/>
    <w:rsid w:val="4DCC71D7"/>
    <w:rsid w:val="4E005F07"/>
    <w:rsid w:val="4E0C4505"/>
    <w:rsid w:val="4E0F4637"/>
    <w:rsid w:val="4E233A99"/>
    <w:rsid w:val="4E257040"/>
    <w:rsid w:val="4E2A6D4B"/>
    <w:rsid w:val="4E634927"/>
    <w:rsid w:val="4E6D2CB8"/>
    <w:rsid w:val="4E8D0FEE"/>
    <w:rsid w:val="4E980EAE"/>
    <w:rsid w:val="4EB856B6"/>
    <w:rsid w:val="4EC554F5"/>
    <w:rsid w:val="4EC71EDC"/>
    <w:rsid w:val="4EDD67EF"/>
    <w:rsid w:val="4EF2673D"/>
    <w:rsid w:val="4EFB1873"/>
    <w:rsid w:val="4F164A32"/>
    <w:rsid w:val="4F1B40D5"/>
    <w:rsid w:val="4F1F055D"/>
    <w:rsid w:val="4F200664"/>
    <w:rsid w:val="4F252466"/>
    <w:rsid w:val="4F34222F"/>
    <w:rsid w:val="4F3B240C"/>
    <w:rsid w:val="4F45079D"/>
    <w:rsid w:val="4F4E3011"/>
    <w:rsid w:val="4F871206"/>
    <w:rsid w:val="4F9E525B"/>
    <w:rsid w:val="4FA639F0"/>
    <w:rsid w:val="4FA7753C"/>
    <w:rsid w:val="4FA81841"/>
    <w:rsid w:val="4FB3554D"/>
    <w:rsid w:val="4FB73F54"/>
    <w:rsid w:val="4FBD09B4"/>
    <w:rsid w:val="4FC854F3"/>
    <w:rsid w:val="4FE34F45"/>
    <w:rsid w:val="4FFD7F4B"/>
    <w:rsid w:val="50095F5C"/>
    <w:rsid w:val="50147B70"/>
    <w:rsid w:val="501D43E9"/>
    <w:rsid w:val="501F4A33"/>
    <w:rsid w:val="505D37E8"/>
    <w:rsid w:val="50656676"/>
    <w:rsid w:val="506B4CFC"/>
    <w:rsid w:val="50804CA1"/>
    <w:rsid w:val="508F1A38"/>
    <w:rsid w:val="50AB1369"/>
    <w:rsid w:val="50AF7D6F"/>
    <w:rsid w:val="50C53436"/>
    <w:rsid w:val="50D46680"/>
    <w:rsid w:val="50E04540"/>
    <w:rsid w:val="50E52EE2"/>
    <w:rsid w:val="50F20458"/>
    <w:rsid w:val="510319F7"/>
    <w:rsid w:val="510E7D88"/>
    <w:rsid w:val="5119056D"/>
    <w:rsid w:val="51384450"/>
    <w:rsid w:val="517A4EB9"/>
    <w:rsid w:val="517F4142"/>
    <w:rsid w:val="51846ACD"/>
    <w:rsid w:val="51881C50"/>
    <w:rsid w:val="51A57C2C"/>
    <w:rsid w:val="51A670A8"/>
    <w:rsid w:val="51B12E15"/>
    <w:rsid w:val="51D23371"/>
    <w:rsid w:val="51DA14DB"/>
    <w:rsid w:val="51EA4072"/>
    <w:rsid w:val="5207117A"/>
    <w:rsid w:val="52121BB5"/>
    <w:rsid w:val="522143CD"/>
    <w:rsid w:val="524F063F"/>
    <w:rsid w:val="526925C3"/>
    <w:rsid w:val="52730954"/>
    <w:rsid w:val="527E6CE5"/>
    <w:rsid w:val="527F39B2"/>
    <w:rsid w:val="5295690B"/>
    <w:rsid w:val="529D0E04"/>
    <w:rsid w:val="52F26609"/>
    <w:rsid w:val="52FE0B0A"/>
    <w:rsid w:val="530C5A6D"/>
    <w:rsid w:val="530F07D3"/>
    <w:rsid w:val="531639E1"/>
    <w:rsid w:val="53276B77"/>
    <w:rsid w:val="532B0103"/>
    <w:rsid w:val="533C259B"/>
    <w:rsid w:val="534244A5"/>
    <w:rsid w:val="53462EAB"/>
    <w:rsid w:val="534D60B9"/>
    <w:rsid w:val="535569D5"/>
    <w:rsid w:val="53840791"/>
    <w:rsid w:val="53884C19"/>
    <w:rsid w:val="538E6B22"/>
    <w:rsid w:val="53990737"/>
    <w:rsid w:val="53AE15D6"/>
    <w:rsid w:val="53B07564"/>
    <w:rsid w:val="53B27850"/>
    <w:rsid w:val="53C0140C"/>
    <w:rsid w:val="53C16427"/>
    <w:rsid w:val="53CD71B7"/>
    <w:rsid w:val="53EA4B5D"/>
    <w:rsid w:val="54037866"/>
    <w:rsid w:val="540B6F07"/>
    <w:rsid w:val="542B2BC2"/>
    <w:rsid w:val="542B45EC"/>
    <w:rsid w:val="542E3ED0"/>
    <w:rsid w:val="54311BAF"/>
    <w:rsid w:val="54316794"/>
    <w:rsid w:val="543213BA"/>
    <w:rsid w:val="543C7F40"/>
    <w:rsid w:val="5445799A"/>
    <w:rsid w:val="54664607"/>
    <w:rsid w:val="547D09A9"/>
    <w:rsid w:val="548173AF"/>
    <w:rsid w:val="54A808F4"/>
    <w:rsid w:val="54AB3A77"/>
    <w:rsid w:val="54B61E08"/>
    <w:rsid w:val="54B733AF"/>
    <w:rsid w:val="54B8071F"/>
    <w:rsid w:val="54BD5016"/>
    <w:rsid w:val="54C93027"/>
    <w:rsid w:val="54D413B8"/>
    <w:rsid w:val="54F07DEE"/>
    <w:rsid w:val="54F7416D"/>
    <w:rsid w:val="55122522"/>
    <w:rsid w:val="55543377"/>
    <w:rsid w:val="5557610E"/>
    <w:rsid w:val="556C60B3"/>
    <w:rsid w:val="55756381"/>
    <w:rsid w:val="558624E1"/>
    <w:rsid w:val="55B41D2B"/>
    <w:rsid w:val="55B928AF"/>
    <w:rsid w:val="55C061A9"/>
    <w:rsid w:val="55E16072"/>
    <w:rsid w:val="55E31575"/>
    <w:rsid w:val="56006927"/>
    <w:rsid w:val="560E3A1A"/>
    <w:rsid w:val="561057D8"/>
    <w:rsid w:val="561A74D1"/>
    <w:rsid w:val="56241FDF"/>
    <w:rsid w:val="56410B49"/>
    <w:rsid w:val="56417390"/>
    <w:rsid w:val="56486D1B"/>
    <w:rsid w:val="564C4F6C"/>
    <w:rsid w:val="566156C7"/>
    <w:rsid w:val="5670465C"/>
    <w:rsid w:val="56707EE0"/>
    <w:rsid w:val="567567F5"/>
    <w:rsid w:val="567B6271"/>
    <w:rsid w:val="56864602"/>
    <w:rsid w:val="56902993"/>
    <w:rsid w:val="56BD63E4"/>
    <w:rsid w:val="56CC1491"/>
    <w:rsid w:val="56DC5010"/>
    <w:rsid w:val="56E357C3"/>
    <w:rsid w:val="56E976D4"/>
    <w:rsid w:val="5703109F"/>
    <w:rsid w:val="57180609"/>
    <w:rsid w:val="571E5A7A"/>
    <w:rsid w:val="57335A1F"/>
    <w:rsid w:val="573C2AAB"/>
    <w:rsid w:val="574A1DC1"/>
    <w:rsid w:val="57751D0C"/>
    <w:rsid w:val="577C71EB"/>
    <w:rsid w:val="577D5787"/>
    <w:rsid w:val="577F481A"/>
    <w:rsid w:val="578916B5"/>
    <w:rsid w:val="578E00C6"/>
    <w:rsid w:val="57996833"/>
    <w:rsid w:val="57A17CCB"/>
    <w:rsid w:val="57AB0B61"/>
    <w:rsid w:val="57B66EF2"/>
    <w:rsid w:val="57BE5435"/>
    <w:rsid w:val="57C4750C"/>
    <w:rsid w:val="57CF7E6D"/>
    <w:rsid w:val="57D93C2F"/>
    <w:rsid w:val="58154937"/>
    <w:rsid w:val="58210C38"/>
    <w:rsid w:val="582C5C37"/>
    <w:rsid w:val="5843585C"/>
    <w:rsid w:val="5852253F"/>
    <w:rsid w:val="58591F7E"/>
    <w:rsid w:val="585E6E3B"/>
    <w:rsid w:val="5863030F"/>
    <w:rsid w:val="5872733C"/>
    <w:rsid w:val="58BA0D1E"/>
    <w:rsid w:val="58BC01F3"/>
    <w:rsid w:val="58F63101"/>
    <w:rsid w:val="5911172D"/>
    <w:rsid w:val="59172F36"/>
    <w:rsid w:val="591923BD"/>
    <w:rsid w:val="592D105D"/>
    <w:rsid w:val="593276E3"/>
    <w:rsid w:val="593D5A74"/>
    <w:rsid w:val="594120D3"/>
    <w:rsid w:val="59522196"/>
    <w:rsid w:val="59525A19"/>
    <w:rsid w:val="595E0213"/>
    <w:rsid w:val="596A1C53"/>
    <w:rsid w:val="59870472"/>
    <w:rsid w:val="599A4F18"/>
    <w:rsid w:val="599E4814"/>
    <w:rsid w:val="59A914B8"/>
    <w:rsid w:val="59BA32C6"/>
    <w:rsid w:val="59C208A9"/>
    <w:rsid w:val="59C24F11"/>
    <w:rsid w:val="59C353BC"/>
    <w:rsid w:val="59E00B01"/>
    <w:rsid w:val="59FD00B1"/>
    <w:rsid w:val="5A1F679C"/>
    <w:rsid w:val="5A21156A"/>
    <w:rsid w:val="5A4178A0"/>
    <w:rsid w:val="5A4B3A33"/>
    <w:rsid w:val="5A6C60F1"/>
    <w:rsid w:val="5A6F296E"/>
    <w:rsid w:val="5A781F79"/>
    <w:rsid w:val="5A82030A"/>
    <w:rsid w:val="5A897C95"/>
    <w:rsid w:val="5AA31EC3"/>
    <w:rsid w:val="5AA66217"/>
    <w:rsid w:val="5AAD49D1"/>
    <w:rsid w:val="5ACF2987"/>
    <w:rsid w:val="5AD90D18"/>
    <w:rsid w:val="5B04288E"/>
    <w:rsid w:val="5B160B7D"/>
    <w:rsid w:val="5B1B5005"/>
    <w:rsid w:val="5B253396"/>
    <w:rsid w:val="5B3B333C"/>
    <w:rsid w:val="5B410177"/>
    <w:rsid w:val="5B4E0CD7"/>
    <w:rsid w:val="5B8222F7"/>
    <w:rsid w:val="5B9644CB"/>
    <w:rsid w:val="5B9C20DB"/>
    <w:rsid w:val="5BE80ED6"/>
    <w:rsid w:val="5BF32AEA"/>
    <w:rsid w:val="5BFD0E7B"/>
    <w:rsid w:val="5C1F6E31"/>
    <w:rsid w:val="5C343553"/>
    <w:rsid w:val="5C4A34F9"/>
    <w:rsid w:val="5C60789B"/>
    <w:rsid w:val="5C753FBD"/>
    <w:rsid w:val="5C9522F3"/>
    <w:rsid w:val="5CB13F96"/>
    <w:rsid w:val="5CC12C95"/>
    <w:rsid w:val="5D0005F1"/>
    <w:rsid w:val="5D101BDF"/>
    <w:rsid w:val="5D2D376B"/>
    <w:rsid w:val="5D3259F5"/>
    <w:rsid w:val="5D5C6546"/>
    <w:rsid w:val="5D6416C7"/>
    <w:rsid w:val="5D6E2E62"/>
    <w:rsid w:val="5D7A166C"/>
    <w:rsid w:val="5D8579FD"/>
    <w:rsid w:val="5D896D8B"/>
    <w:rsid w:val="5D916872"/>
    <w:rsid w:val="5D9A411F"/>
    <w:rsid w:val="5D9B3D9F"/>
    <w:rsid w:val="5DB25C5F"/>
    <w:rsid w:val="5DD067F8"/>
    <w:rsid w:val="5DDB4B89"/>
    <w:rsid w:val="5DFD2B3F"/>
    <w:rsid w:val="5E122AE4"/>
    <w:rsid w:val="5E203FF8"/>
    <w:rsid w:val="5E217A0A"/>
    <w:rsid w:val="5E277206"/>
    <w:rsid w:val="5E3A6227"/>
    <w:rsid w:val="5E5D4A75"/>
    <w:rsid w:val="5E6934F3"/>
    <w:rsid w:val="5E695157"/>
    <w:rsid w:val="5E786C48"/>
    <w:rsid w:val="5E9F5BCB"/>
    <w:rsid w:val="5ECE4DBB"/>
    <w:rsid w:val="5ED50624"/>
    <w:rsid w:val="5EDC592A"/>
    <w:rsid w:val="5EDF69B5"/>
    <w:rsid w:val="5EE16635"/>
    <w:rsid w:val="5EEB65F8"/>
    <w:rsid w:val="5EF37687"/>
    <w:rsid w:val="5F16108D"/>
    <w:rsid w:val="5F164911"/>
    <w:rsid w:val="5F2654A7"/>
    <w:rsid w:val="5F4253D5"/>
    <w:rsid w:val="5F4D6FE9"/>
    <w:rsid w:val="5F50700E"/>
    <w:rsid w:val="5F5C155C"/>
    <w:rsid w:val="5F832AE2"/>
    <w:rsid w:val="5F9C2CE4"/>
    <w:rsid w:val="5FAE2505"/>
    <w:rsid w:val="5FAE5D89"/>
    <w:rsid w:val="5FB11381"/>
    <w:rsid w:val="5FBA587D"/>
    <w:rsid w:val="5FCF14B2"/>
    <w:rsid w:val="5FE22655"/>
    <w:rsid w:val="5FED79FD"/>
    <w:rsid w:val="5FFA0406"/>
    <w:rsid w:val="60056797"/>
    <w:rsid w:val="600740AA"/>
    <w:rsid w:val="60161739"/>
    <w:rsid w:val="60322363"/>
    <w:rsid w:val="603C0E70"/>
    <w:rsid w:val="60457581"/>
    <w:rsid w:val="60464640"/>
    <w:rsid w:val="60467201"/>
    <w:rsid w:val="60515592"/>
    <w:rsid w:val="605311E2"/>
    <w:rsid w:val="60665537"/>
    <w:rsid w:val="607D18D9"/>
    <w:rsid w:val="60A00B0A"/>
    <w:rsid w:val="60AE48A6"/>
    <w:rsid w:val="60B24332"/>
    <w:rsid w:val="60C842D7"/>
    <w:rsid w:val="60CB2D81"/>
    <w:rsid w:val="60CC76DF"/>
    <w:rsid w:val="60F70B1D"/>
    <w:rsid w:val="6105377F"/>
    <w:rsid w:val="61094D40"/>
    <w:rsid w:val="612B2CF7"/>
    <w:rsid w:val="613A685B"/>
    <w:rsid w:val="61402C9C"/>
    <w:rsid w:val="61407419"/>
    <w:rsid w:val="614E7A33"/>
    <w:rsid w:val="616343EE"/>
    <w:rsid w:val="616B7363"/>
    <w:rsid w:val="61752D92"/>
    <w:rsid w:val="617556F4"/>
    <w:rsid w:val="61775374"/>
    <w:rsid w:val="61813705"/>
    <w:rsid w:val="6185210C"/>
    <w:rsid w:val="61D363B2"/>
    <w:rsid w:val="61EE40B9"/>
    <w:rsid w:val="620307DC"/>
    <w:rsid w:val="62047A0F"/>
    <w:rsid w:val="62087D51"/>
    <w:rsid w:val="6217167A"/>
    <w:rsid w:val="622E3821"/>
    <w:rsid w:val="622F4B23"/>
    <w:rsid w:val="623E0270"/>
    <w:rsid w:val="62444AC8"/>
    <w:rsid w:val="625911EA"/>
    <w:rsid w:val="6259422B"/>
    <w:rsid w:val="627D2CEB"/>
    <w:rsid w:val="62803628"/>
    <w:rsid w:val="62AB294B"/>
    <w:rsid w:val="62BA0851"/>
    <w:rsid w:val="62BB0611"/>
    <w:rsid w:val="62DC26BD"/>
    <w:rsid w:val="62E33A4F"/>
    <w:rsid w:val="62F91453"/>
    <w:rsid w:val="63033C02"/>
    <w:rsid w:val="630D5C5F"/>
    <w:rsid w:val="632A0DC6"/>
    <w:rsid w:val="63371AD2"/>
    <w:rsid w:val="63796491"/>
    <w:rsid w:val="637F0FCD"/>
    <w:rsid w:val="637F5749"/>
    <w:rsid w:val="638D3F4D"/>
    <w:rsid w:val="639358D8"/>
    <w:rsid w:val="639E7274"/>
    <w:rsid w:val="63A06588"/>
    <w:rsid w:val="63B062FD"/>
    <w:rsid w:val="63E17D6C"/>
    <w:rsid w:val="63E46773"/>
    <w:rsid w:val="642671DC"/>
    <w:rsid w:val="6437077B"/>
    <w:rsid w:val="644C4E9D"/>
    <w:rsid w:val="64546DE5"/>
    <w:rsid w:val="64814073"/>
    <w:rsid w:val="648E5907"/>
    <w:rsid w:val="64C96617"/>
    <w:rsid w:val="64F618DF"/>
    <w:rsid w:val="65177DE9"/>
    <w:rsid w:val="653D69A4"/>
    <w:rsid w:val="65526949"/>
    <w:rsid w:val="655A4260"/>
    <w:rsid w:val="656C3316"/>
    <w:rsid w:val="65782A09"/>
    <w:rsid w:val="657B13F8"/>
    <w:rsid w:val="657D3011"/>
    <w:rsid w:val="65831BC8"/>
    <w:rsid w:val="65BC1D08"/>
    <w:rsid w:val="65DB3117"/>
    <w:rsid w:val="65DE1DB1"/>
    <w:rsid w:val="660A2875"/>
    <w:rsid w:val="661F281A"/>
    <w:rsid w:val="66435A5D"/>
    <w:rsid w:val="6648291A"/>
    <w:rsid w:val="66564EF2"/>
    <w:rsid w:val="66616B07"/>
    <w:rsid w:val="66782EA9"/>
    <w:rsid w:val="668A2AAA"/>
    <w:rsid w:val="669811DF"/>
    <w:rsid w:val="66AD1184"/>
    <w:rsid w:val="66CD3C37"/>
    <w:rsid w:val="66F0320E"/>
    <w:rsid w:val="67041B93"/>
    <w:rsid w:val="671D1438"/>
    <w:rsid w:val="67222C5D"/>
    <w:rsid w:val="67244646"/>
    <w:rsid w:val="673A09E8"/>
    <w:rsid w:val="67650933"/>
    <w:rsid w:val="676550B0"/>
    <w:rsid w:val="67743C4A"/>
    <w:rsid w:val="67875B6E"/>
    <w:rsid w:val="67B1772D"/>
    <w:rsid w:val="67B37B94"/>
    <w:rsid w:val="67D07FE2"/>
    <w:rsid w:val="67D356E3"/>
    <w:rsid w:val="67E81E06"/>
    <w:rsid w:val="67EC080C"/>
    <w:rsid w:val="67ED3DD5"/>
    <w:rsid w:val="67F30197"/>
    <w:rsid w:val="682662D9"/>
    <w:rsid w:val="682A60F2"/>
    <w:rsid w:val="685427BA"/>
    <w:rsid w:val="68603CDE"/>
    <w:rsid w:val="686B6B5C"/>
    <w:rsid w:val="6872593F"/>
    <w:rsid w:val="68953223"/>
    <w:rsid w:val="68A04E37"/>
    <w:rsid w:val="68A25E38"/>
    <w:rsid w:val="68A47FBA"/>
    <w:rsid w:val="68AB31C8"/>
    <w:rsid w:val="68D15606"/>
    <w:rsid w:val="68E0383A"/>
    <w:rsid w:val="68F81826"/>
    <w:rsid w:val="68FF09A1"/>
    <w:rsid w:val="69023BD7"/>
    <w:rsid w:val="690F23B4"/>
    <w:rsid w:val="69101A41"/>
    <w:rsid w:val="691B6CFF"/>
    <w:rsid w:val="6923630A"/>
    <w:rsid w:val="692E469B"/>
    <w:rsid w:val="69382A2C"/>
    <w:rsid w:val="69412C35"/>
    <w:rsid w:val="694659D4"/>
    <w:rsid w:val="69506186"/>
    <w:rsid w:val="695F56A8"/>
    <w:rsid w:val="698450AA"/>
    <w:rsid w:val="699A76EF"/>
    <w:rsid w:val="69A14ADB"/>
    <w:rsid w:val="69CE01E4"/>
    <w:rsid w:val="69E55454"/>
    <w:rsid w:val="6A000277"/>
    <w:rsid w:val="6A270136"/>
    <w:rsid w:val="6A2A7E59"/>
    <w:rsid w:val="6A894D7B"/>
    <w:rsid w:val="6A950176"/>
    <w:rsid w:val="6AAF1314"/>
    <w:rsid w:val="6ABA2F28"/>
    <w:rsid w:val="6ABC0BED"/>
    <w:rsid w:val="6ADF78E5"/>
    <w:rsid w:val="6AEA5C76"/>
    <w:rsid w:val="6AEC23B6"/>
    <w:rsid w:val="6AF01081"/>
    <w:rsid w:val="6B235317"/>
    <w:rsid w:val="6B4966AE"/>
    <w:rsid w:val="6B88458A"/>
    <w:rsid w:val="6B8B2D14"/>
    <w:rsid w:val="6BAE6CB9"/>
    <w:rsid w:val="6BBC0760"/>
    <w:rsid w:val="6BCE176C"/>
    <w:rsid w:val="6BCE4FEF"/>
    <w:rsid w:val="6BD7116D"/>
    <w:rsid w:val="6BD85B85"/>
    <w:rsid w:val="6BE763A4"/>
    <w:rsid w:val="6BF10FED"/>
    <w:rsid w:val="6BF36805"/>
    <w:rsid w:val="6BFA5AB3"/>
    <w:rsid w:val="6C0B0AA0"/>
    <w:rsid w:val="6C105A58"/>
    <w:rsid w:val="6C271F8C"/>
    <w:rsid w:val="6C303D8F"/>
    <w:rsid w:val="6C5C4853"/>
    <w:rsid w:val="6C8F1C94"/>
    <w:rsid w:val="6CCF2613"/>
    <w:rsid w:val="6CD027DC"/>
    <w:rsid w:val="6CD321CA"/>
    <w:rsid w:val="6CF4154E"/>
    <w:rsid w:val="6CFE78DF"/>
    <w:rsid w:val="6D147885"/>
    <w:rsid w:val="6D2A1F99"/>
    <w:rsid w:val="6D3D7DEA"/>
    <w:rsid w:val="6D5502EE"/>
    <w:rsid w:val="6D5E5032"/>
    <w:rsid w:val="6D756624"/>
    <w:rsid w:val="6D8049B5"/>
    <w:rsid w:val="6D814635"/>
    <w:rsid w:val="6D8262ED"/>
    <w:rsid w:val="6D840366"/>
    <w:rsid w:val="6D8C29C6"/>
    <w:rsid w:val="6D9C44AE"/>
    <w:rsid w:val="6DA23B59"/>
    <w:rsid w:val="6DA427F5"/>
    <w:rsid w:val="6DAA62D0"/>
    <w:rsid w:val="6DB53B8B"/>
    <w:rsid w:val="6DB7708E"/>
    <w:rsid w:val="6DC1541F"/>
    <w:rsid w:val="6DC562E2"/>
    <w:rsid w:val="6DDD14CC"/>
    <w:rsid w:val="6DE333D5"/>
    <w:rsid w:val="6DE549FA"/>
    <w:rsid w:val="6DF8337A"/>
    <w:rsid w:val="6E6404AB"/>
    <w:rsid w:val="6E6F683C"/>
    <w:rsid w:val="6E860467"/>
    <w:rsid w:val="6E9047F2"/>
    <w:rsid w:val="6EA9791B"/>
    <w:rsid w:val="6EC20E7F"/>
    <w:rsid w:val="6EC633E2"/>
    <w:rsid w:val="6ECA31A3"/>
    <w:rsid w:val="6ED51B99"/>
    <w:rsid w:val="6EDC6E70"/>
    <w:rsid w:val="6EE15692"/>
    <w:rsid w:val="6EFA7773"/>
    <w:rsid w:val="6F2C2807"/>
    <w:rsid w:val="6F422098"/>
    <w:rsid w:val="6F483FA1"/>
    <w:rsid w:val="6F58024C"/>
    <w:rsid w:val="6F640050"/>
    <w:rsid w:val="6F6A0833"/>
    <w:rsid w:val="6F815400"/>
    <w:rsid w:val="6F8A028E"/>
    <w:rsid w:val="6FAB29C1"/>
    <w:rsid w:val="6FB61010"/>
    <w:rsid w:val="6FD0517F"/>
    <w:rsid w:val="6FEB37AA"/>
    <w:rsid w:val="6FF87A5A"/>
    <w:rsid w:val="70030FAF"/>
    <w:rsid w:val="700C738F"/>
    <w:rsid w:val="7014496E"/>
    <w:rsid w:val="70221706"/>
    <w:rsid w:val="70241B23"/>
    <w:rsid w:val="70471C48"/>
    <w:rsid w:val="7063216F"/>
    <w:rsid w:val="70726F06"/>
    <w:rsid w:val="707D268A"/>
    <w:rsid w:val="70814340"/>
    <w:rsid w:val="7088212D"/>
    <w:rsid w:val="7099044B"/>
    <w:rsid w:val="70A2023D"/>
    <w:rsid w:val="70BA2B7E"/>
    <w:rsid w:val="70C542D2"/>
    <w:rsid w:val="70DA0EB4"/>
    <w:rsid w:val="70DC722A"/>
    <w:rsid w:val="70E26C6E"/>
    <w:rsid w:val="7111358D"/>
    <w:rsid w:val="711B191E"/>
    <w:rsid w:val="7123235E"/>
    <w:rsid w:val="71236D2A"/>
    <w:rsid w:val="714F7080"/>
    <w:rsid w:val="715D43BF"/>
    <w:rsid w:val="717D06BD"/>
    <w:rsid w:val="718C6759"/>
    <w:rsid w:val="719073EE"/>
    <w:rsid w:val="71910F8F"/>
    <w:rsid w:val="71921C0A"/>
    <w:rsid w:val="719D69F4"/>
    <w:rsid w:val="71A3606C"/>
    <w:rsid w:val="71D31C54"/>
    <w:rsid w:val="71D4494F"/>
    <w:rsid w:val="71DF2A66"/>
    <w:rsid w:val="71EE54F9"/>
    <w:rsid w:val="71F313C8"/>
    <w:rsid w:val="72005413"/>
    <w:rsid w:val="72042F0F"/>
    <w:rsid w:val="72071B06"/>
    <w:rsid w:val="721239A6"/>
    <w:rsid w:val="721E2D40"/>
    <w:rsid w:val="7220374A"/>
    <w:rsid w:val="722E060D"/>
    <w:rsid w:val="723F3C5A"/>
    <w:rsid w:val="725A4828"/>
    <w:rsid w:val="726141B3"/>
    <w:rsid w:val="72697041"/>
    <w:rsid w:val="726C5DC7"/>
    <w:rsid w:val="727A71BF"/>
    <w:rsid w:val="729E49AC"/>
    <w:rsid w:val="72C61959"/>
    <w:rsid w:val="72D82EF8"/>
    <w:rsid w:val="72D92B78"/>
    <w:rsid w:val="72DA7741"/>
    <w:rsid w:val="73033426"/>
    <w:rsid w:val="730437CD"/>
    <w:rsid w:val="731D2368"/>
    <w:rsid w:val="732E3907"/>
    <w:rsid w:val="733B1918"/>
    <w:rsid w:val="734767AE"/>
    <w:rsid w:val="735018BD"/>
    <w:rsid w:val="73607959"/>
    <w:rsid w:val="73707BF4"/>
    <w:rsid w:val="737D3AA6"/>
    <w:rsid w:val="73854316"/>
    <w:rsid w:val="73A81464"/>
    <w:rsid w:val="73B1065D"/>
    <w:rsid w:val="73BA34EB"/>
    <w:rsid w:val="73CA3785"/>
    <w:rsid w:val="73D62E1B"/>
    <w:rsid w:val="73DC4D25"/>
    <w:rsid w:val="73F205D7"/>
    <w:rsid w:val="73FD2CDB"/>
    <w:rsid w:val="74010FBA"/>
    <w:rsid w:val="741D578E"/>
    <w:rsid w:val="742C2525"/>
    <w:rsid w:val="744D04DB"/>
    <w:rsid w:val="74597B71"/>
    <w:rsid w:val="745F1A7B"/>
    <w:rsid w:val="746B7CC7"/>
    <w:rsid w:val="747569A5"/>
    <w:rsid w:val="74784BA3"/>
    <w:rsid w:val="747D102B"/>
    <w:rsid w:val="74802B2C"/>
    <w:rsid w:val="74992B59"/>
    <w:rsid w:val="74DA6DF7"/>
    <w:rsid w:val="74E267D1"/>
    <w:rsid w:val="74F47B76"/>
    <w:rsid w:val="75011284"/>
    <w:rsid w:val="7523723A"/>
    <w:rsid w:val="75277FBE"/>
    <w:rsid w:val="757A7C49"/>
    <w:rsid w:val="75840F46"/>
    <w:rsid w:val="75C42647"/>
    <w:rsid w:val="75C76B0B"/>
    <w:rsid w:val="75F1698E"/>
    <w:rsid w:val="760630B0"/>
    <w:rsid w:val="760D3186"/>
    <w:rsid w:val="769E4528"/>
    <w:rsid w:val="769E7DAB"/>
    <w:rsid w:val="76A537CF"/>
    <w:rsid w:val="76BA3955"/>
    <w:rsid w:val="76F507BA"/>
    <w:rsid w:val="76FF6B4B"/>
    <w:rsid w:val="772B760F"/>
    <w:rsid w:val="772C5B4B"/>
    <w:rsid w:val="773671FF"/>
    <w:rsid w:val="773A4D9D"/>
    <w:rsid w:val="774A3806"/>
    <w:rsid w:val="77660C7B"/>
    <w:rsid w:val="778238A1"/>
    <w:rsid w:val="77910638"/>
    <w:rsid w:val="77A26354"/>
    <w:rsid w:val="77B11E59"/>
    <w:rsid w:val="77B95F79"/>
    <w:rsid w:val="77C63091"/>
    <w:rsid w:val="77CC0997"/>
    <w:rsid w:val="77E435CF"/>
    <w:rsid w:val="77F34E5A"/>
    <w:rsid w:val="77F7549B"/>
    <w:rsid w:val="781466B1"/>
    <w:rsid w:val="78173D95"/>
    <w:rsid w:val="78337E41"/>
    <w:rsid w:val="783738A8"/>
    <w:rsid w:val="783F1016"/>
    <w:rsid w:val="784F7772"/>
    <w:rsid w:val="78667397"/>
    <w:rsid w:val="78745038"/>
    <w:rsid w:val="78830EC5"/>
    <w:rsid w:val="789F774A"/>
    <w:rsid w:val="78A85768"/>
    <w:rsid w:val="78AC2F60"/>
    <w:rsid w:val="78C35AAE"/>
    <w:rsid w:val="78D05927"/>
    <w:rsid w:val="78D244C8"/>
    <w:rsid w:val="78DE2706"/>
    <w:rsid w:val="78EB6681"/>
    <w:rsid w:val="78FD66E6"/>
    <w:rsid w:val="79144F31"/>
    <w:rsid w:val="792106E7"/>
    <w:rsid w:val="792C06F6"/>
    <w:rsid w:val="793A1DB3"/>
    <w:rsid w:val="79526206"/>
    <w:rsid w:val="796075AF"/>
    <w:rsid w:val="79823FF3"/>
    <w:rsid w:val="79851D6D"/>
    <w:rsid w:val="7994712C"/>
    <w:rsid w:val="79971C87"/>
    <w:rsid w:val="799F52FE"/>
    <w:rsid w:val="79A10018"/>
    <w:rsid w:val="79BB421A"/>
    <w:rsid w:val="79D23F4A"/>
    <w:rsid w:val="79DE7FDB"/>
    <w:rsid w:val="79E5427D"/>
    <w:rsid w:val="79ED2696"/>
    <w:rsid w:val="7A026DB8"/>
    <w:rsid w:val="7A1173D2"/>
    <w:rsid w:val="7A2250EE"/>
    <w:rsid w:val="7A233938"/>
    <w:rsid w:val="7A2D1212"/>
    <w:rsid w:val="7A342E0A"/>
    <w:rsid w:val="7A3945A5"/>
    <w:rsid w:val="7A4430A5"/>
    <w:rsid w:val="7A4B155C"/>
    <w:rsid w:val="7A550ECC"/>
    <w:rsid w:val="7A5A304A"/>
    <w:rsid w:val="7A811E80"/>
    <w:rsid w:val="7A8E1DD9"/>
    <w:rsid w:val="7A8F2C61"/>
    <w:rsid w:val="7AC425F5"/>
    <w:rsid w:val="7AC73280"/>
    <w:rsid w:val="7AD346C4"/>
    <w:rsid w:val="7AE2290C"/>
    <w:rsid w:val="7B070BE4"/>
    <w:rsid w:val="7B0F6870"/>
    <w:rsid w:val="7B226F8A"/>
    <w:rsid w:val="7B3E6B40"/>
    <w:rsid w:val="7B522485"/>
    <w:rsid w:val="7B785A20"/>
    <w:rsid w:val="7B7D7929"/>
    <w:rsid w:val="7BB1107D"/>
    <w:rsid w:val="7BB42002"/>
    <w:rsid w:val="7BD60159"/>
    <w:rsid w:val="7BDD0947"/>
    <w:rsid w:val="7BE87845"/>
    <w:rsid w:val="7BE9064E"/>
    <w:rsid w:val="7C0B2A10"/>
    <w:rsid w:val="7C1C6FBB"/>
    <w:rsid w:val="7C28453F"/>
    <w:rsid w:val="7C286BAE"/>
    <w:rsid w:val="7C313E65"/>
    <w:rsid w:val="7C3B73C6"/>
    <w:rsid w:val="7C4C2316"/>
    <w:rsid w:val="7C5D3DB1"/>
    <w:rsid w:val="7C62341F"/>
    <w:rsid w:val="7C63309F"/>
    <w:rsid w:val="7C6347E5"/>
    <w:rsid w:val="7C7546B7"/>
    <w:rsid w:val="7C7F4F4E"/>
    <w:rsid w:val="7CB9365E"/>
    <w:rsid w:val="7CC51E3F"/>
    <w:rsid w:val="7CCA6CFD"/>
    <w:rsid w:val="7CCC0FD1"/>
    <w:rsid w:val="7CEF6506"/>
    <w:rsid w:val="7D2E4012"/>
    <w:rsid w:val="7D3127F3"/>
    <w:rsid w:val="7D466F15"/>
    <w:rsid w:val="7D6342A1"/>
    <w:rsid w:val="7D7057E9"/>
    <w:rsid w:val="7D72325C"/>
    <w:rsid w:val="7D741FE3"/>
    <w:rsid w:val="7D861EFD"/>
    <w:rsid w:val="7DC32E57"/>
    <w:rsid w:val="7DD442D3"/>
    <w:rsid w:val="7DF30332"/>
    <w:rsid w:val="7DF90D2F"/>
    <w:rsid w:val="7E0435EA"/>
    <w:rsid w:val="7E094A54"/>
    <w:rsid w:val="7E257EF5"/>
    <w:rsid w:val="7E463EB6"/>
    <w:rsid w:val="7E4A0D41"/>
    <w:rsid w:val="7E5459E8"/>
    <w:rsid w:val="7E696BBF"/>
    <w:rsid w:val="7E6B3474"/>
    <w:rsid w:val="7E8666DE"/>
    <w:rsid w:val="7EBE327E"/>
    <w:rsid w:val="7EC37706"/>
    <w:rsid w:val="7EF8215F"/>
    <w:rsid w:val="7F0920FF"/>
    <w:rsid w:val="7F2464A6"/>
    <w:rsid w:val="7F3172B5"/>
    <w:rsid w:val="7F3B444E"/>
    <w:rsid w:val="7F51189B"/>
    <w:rsid w:val="7F673694"/>
    <w:rsid w:val="7F714645"/>
    <w:rsid w:val="7F7E58BB"/>
    <w:rsid w:val="7F855246"/>
    <w:rsid w:val="7F9C15E8"/>
    <w:rsid w:val="7FA001F7"/>
    <w:rsid w:val="7FA82A48"/>
    <w:rsid w:val="7FB1158D"/>
    <w:rsid w:val="7FBA4B95"/>
    <w:rsid w:val="7FD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sz w:val="24"/>
    </w:rPr>
  </w:style>
  <w:style w:type="paragraph" w:styleId="6">
    <w:name w:val="Title"/>
    <w:basedOn w:val="1"/>
    <w:next w:val="1"/>
    <w:link w:val="23"/>
    <w:qFormat/>
    <w:uiPriority w:val="99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666666"/>
      <w:u w:val="none"/>
    </w:rPr>
  </w:style>
  <w:style w:type="character" w:styleId="13">
    <w:name w:val="Emphasis"/>
    <w:basedOn w:val="9"/>
    <w:qFormat/>
    <w:uiPriority w:val="99"/>
    <w:rPr>
      <w:rFonts w:cs="Times New Roman"/>
      <w:i/>
    </w:rPr>
  </w:style>
  <w:style w:type="character" w:styleId="14">
    <w:name w:val="HTML Definition"/>
    <w:basedOn w:val="9"/>
    <w:qFormat/>
    <w:uiPriority w:val="99"/>
    <w:rPr>
      <w:rFonts w:cs="Times New Roman"/>
      <w:i/>
    </w:rPr>
  </w:style>
  <w:style w:type="character" w:styleId="15">
    <w:name w:val="HTML Acronym"/>
    <w:basedOn w:val="9"/>
    <w:qFormat/>
    <w:uiPriority w:val="99"/>
    <w:rPr>
      <w:rFonts w:cs="Times New Roman"/>
    </w:rPr>
  </w:style>
  <w:style w:type="character" w:styleId="16">
    <w:name w:val="HTML Variable"/>
    <w:basedOn w:val="9"/>
    <w:qFormat/>
    <w:uiPriority w:val="99"/>
    <w:rPr>
      <w:rFonts w:cs="Times New Roman"/>
      <w:i/>
    </w:rPr>
  </w:style>
  <w:style w:type="character" w:styleId="17">
    <w:name w:val="Hyperlink"/>
    <w:basedOn w:val="9"/>
    <w:qFormat/>
    <w:uiPriority w:val="99"/>
    <w:rPr>
      <w:rFonts w:cs="Times New Roman"/>
      <w:color w:val="666666"/>
      <w:u w:val="none"/>
    </w:rPr>
  </w:style>
  <w:style w:type="character" w:styleId="18">
    <w:name w:val="HTML Code"/>
    <w:basedOn w:val="9"/>
    <w:qFormat/>
    <w:uiPriority w:val="99"/>
    <w:rPr>
      <w:rFonts w:ascii="Courier New" w:hAnsi="Courier New" w:cs="Times New Roman"/>
      <w:sz w:val="20"/>
    </w:rPr>
  </w:style>
  <w:style w:type="character" w:styleId="19">
    <w:name w:val="HTML Cite"/>
    <w:basedOn w:val="9"/>
    <w:qFormat/>
    <w:uiPriority w:val="99"/>
    <w:rPr>
      <w:rFonts w:cs="Times New Roman"/>
      <w:i/>
    </w:rPr>
  </w:style>
  <w:style w:type="character" w:customStyle="1" w:styleId="20">
    <w:name w:val="Balloon Text Char"/>
    <w:basedOn w:val="9"/>
    <w:link w:val="2"/>
    <w:semiHidden/>
    <w:qFormat/>
    <w:locked/>
    <w:uiPriority w:val="99"/>
    <w:rPr>
      <w:rFonts w:cs="Times New Roman"/>
      <w:kern w:val="0"/>
      <w:sz w:val="2"/>
    </w:rPr>
  </w:style>
  <w:style w:type="character" w:customStyle="1" w:styleId="21">
    <w:name w:val="Footer Char"/>
    <w:basedOn w:val="9"/>
    <w:link w:val="3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22">
    <w:name w:val="Header Char"/>
    <w:basedOn w:val="9"/>
    <w:link w:val="4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23">
    <w:name w:val="Title Char"/>
    <w:basedOn w:val="9"/>
    <w:link w:val="6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24">
    <w:name w:val="抄送栏"/>
    <w:basedOn w:val="1"/>
    <w:qFormat/>
    <w:uiPriority w:val="99"/>
    <w:pPr>
      <w:autoSpaceDE w:val="0"/>
      <w:autoSpaceDN w:val="0"/>
      <w:adjustRightInd w:val="0"/>
      <w:spacing w:line="454" w:lineRule="atLeast"/>
      <w:ind w:left="1310" w:right="357" w:hanging="953"/>
    </w:pPr>
    <w:rPr>
      <w:rFonts w:ascii="方正仿宋_GBK" w:eastAsia="方正仿宋_GBK"/>
      <w:sz w:val="32"/>
      <w:szCs w:val="20"/>
    </w:rPr>
  </w:style>
  <w:style w:type="paragraph" w:customStyle="1" w:styleId="25">
    <w:name w:val="文章正文"/>
    <w:basedOn w:val="1"/>
    <w:qFormat/>
    <w:uiPriority w:val="99"/>
    <w:pPr>
      <w:ind w:firstLine="200" w:firstLineChars="200"/>
    </w:pPr>
    <w:rPr>
      <w:rFonts w:eastAsia="仿宋_GB2312"/>
      <w:kern w:val="2"/>
      <w:sz w:val="32"/>
    </w:rPr>
  </w:style>
  <w:style w:type="paragraph" w:customStyle="1" w:styleId="26">
    <w:name w:val="线型"/>
    <w:basedOn w:val="24"/>
    <w:qFormat/>
    <w:uiPriority w:val="99"/>
    <w:pPr>
      <w:spacing w:line="240" w:lineRule="auto"/>
      <w:ind w:left="0" w:firstLine="0"/>
      <w:jc w:val="center"/>
    </w:pPr>
    <w:rPr>
      <w:sz w:val="21"/>
    </w:rPr>
  </w:style>
  <w:style w:type="character" w:customStyle="1" w:styleId="27">
    <w:name w:val="font2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0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2036</Words>
  <Characters>11607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2017-11-01T08:43:00Z</dcterms:created>
  <dc:creator>user</dc:creator>
  <cp:lastModifiedBy>数字城管王菲</cp:lastModifiedBy>
  <cp:lastPrinted>2020-05-12T07:21:00Z</cp:lastPrinted>
  <dcterms:modified xsi:type="dcterms:W3CDTF">2020-05-15T01:08:15Z</dcterms:modified>
  <dc:title>海安县数字化城市管理工作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