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83437">
      <w:pPr>
        <w:spacing w:line="300" w:lineRule="auto"/>
        <w:rPr>
          <w:rFonts w:ascii="Arial"/>
          <w:sz w:val="36"/>
          <w:szCs w:val="36"/>
        </w:rPr>
      </w:pPr>
    </w:p>
    <w:p w14:paraId="2B5F3B94">
      <w:pPr>
        <w:spacing w:before="59" w:line="223" w:lineRule="auto"/>
        <w:jc w:val="center"/>
        <w:outlineLvl w:val="0"/>
        <w:rPr>
          <w:rFonts w:ascii="楷体" w:hAnsi="楷体" w:eastAsia="楷体" w:cs="楷体"/>
          <w:sz w:val="44"/>
          <w:szCs w:val="44"/>
        </w:rPr>
      </w:pPr>
      <w:r>
        <w:rPr>
          <w:rFonts w:ascii="楷体" w:hAnsi="楷体" w:eastAsia="楷体" w:cs="楷体"/>
          <w:b/>
          <w:bCs/>
          <w:spacing w:val="-5"/>
          <w:sz w:val="44"/>
          <w:szCs w:val="44"/>
        </w:rPr>
        <w:t>海安市应急管理局202</w:t>
      </w:r>
      <w:r>
        <w:rPr>
          <w:rFonts w:hint="eastAsia" w:ascii="楷体" w:hAnsi="楷体" w:eastAsia="楷体" w:cs="楷体"/>
          <w:b/>
          <w:bCs/>
          <w:spacing w:val="-5"/>
          <w:sz w:val="44"/>
          <w:szCs w:val="44"/>
          <w:lang w:val="en-US" w:eastAsia="zh-CN"/>
        </w:rPr>
        <w:t>5</w:t>
      </w:r>
      <w:r>
        <w:rPr>
          <w:rFonts w:ascii="楷体" w:hAnsi="楷体" w:eastAsia="楷体" w:cs="楷体"/>
          <w:b/>
          <w:bCs/>
          <w:spacing w:val="-5"/>
          <w:sz w:val="44"/>
          <w:szCs w:val="44"/>
        </w:rPr>
        <w:t>年度“双随机、一公开”抽查检查计划</w:t>
      </w:r>
    </w:p>
    <w:p w14:paraId="6BD7ED5E">
      <w:pPr>
        <w:spacing w:before="100"/>
        <w:rPr>
          <w:sz w:val="36"/>
          <w:szCs w:val="36"/>
        </w:rPr>
      </w:pPr>
    </w:p>
    <w:tbl>
      <w:tblPr>
        <w:tblStyle w:val="4"/>
        <w:tblW w:w="144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1170"/>
        <w:gridCol w:w="1245"/>
        <w:gridCol w:w="1663"/>
        <w:gridCol w:w="2685"/>
        <w:gridCol w:w="1290"/>
        <w:gridCol w:w="2145"/>
        <w:gridCol w:w="1290"/>
        <w:gridCol w:w="1170"/>
        <w:gridCol w:w="1128"/>
      </w:tblGrid>
      <w:tr w14:paraId="73CF8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646" w:type="dxa"/>
            <w:textDirection w:val="tbRlV"/>
            <w:vAlign w:val="top"/>
          </w:tcPr>
          <w:p w14:paraId="476AECCC">
            <w:pPr>
              <w:pStyle w:val="5"/>
              <w:spacing w:before="71" w:line="199" w:lineRule="auto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号序</w:t>
            </w:r>
          </w:p>
        </w:tc>
        <w:tc>
          <w:tcPr>
            <w:tcW w:w="1170" w:type="dxa"/>
            <w:vAlign w:val="top"/>
          </w:tcPr>
          <w:p w14:paraId="14B4668C">
            <w:pPr>
              <w:pStyle w:val="5"/>
              <w:spacing w:before="94" w:line="219" w:lineRule="auto"/>
              <w:ind w:left="136"/>
              <w:jc w:val="center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发起部门</w:t>
            </w:r>
          </w:p>
        </w:tc>
        <w:tc>
          <w:tcPr>
            <w:tcW w:w="1245" w:type="dxa"/>
            <w:vAlign w:val="top"/>
          </w:tcPr>
          <w:p w14:paraId="304D03FD">
            <w:pPr>
              <w:pStyle w:val="5"/>
              <w:spacing w:before="94" w:line="219" w:lineRule="auto"/>
              <w:ind w:left="71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参与部门</w:t>
            </w:r>
          </w:p>
        </w:tc>
        <w:tc>
          <w:tcPr>
            <w:tcW w:w="1663" w:type="dxa"/>
            <w:vAlign w:val="top"/>
          </w:tcPr>
          <w:p w14:paraId="74613FB1">
            <w:pPr>
              <w:pStyle w:val="5"/>
              <w:spacing w:before="94" w:line="219" w:lineRule="auto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任务名称</w:t>
            </w:r>
          </w:p>
        </w:tc>
        <w:tc>
          <w:tcPr>
            <w:tcW w:w="2685" w:type="dxa"/>
            <w:vAlign w:val="top"/>
          </w:tcPr>
          <w:p w14:paraId="73574B9E">
            <w:pPr>
              <w:pStyle w:val="5"/>
              <w:spacing w:before="94" w:line="219" w:lineRule="auto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检查事项</w:t>
            </w:r>
          </w:p>
        </w:tc>
        <w:tc>
          <w:tcPr>
            <w:tcW w:w="1290" w:type="dxa"/>
            <w:vAlign w:val="top"/>
          </w:tcPr>
          <w:p w14:paraId="5D789DE3">
            <w:pPr>
              <w:pStyle w:val="5"/>
              <w:spacing w:before="94" w:line="219" w:lineRule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检查对象</w:t>
            </w:r>
          </w:p>
        </w:tc>
        <w:tc>
          <w:tcPr>
            <w:tcW w:w="2145" w:type="dxa"/>
            <w:vAlign w:val="top"/>
          </w:tcPr>
          <w:p w14:paraId="47F72922">
            <w:pPr>
              <w:pStyle w:val="5"/>
              <w:spacing w:before="4" w:line="219" w:lineRule="auto"/>
              <w:ind w:left="46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应查市场主体</w:t>
            </w:r>
            <w:r>
              <w:rPr>
                <w:spacing w:val="-2"/>
                <w:sz w:val="20"/>
                <w:szCs w:val="20"/>
              </w:rPr>
              <w:t>总数量</w:t>
            </w:r>
          </w:p>
        </w:tc>
        <w:tc>
          <w:tcPr>
            <w:tcW w:w="1290" w:type="dxa"/>
            <w:vAlign w:val="top"/>
          </w:tcPr>
          <w:p w14:paraId="7354A91F">
            <w:pPr>
              <w:pStyle w:val="5"/>
              <w:spacing w:before="5" w:line="221" w:lineRule="auto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抽取数量</w:t>
            </w:r>
          </w:p>
        </w:tc>
        <w:tc>
          <w:tcPr>
            <w:tcW w:w="1170" w:type="dxa"/>
            <w:vAlign w:val="top"/>
          </w:tcPr>
          <w:p w14:paraId="7169245C">
            <w:pPr>
              <w:pStyle w:val="5"/>
              <w:spacing w:before="94" w:line="219" w:lineRule="auto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检查方式</w:t>
            </w:r>
          </w:p>
        </w:tc>
        <w:tc>
          <w:tcPr>
            <w:tcW w:w="1128" w:type="dxa"/>
            <w:vAlign w:val="top"/>
          </w:tcPr>
          <w:p w14:paraId="783959B6">
            <w:pPr>
              <w:pStyle w:val="5"/>
              <w:spacing w:before="94" w:line="219" w:lineRule="auto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检查时间</w:t>
            </w:r>
          </w:p>
        </w:tc>
      </w:tr>
      <w:tr w14:paraId="5CBB0E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646" w:type="dxa"/>
            <w:vAlign w:val="center"/>
          </w:tcPr>
          <w:p w14:paraId="490770D5">
            <w:pPr>
              <w:spacing w:line="372" w:lineRule="auto"/>
              <w:jc w:val="center"/>
              <w:rPr>
                <w:rFonts w:ascii="Arial"/>
                <w:sz w:val="36"/>
                <w:szCs w:val="36"/>
              </w:rPr>
            </w:pPr>
          </w:p>
          <w:p w14:paraId="14E6C16D">
            <w:pPr>
              <w:pStyle w:val="5"/>
              <w:spacing w:before="39" w:line="241" w:lineRule="auto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5C49D991">
            <w:pPr>
              <w:spacing w:line="360" w:lineRule="auto"/>
              <w:jc w:val="center"/>
              <w:rPr>
                <w:rFonts w:ascii="Arial"/>
                <w:sz w:val="36"/>
                <w:szCs w:val="36"/>
              </w:rPr>
            </w:pPr>
          </w:p>
          <w:p w14:paraId="4C1C60C1">
            <w:pPr>
              <w:pStyle w:val="5"/>
              <w:spacing w:before="39" w:line="219" w:lineRule="auto"/>
              <w:ind w:left="76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应急管</w:t>
            </w:r>
            <w:bookmarkStart w:id="0" w:name="_GoBack"/>
            <w:bookmarkEnd w:id="0"/>
            <w:r>
              <w:rPr>
                <w:spacing w:val="-1"/>
                <w:sz w:val="20"/>
                <w:szCs w:val="20"/>
              </w:rPr>
              <w:t>理局</w:t>
            </w:r>
          </w:p>
        </w:tc>
        <w:tc>
          <w:tcPr>
            <w:tcW w:w="1245" w:type="dxa"/>
            <w:vAlign w:val="center"/>
          </w:tcPr>
          <w:p w14:paraId="1D158D10">
            <w:pPr>
              <w:pStyle w:val="5"/>
              <w:spacing w:before="39" w:line="219" w:lineRule="auto"/>
              <w:ind w:left="76"/>
              <w:jc w:val="center"/>
              <w:rPr>
                <w:spacing w:val="-1"/>
                <w:sz w:val="20"/>
                <w:szCs w:val="20"/>
              </w:rPr>
            </w:pPr>
          </w:p>
          <w:p w14:paraId="4F8E9C86">
            <w:pPr>
              <w:pStyle w:val="5"/>
              <w:spacing w:before="39" w:line="219" w:lineRule="auto"/>
              <w:ind w:left="76"/>
              <w:jc w:val="center"/>
              <w:rPr>
                <w:rFonts w:hint="eastAsia"/>
                <w:spacing w:val="-1"/>
                <w:sz w:val="20"/>
                <w:szCs w:val="20"/>
              </w:rPr>
            </w:pPr>
          </w:p>
          <w:p w14:paraId="3D6842BC">
            <w:pPr>
              <w:pStyle w:val="5"/>
              <w:spacing w:before="39" w:line="219" w:lineRule="auto"/>
              <w:ind w:left="76"/>
              <w:jc w:val="center"/>
              <w:rPr>
                <w:spacing w:val="-1"/>
                <w:sz w:val="20"/>
                <w:szCs w:val="20"/>
              </w:rPr>
            </w:pPr>
            <w:r>
              <w:rPr>
                <w:rFonts w:hint="eastAsia"/>
                <w:spacing w:val="-1"/>
                <w:sz w:val="20"/>
                <w:szCs w:val="20"/>
              </w:rPr>
              <w:t>南通市海安市消防大队</w:t>
            </w:r>
          </w:p>
        </w:tc>
        <w:tc>
          <w:tcPr>
            <w:tcW w:w="1663" w:type="dxa"/>
            <w:vAlign w:val="center"/>
          </w:tcPr>
          <w:p w14:paraId="7A115688">
            <w:pPr>
              <w:pStyle w:val="5"/>
              <w:spacing w:before="39" w:line="219" w:lineRule="auto"/>
              <w:ind w:left="76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“厂中厂”工贸企业检查</w:t>
            </w:r>
          </w:p>
        </w:tc>
        <w:tc>
          <w:tcPr>
            <w:tcW w:w="2685" w:type="dxa"/>
            <w:vAlign w:val="center"/>
          </w:tcPr>
          <w:p w14:paraId="6E8E5542">
            <w:pPr>
              <w:pStyle w:val="5"/>
              <w:spacing w:before="39" w:line="219" w:lineRule="auto"/>
              <w:ind w:left="76"/>
              <w:jc w:val="center"/>
              <w:rPr>
                <w:spacing w:val="-1"/>
                <w:sz w:val="20"/>
                <w:szCs w:val="20"/>
              </w:rPr>
            </w:pPr>
            <w:r>
              <w:rPr>
                <w:rFonts w:hint="eastAsia"/>
                <w:spacing w:val="-1"/>
                <w:sz w:val="20"/>
                <w:szCs w:val="20"/>
              </w:rPr>
              <w:t>对“厂中厂”安全管理落实情况的行政检查</w:t>
            </w:r>
          </w:p>
        </w:tc>
        <w:tc>
          <w:tcPr>
            <w:tcW w:w="1290" w:type="dxa"/>
            <w:vAlign w:val="center"/>
          </w:tcPr>
          <w:p w14:paraId="135B282E">
            <w:pPr>
              <w:pStyle w:val="5"/>
              <w:spacing w:before="39" w:line="219" w:lineRule="auto"/>
              <w:ind w:left="76"/>
              <w:jc w:val="center"/>
              <w:rPr>
                <w:spacing w:val="-1"/>
                <w:sz w:val="20"/>
                <w:szCs w:val="20"/>
              </w:rPr>
            </w:pPr>
          </w:p>
          <w:p w14:paraId="2D4F69D0">
            <w:pPr>
              <w:pStyle w:val="5"/>
              <w:spacing w:before="39" w:line="219" w:lineRule="auto"/>
              <w:ind w:left="76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“</w:t>
            </w:r>
            <w:r>
              <w:rPr>
                <w:rFonts w:hint="eastAsia"/>
                <w:spacing w:val="-1"/>
                <w:sz w:val="20"/>
                <w:szCs w:val="20"/>
              </w:rPr>
              <w:t>厂中厂”工贸企业</w:t>
            </w:r>
          </w:p>
        </w:tc>
        <w:tc>
          <w:tcPr>
            <w:tcW w:w="2145" w:type="dxa"/>
            <w:vAlign w:val="center"/>
          </w:tcPr>
          <w:p w14:paraId="02A7733F">
            <w:pPr>
              <w:spacing w:line="361" w:lineRule="auto"/>
              <w:jc w:val="center"/>
              <w:rPr>
                <w:rFonts w:ascii="Arial"/>
                <w:sz w:val="36"/>
                <w:szCs w:val="36"/>
              </w:rPr>
            </w:pPr>
          </w:p>
          <w:p w14:paraId="608A82B0">
            <w:pPr>
              <w:pStyle w:val="5"/>
              <w:spacing w:before="39" w:line="220" w:lineRule="auto"/>
              <w:ind w:left="25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1"/>
                <w:sz w:val="20"/>
                <w:szCs w:val="20"/>
                <w:lang w:val="en-US" w:eastAsia="zh-CN"/>
              </w:rPr>
              <w:t>200</w:t>
            </w:r>
            <w:r>
              <w:rPr>
                <w:spacing w:val="1"/>
                <w:sz w:val="20"/>
                <w:szCs w:val="20"/>
              </w:rPr>
              <w:t>家</w:t>
            </w:r>
          </w:p>
        </w:tc>
        <w:tc>
          <w:tcPr>
            <w:tcW w:w="1290" w:type="dxa"/>
            <w:vAlign w:val="center"/>
          </w:tcPr>
          <w:p w14:paraId="2472C47F">
            <w:pPr>
              <w:spacing w:line="361" w:lineRule="auto"/>
              <w:jc w:val="center"/>
              <w:rPr>
                <w:rFonts w:ascii="Arial"/>
                <w:sz w:val="36"/>
                <w:szCs w:val="36"/>
              </w:rPr>
            </w:pPr>
          </w:p>
          <w:p w14:paraId="186DE285">
            <w:pPr>
              <w:pStyle w:val="5"/>
              <w:spacing w:before="39" w:line="220" w:lineRule="auto"/>
              <w:ind w:left="10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  <w:lang w:val="en-US" w:eastAsia="zh-CN"/>
              </w:rPr>
              <w:t>2</w:t>
            </w:r>
            <w:r>
              <w:rPr>
                <w:spacing w:val="-2"/>
                <w:sz w:val="20"/>
                <w:szCs w:val="20"/>
              </w:rPr>
              <w:t>家</w:t>
            </w:r>
          </w:p>
        </w:tc>
        <w:tc>
          <w:tcPr>
            <w:tcW w:w="1170" w:type="dxa"/>
            <w:vAlign w:val="center"/>
          </w:tcPr>
          <w:p w14:paraId="2E952D3C">
            <w:pPr>
              <w:spacing w:line="361" w:lineRule="auto"/>
              <w:jc w:val="center"/>
              <w:rPr>
                <w:rFonts w:ascii="Arial"/>
                <w:sz w:val="36"/>
                <w:szCs w:val="36"/>
              </w:rPr>
            </w:pPr>
          </w:p>
          <w:p w14:paraId="09F980B9">
            <w:pPr>
              <w:pStyle w:val="5"/>
              <w:spacing w:before="39" w:line="220" w:lineRule="auto"/>
              <w:ind w:left="99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资料、现场</w:t>
            </w:r>
          </w:p>
        </w:tc>
        <w:tc>
          <w:tcPr>
            <w:tcW w:w="1128" w:type="dxa"/>
            <w:vAlign w:val="center"/>
          </w:tcPr>
          <w:p w14:paraId="66889A3D">
            <w:pPr>
              <w:spacing w:line="360" w:lineRule="auto"/>
              <w:jc w:val="center"/>
              <w:rPr>
                <w:rFonts w:ascii="Arial"/>
                <w:sz w:val="36"/>
                <w:szCs w:val="36"/>
              </w:rPr>
            </w:pPr>
          </w:p>
          <w:p w14:paraId="22DA0102">
            <w:pPr>
              <w:pStyle w:val="5"/>
              <w:spacing w:before="39" w:line="219" w:lineRule="auto"/>
              <w:ind w:left="17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  <w:lang w:val="en-US" w:eastAsia="zh-CN"/>
              </w:rPr>
              <w:t>6</w:t>
            </w:r>
            <w:r>
              <w:rPr>
                <w:spacing w:val="-2"/>
                <w:sz w:val="20"/>
                <w:szCs w:val="20"/>
              </w:rPr>
              <w:t>月份</w:t>
            </w:r>
          </w:p>
        </w:tc>
      </w:tr>
      <w:tr w14:paraId="3F5F8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646" w:type="dxa"/>
            <w:vAlign w:val="center"/>
          </w:tcPr>
          <w:p w14:paraId="3E11C05E">
            <w:pPr>
              <w:spacing w:line="382" w:lineRule="auto"/>
              <w:jc w:val="center"/>
              <w:rPr>
                <w:rFonts w:ascii="Arial"/>
                <w:sz w:val="36"/>
                <w:szCs w:val="36"/>
              </w:rPr>
            </w:pPr>
          </w:p>
          <w:p w14:paraId="5B5A45EA">
            <w:pPr>
              <w:pStyle w:val="5"/>
              <w:spacing w:before="39" w:line="241" w:lineRule="auto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14:paraId="02B62A05">
            <w:pPr>
              <w:spacing w:line="370" w:lineRule="auto"/>
              <w:jc w:val="center"/>
              <w:rPr>
                <w:rFonts w:ascii="Arial"/>
                <w:sz w:val="36"/>
                <w:szCs w:val="36"/>
              </w:rPr>
            </w:pPr>
          </w:p>
          <w:p w14:paraId="3C346F8F">
            <w:pPr>
              <w:pStyle w:val="5"/>
              <w:spacing w:before="39" w:line="219" w:lineRule="auto"/>
              <w:ind w:left="76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应急管理局</w:t>
            </w:r>
          </w:p>
        </w:tc>
        <w:tc>
          <w:tcPr>
            <w:tcW w:w="1245" w:type="dxa"/>
            <w:vAlign w:val="center"/>
          </w:tcPr>
          <w:p w14:paraId="275AA465">
            <w:pPr>
              <w:pStyle w:val="5"/>
              <w:spacing w:before="39" w:line="219" w:lineRule="auto"/>
              <w:ind w:left="76"/>
              <w:jc w:val="center"/>
              <w:rPr>
                <w:spacing w:val="-1"/>
                <w:sz w:val="20"/>
                <w:szCs w:val="20"/>
              </w:rPr>
            </w:pPr>
          </w:p>
          <w:p w14:paraId="058B8C08">
            <w:pPr>
              <w:pStyle w:val="5"/>
              <w:spacing w:before="39" w:line="219" w:lineRule="auto"/>
              <w:ind w:left="76"/>
              <w:jc w:val="center"/>
              <w:rPr>
                <w:rFonts w:hint="eastAsia"/>
                <w:spacing w:val="-1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-1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663" w:type="dxa"/>
            <w:vAlign w:val="center"/>
          </w:tcPr>
          <w:p w14:paraId="0DEB731F">
            <w:pPr>
              <w:pStyle w:val="5"/>
              <w:spacing w:before="39" w:line="219" w:lineRule="auto"/>
              <w:ind w:left="76"/>
              <w:jc w:val="center"/>
              <w:rPr>
                <w:spacing w:val="-1"/>
                <w:sz w:val="20"/>
                <w:szCs w:val="20"/>
              </w:rPr>
            </w:pPr>
          </w:p>
          <w:p w14:paraId="236FA2F4">
            <w:pPr>
              <w:pStyle w:val="5"/>
              <w:spacing w:before="39" w:line="219" w:lineRule="auto"/>
              <w:ind w:left="76"/>
              <w:jc w:val="center"/>
              <w:rPr>
                <w:spacing w:val="-1"/>
                <w:sz w:val="20"/>
                <w:szCs w:val="20"/>
              </w:rPr>
            </w:pPr>
            <w:r>
              <w:rPr>
                <w:rFonts w:hint="eastAsia"/>
                <w:spacing w:val="-1"/>
                <w:sz w:val="20"/>
                <w:szCs w:val="20"/>
              </w:rPr>
              <w:t>铝加工(深井铸造)企业检查</w:t>
            </w:r>
          </w:p>
        </w:tc>
        <w:tc>
          <w:tcPr>
            <w:tcW w:w="2685" w:type="dxa"/>
            <w:vAlign w:val="center"/>
          </w:tcPr>
          <w:p w14:paraId="41173A73">
            <w:pPr>
              <w:pStyle w:val="5"/>
              <w:spacing w:before="39" w:line="219" w:lineRule="auto"/>
              <w:ind w:left="76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对铝加工（深井铸造）企业安全生产情况的行政检查</w:t>
            </w:r>
          </w:p>
        </w:tc>
        <w:tc>
          <w:tcPr>
            <w:tcW w:w="1290" w:type="dxa"/>
            <w:vAlign w:val="center"/>
          </w:tcPr>
          <w:p w14:paraId="2757A837">
            <w:pPr>
              <w:pStyle w:val="5"/>
              <w:spacing w:before="39" w:line="219" w:lineRule="auto"/>
              <w:ind w:left="76"/>
              <w:jc w:val="center"/>
              <w:rPr>
                <w:spacing w:val="-1"/>
                <w:sz w:val="20"/>
                <w:szCs w:val="20"/>
              </w:rPr>
            </w:pPr>
          </w:p>
          <w:p w14:paraId="44DC95D2">
            <w:pPr>
              <w:pStyle w:val="5"/>
              <w:spacing w:before="39" w:line="219" w:lineRule="auto"/>
              <w:ind w:left="76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深井铸造工艺企业</w:t>
            </w:r>
          </w:p>
        </w:tc>
        <w:tc>
          <w:tcPr>
            <w:tcW w:w="2145" w:type="dxa"/>
            <w:vAlign w:val="center"/>
          </w:tcPr>
          <w:p w14:paraId="5CFE225C">
            <w:pPr>
              <w:spacing w:line="370" w:lineRule="auto"/>
              <w:jc w:val="center"/>
              <w:rPr>
                <w:rFonts w:ascii="Arial"/>
                <w:sz w:val="36"/>
                <w:szCs w:val="36"/>
              </w:rPr>
            </w:pPr>
          </w:p>
          <w:p w14:paraId="7C242C24">
            <w:pPr>
              <w:pStyle w:val="5"/>
              <w:spacing w:before="39" w:line="220" w:lineRule="auto"/>
              <w:ind w:left="25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1"/>
                <w:sz w:val="20"/>
                <w:szCs w:val="20"/>
                <w:lang w:val="en-US" w:eastAsia="zh-CN"/>
              </w:rPr>
              <w:t>10</w:t>
            </w:r>
            <w:r>
              <w:rPr>
                <w:spacing w:val="1"/>
                <w:sz w:val="20"/>
                <w:szCs w:val="20"/>
              </w:rPr>
              <w:t>家</w:t>
            </w:r>
          </w:p>
        </w:tc>
        <w:tc>
          <w:tcPr>
            <w:tcW w:w="1290" w:type="dxa"/>
            <w:vAlign w:val="center"/>
          </w:tcPr>
          <w:p w14:paraId="2F55450C">
            <w:pPr>
              <w:spacing w:line="370" w:lineRule="auto"/>
              <w:jc w:val="center"/>
              <w:rPr>
                <w:rFonts w:ascii="Arial"/>
                <w:sz w:val="36"/>
                <w:szCs w:val="36"/>
              </w:rPr>
            </w:pPr>
          </w:p>
          <w:p w14:paraId="511943D7">
            <w:pPr>
              <w:pStyle w:val="5"/>
              <w:spacing w:before="39" w:line="220" w:lineRule="auto"/>
              <w:ind w:left="10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  <w:lang w:val="en-US" w:eastAsia="zh-CN"/>
              </w:rPr>
              <w:t>1</w:t>
            </w:r>
            <w:r>
              <w:rPr>
                <w:spacing w:val="-2"/>
                <w:sz w:val="20"/>
                <w:szCs w:val="20"/>
              </w:rPr>
              <w:t>家</w:t>
            </w:r>
          </w:p>
        </w:tc>
        <w:tc>
          <w:tcPr>
            <w:tcW w:w="1170" w:type="dxa"/>
            <w:vAlign w:val="center"/>
          </w:tcPr>
          <w:p w14:paraId="64B2223C">
            <w:pPr>
              <w:spacing w:line="370" w:lineRule="auto"/>
              <w:jc w:val="center"/>
              <w:rPr>
                <w:rFonts w:ascii="Arial"/>
                <w:sz w:val="36"/>
                <w:szCs w:val="36"/>
              </w:rPr>
            </w:pPr>
          </w:p>
          <w:p w14:paraId="15E87B8D">
            <w:pPr>
              <w:pStyle w:val="5"/>
              <w:spacing w:before="39" w:line="220" w:lineRule="auto"/>
              <w:ind w:left="99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资料、现场</w:t>
            </w:r>
          </w:p>
        </w:tc>
        <w:tc>
          <w:tcPr>
            <w:tcW w:w="1128" w:type="dxa"/>
            <w:vAlign w:val="center"/>
          </w:tcPr>
          <w:p w14:paraId="0E977CD5">
            <w:pPr>
              <w:spacing w:line="370" w:lineRule="auto"/>
              <w:jc w:val="center"/>
              <w:rPr>
                <w:rFonts w:ascii="Arial"/>
                <w:sz w:val="36"/>
                <w:szCs w:val="36"/>
              </w:rPr>
            </w:pPr>
          </w:p>
          <w:p w14:paraId="7C05D770">
            <w:pPr>
              <w:pStyle w:val="5"/>
              <w:spacing w:before="39" w:line="219" w:lineRule="auto"/>
              <w:ind w:left="174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pacing w:val="-2"/>
                <w:sz w:val="20"/>
                <w:szCs w:val="20"/>
                <w:lang w:val="en-US" w:eastAsia="zh-CN"/>
              </w:rPr>
              <w:t>10</w:t>
            </w:r>
            <w:r>
              <w:rPr>
                <w:spacing w:val="-2"/>
                <w:sz w:val="20"/>
                <w:szCs w:val="20"/>
              </w:rPr>
              <w:t>月份</w:t>
            </w:r>
            <w:r>
              <w:rPr>
                <w:rFonts w:hint="eastAsia"/>
                <w:spacing w:val="-2"/>
                <w:sz w:val="20"/>
                <w:szCs w:val="20"/>
                <w:lang w:val="en-US" w:eastAsia="zh-CN"/>
              </w:rPr>
              <w:t>前</w:t>
            </w:r>
          </w:p>
        </w:tc>
      </w:tr>
      <w:tr w14:paraId="640D1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646" w:type="dxa"/>
            <w:vAlign w:val="center"/>
          </w:tcPr>
          <w:p w14:paraId="609DE240">
            <w:pPr>
              <w:pStyle w:val="5"/>
              <w:spacing w:before="39" w:line="241" w:lineRule="auto"/>
              <w:ind w:left="90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70" w:type="dxa"/>
            <w:vAlign w:val="center"/>
          </w:tcPr>
          <w:p w14:paraId="33490ACB">
            <w:pPr>
              <w:pStyle w:val="5"/>
              <w:spacing w:before="39" w:line="219" w:lineRule="auto"/>
              <w:ind w:left="76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应急管理局</w:t>
            </w:r>
          </w:p>
        </w:tc>
        <w:tc>
          <w:tcPr>
            <w:tcW w:w="1245" w:type="dxa"/>
            <w:vAlign w:val="center"/>
          </w:tcPr>
          <w:p w14:paraId="4D005193">
            <w:pPr>
              <w:pStyle w:val="5"/>
              <w:spacing w:before="39" w:line="219" w:lineRule="auto"/>
              <w:ind w:left="76"/>
              <w:jc w:val="center"/>
              <w:rPr>
                <w:spacing w:val="-1"/>
                <w:sz w:val="20"/>
                <w:szCs w:val="20"/>
              </w:rPr>
            </w:pPr>
            <w:r>
              <w:rPr>
                <w:rFonts w:hint="eastAsia"/>
                <w:spacing w:val="-1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663" w:type="dxa"/>
            <w:vAlign w:val="center"/>
          </w:tcPr>
          <w:p w14:paraId="6C4313CA">
            <w:pPr>
              <w:pStyle w:val="5"/>
              <w:spacing w:before="39" w:line="219" w:lineRule="auto"/>
              <w:ind w:left="76"/>
              <w:jc w:val="center"/>
              <w:rPr>
                <w:rFonts w:hint="eastAsia"/>
                <w:spacing w:val="-1"/>
                <w:sz w:val="20"/>
                <w:szCs w:val="20"/>
              </w:rPr>
            </w:pPr>
          </w:p>
          <w:p w14:paraId="0CE8640F">
            <w:pPr>
              <w:pStyle w:val="5"/>
              <w:spacing w:before="39" w:line="219" w:lineRule="auto"/>
              <w:ind w:left="76"/>
              <w:jc w:val="center"/>
              <w:rPr>
                <w:rFonts w:hint="eastAsia"/>
                <w:spacing w:val="-1"/>
                <w:sz w:val="20"/>
                <w:szCs w:val="20"/>
              </w:rPr>
            </w:pPr>
            <w:r>
              <w:rPr>
                <w:rFonts w:hint="eastAsia"/>
                <w:spacing w:val="-1"/>
                <w:sz w:val="20"/>
                <w:szCs w:val="20"/>
              </w:rPr>
              <w:t>海安市危化品经营企业检查</w:t>
            </w:r>
          </w:p>
        </w:tc>
        <w:tc>
          <w:tcPr>
            <w:tcW w:w="2685" w:type="dxa"/>
            <w:vAlign w:val="center"/>
          </w:tcPr>
          <w:p w14:paraId="39963D2F">
            <w:pPr>
              <w:pStyle w:val="5"/>
              <w:spacing w:before="39" w:line="219" w:lineRule="auto"/>
              <w:ind w:left="76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对危险化学品经营企业安全生产情况的行政检查</w:t>
            </w:r>
          </w:p>
        </w:tc>
        <w:tc>
          <w:tcPr>
            <w:tcW w:w="1290" w:type="dxa"/>
            <w:vAlign w:val="center"/>
          </w:tcPr>
          <w:p w14:paraId="6993DA1C">
            <w:pPr>
              <w:pStyle w:val="5"/>
              <w:spacing w:before="39" w:line="219" w:lineRule="auto"/>
              <w:jc w:val="both"/>
              <w:rPr>
                <w:spacing w:val="-1"/>
                <w:sz w:val="20"/>
                <w:szCs w:val="20"/>
              </w:rPr>
            </w:pPr>
            <w:r>
              <w:rPr>
                <w:rFonts w:hint="eastAsia"/>
                <w:spacing w:val="-1"/>
                <w:sz w:val="20"/>
                <w:szCs w:val="20"/>
              </w:rPr>
              <w:t>海安市危化品经营企业</w:t>
            </w:r>
          </w:p>
        </w:tc>
        <w:tc>
          <w:tcPr>
            <w:tcW w:w="2145" w:type="dxa"/>
            <w:vAlign w:val="center"/>
          </w:tcPr>
          <w:p w14:paraId="7E5ED8E9">
            <w:pPr>
              <w:pStyle w:val="5"/>
              <w:spacing w:before="39" w:line="220" w:lineRule="auto"/>
              <w:ind w:left="256"/>
              <w:jc w:val="center"/>
              <w:rPr>
                <w:rFonts w:hint="default" w:eastAsia="宋体"/>
                <w:spacing w:val="1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pacing w:val="1"/>
                <w:sz w:val="20"/>
                <w:szCs w:val="20"/>
                <w:lang w:val="en-US" w:eastAsia="zh-CN"/>
              </w:rPr>
              <w:t>170家</w:t>
            </w:r>
          </w:p>
        </w:tc>
        <w:tc>
          <w:tcPr>
            <w:tcW w:w="1290" w:type="dxa"/>
            <w:vAlign w:val="center"/>
          </w:tcPr>
          <w:p w14:paraId="374E29D3">
            <w:pPr>
              <w:pStyle w:val="5"/>
              <w:spacing w:before="39" w:line="220" w:lineRule="auto"/>
              <w:ind w:left="107"/>
              <w:jc w:val="center"/>
              <w:rPr>
                <w:rFonts w:hint="default" w:eastAsia="宋体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pacing w:val="-2"/>
                <w:sz w:val="20"/>
                <w:szCs w:val="20"/>
                <w:lang w:val="en-US" w:eastAsia="zh-CN"/>
              </w:rPr>
              <w:t>2家</w:t>
            </w:r>
          </w:p>
        </w:tc>
        <w:tc>
          <w:tcPr>
            <w:tcW w:w="1170" w:type="dxa"/>
            <w:vAlign w:val="center"/>
          </w:tcPr>
          <w:p w14:paraId="3477A666">
            <w:pPr>
              <w:pStyle w:val="5"/>
              <w:spacing w:before="39" w:line="220" w:lineRule="auto"/>
              <w:ind w:left="9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资料、现场</w:t>
            </w:r>
          </w:p>
        </w:tc>
        <w:tc>
          <w:tcPr>
            <w:tcW w:w="1128" w:type="dxa"/>
            <w:vAlign w:val="center"/>
          </w:tcPr>
          <w:p w14:paraId="37A8E708">
            <w:pPr>
              <w:pStyle w:val="5"/>
              <w:spacing w:before="39" w:line="219" w:lineRule="auto"/>
              <w:ind w:left="174"/>
              <w:jc w:val="center"/>
              <w:rPr>
                <w:spacing w:val="-2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  <w:lang w:val="en-US" w:eastAsia="zh-CN"/>
              </w:rPr>
              <w:t>10</w:t>
            </w:r>
            <w:r>
              <w:rPr>
                <w:spacing w:val="-2"/>
                <w:sz w:val="20"/>
                <w:szCs w:val="20"/>
              </w:rPr>
              <w:t>月份</w:t>
            </w:r>
            <w:r>
              <w:rPr>
                <w:rFonts w:hint="eastAsia"/>
                <w:spacing w:val="-2"/>
                <w:sz w:val="20"/>
                <w:szCs w:val="20"/>
                <w:lang w:val="en-US" w:eastAsia="zh-CN"/>
              </w:rPr>
              <w:t>前</w:t>
            </w:r>
          </w:p>
        </w:tc>
      </w:tr>
    </w:tbl>
    <w:p w14:paraId="1770A242">
      <w:pPr>
        <w:rPr>
          <w:rFonts w:ascii="Arial"/>
          <w:sz w:val="21"/>
        </w:rPr>
      </w:pPr>
    </w:p>
    <w:sectPr>
      <w:pgSz w:w="16840" w:h="11905" w:orient="landscape"/>
      <w:pgMar w:top="720" w:right="720" w:bottom="720" w:left="7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114B3D30"/>
    <w:rsid w:val="3CD82D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2"/>
      <w:szCs w:val="1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258</Words>
  <Characters>271</Characters>
  <TotalTime>11</TotalTime>
  <ScaleCrop>false</ScaleCrop>
  <LinksUpToDate>false</LinksUpToDate>
  <CharactersWithSpaces>273</CharactersWithSpaces>
  <Application>WPS Office_12.1.0.22215_F1E327BC-269C-435d-A152-05C5408002CA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2025-07-25T10:22:00Z</dcterms:created>
  <dc:creator>admin</dc:creator>
  <cp:lastModifiedBy>晓澈</cp:lastModifiedBy>
  <dcterms:modified xsi:type="dcterms:W3CDTF">2025-07-25T02:42:18Z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2025-07-25T10:22:06Z</vt:filetime>
  </property>
  <property fmtid="{D5CDD505-2E9C-101B-9397-08002B2CF9AE}" pid="4" name="UsrData">
    <vt:lpwstr>6882ea4aa43bea002060d346wl</vt:lpwstr>
  </property>
  <property fmtid="{D5CDD505-2E9C-101B-9397-08002B2CF9AE}" pid="5" name="KSOTemplateDocerSaveRecord">
    <vt:lpwstr>eyJoZGlkIjoiZjc1YWJkZGQ5OGQ4NDU3ODIyNzM1MTM4YjliOTk2YzgiLCJ1c2VySWQiOiIxMDgzMzMwMDA2In0=</vt:lpwstr>
  </property>
  <property fmtid="{D5CDD505-2E9C-101B-9397-08002B2CF9AE}" pid="6" name="KSOProductBuildVer">
    <vt:lpwstr>2052-12.1.0.22215</vt:lpwstr>
  </property>
  <property fmtid="{D5CDD505-2E9C-101B-9397-08002B2CF9AE}" pid="7" name="ICV">
    <vt:lpwstr>E8D7628EBD384BAF9116FC8D1E5E981B_13</vt:lpwstr>
  </property>
</Properties>
</file>