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5E4E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</w:rPr>
        <w:t>海安市突发事件应急预警中心主要职责</w:t>
      </w:r>
    </w:p>
    <w:p w14:paraId="3261B55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</w:pPr>
    </w:p>
    <w:p w14:paraId="098F5FA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</w:rPr>
        <w:t>海安市突发事件应急预警中心主要职责为：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承办统一的应急管理信息系统的建设以及信息传输渠道的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规划、布局和整合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参与制定突发事件应急信息的获取和共享机制，参与分析重大风险监测监控信息，依法统一发布预警信息；参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与建立重大风险监测预警和评估论证机制，参与安全生产类、自然灾害类突发事件发生情况和发展趋势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分析研究；对预警信息发布单位进行指导和培训，组织开展预警信息发布绩效评估；参与灾情报告制度的建设，承担自然灾害灾情核查、损失评估，参与开展自然灾害综合风险与减灾能力调查评估；协助开展应急预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案演练，参与安全生产类、自然灾害类突发事件应急救援的现场协调保障；负责全市应急管理教育宣传，组织开展各项应急知识竞赛、安全技能比赛等宣教活动；制定并组织实施年度应急宣传教育计划，指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导市有关职能部门和各区镇、街道开展应急管理宣传教育培训工作；负责组织生产经营单位主要负责人、安全生产管理人员安全生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产资格培训工作，督促、指导生产经营单位开展“三级”安全生产培训和全员安全教育工作，负责特种作业人员(特种设备作业人员除外)教育培训；组织开展应急管理科技普及和咨询服务活动。</w:t>
      </w:r>
    </w:p>
    <w:p w14:paraId="6776C14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海安市突发事件应急预警中心内设综合科、信息发布科(挂“海安市突发事件预警信息发布中心”牌子)、宣传教育科等3个机构，均为相当正股级建制，核定科长3名。</w:t>
      </w:r>
    </w:p>
    <w:sectPr>
      <w:footerReference r:id="rId5" w:type="default"/>
      <w:pgSz w:w="11910" w:h="16850"/>
      <w:pgMar w:top="1587" w:right="1587" w:bottom="1587" w:left="1587" w:header="964" w:footer="964" w:gutter="0"/>
      <w:paperSrc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CE51EE">
    <w:pPr>
      <w:spacing w:line="173" w:lineRule="auto"/>
      <w:rPr>
        <w:rFonts w:ascii="宋体" w:hAnsi="宋体" w:eastAsia="宋体" w:cs="宋体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D780350"/>
    <w:rsid w:val="42423696"/>
    <w:rsid w:val="50AC14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565</Words>
  <Characters>565</Characters>
  <TotalTime>5</TotalTime>
  <ScaleCrop>false</ScaleCrop>
  <LinksUpToDate>false</LinksUpToDate>
  <CharactersWithSpaces>581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2026-04-28T16:58:00Z</dcterms:created>
  <dc:creator>Administrator</dc:creator>
  <cp:lastModifiedBy>微信用户</cp:lastModifiedBy>
  <dcterms:modified xsi:type="dcterms:W3CDTF">2026-04-28T09:06:41Z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2026-04-28T16:58:39Z</vt:filetime>
  </property>
  <property fmtid="{D5CDD505-2E9C-101B-9397-08002B2CF9AE}" pid="4" name="UsrData">
    <vt:lpwstr>69f076bd259dfc001f5425eewl</vt:lpwstr>
  </property>
  <property fmtid="{D5CDD505-2E9C-101B-9397-08002B2CF9AE}" pid="5" name="KSOTemplateDocerSaveRecord">
    <vt:lpwstr>eyJoZGlkIjoiY2M2Mjk3ZjRhOWJlNWRjN2U3ODdhOGQzNmEwMTA3MzMiLCJ1c2VySWQiOiIxMjY4ODU1MjY4In0=</vt:lpwstr>
  </property>
  <property fmtid="{D5CDD505-2E9C-101B-9397-08002B2CF9AE}" pid="6" name="KSOProductBuildVer">
    <vt:lpwstr>2052-12.1.0.25225</vt:lpwstr>
  </property>
  <property fmtid="{D5CDD505-2E9C-101B-9397-08002B2CF9AE}" pid="7" name="ICV">
    <vt:lpwstr>7533916E86D14F6CA84603579A3E757A_13</vt:lpwstr>
  </property>
</Properties>
</file>